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FDD7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eastAsia" w:ascii="黑体" w:hAnsi="黑体" w:eastAsia="黑体" w:cs="黑体"/>
          <w:color w:val="auto"/>
          <w:kern w:val="0"/>
          <w:szCs w:val="32"/>
          <w:highlight w:val="none"/>
          <w:lang w:val="en-US" w:eastAsia="zh-CN"/>
        </w:rPr>
      </w:pPr>
      <w:r>
        <w:rPr>
          <w:rFonts w:hint="eastAsia" w:ascii="黑体" w:hAnsi="黑体" w:eastAsia="黑体" w:cs="黑体"/>
          <w:color w:val="auto"/>
          <w:kern w:val="0"/>
          <w:szCs w:val="32"/>
          <w:highlight w:val="none"/>
        </w:rPr>
        <w:t>附件</w:t>
      </w:r>
      <w:r>
        <w:rPr>
          <w:rFonts w:hint="eastAsia" w:ascii="黑体" w:hAnsi="黑体" w:eastAsia="黑体" w:cs="黑体"/>
          <w:color w:val="auto"/>
          <w:kern w:val="0"/>
          <w:szCs w:val="32"/>
          <w:highlight w:val="none"/>
          <w:lang w:val="en-US" w:eastAsia="zh-CN"/>
        </w:rPr>
        <w:t>6</w:t>
      </w:r>
    </w:p>
    <w:p w14:paraId="5039C0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color w:val="auto"/>
          <w:kern w:val="0"/>
          <w:sz w:val="44"/>
          <w:szCs w:val="44"/>
          <w:highlight w:val="none"/>
        </w:rPr>
      </w:pPr>
    </w:p>
    <w:p w14:paraId="4F23CD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深圳市公安局</w:t>
      </w:r>
      <w:r>
        <w:rPr>
          <w:rFonts w:hint="eastAsia" w:eastAsia="方正小标宋简体" w:cs="Times New Roman"/>
          <w:color w:val="auto"/>
          <w:kern w:val="0"/>
          <w:sz w:val="44"/>
          <w:szCs w:val="44"/>
          <w:highlight w:val="none"/>
          <w:lang w:eastAsia="zh-CN"/>
        </w:rPr>
        <w:t>第十三批</w:t>
      </w:r>
      <w:r>
        <w:rPr>
          <w:rFonts w:hint="default" w:ascii="Times New Roman" w:hAnsi="Times New Roman" w:eastAsia="方正小标宋简体" w:cs="Times New Roman"/>
          <w:color w:val="auto"/>
          <w:kern w:val="0"/>
          <w:sz w:val="44"/>
          <w:szCs w:val="44"/>
          <w:highlight w:val="none"/>
        </w:rPr>
        <w:t>公开招聘</w:t>
      </w:r>
    </w:p>
    <w:p w14:paraId="7595D7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警务辅助人员应聘指南</w:t>
      </w:r>
    </w:p>
    <w:p w14:paraId="1B6B772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bCs/>
          <w:color w:val="auto"/>
          <w:kern w:val="0"/>
          <w:sz w:val="36"/>
          <w:szCs w:val="36"/>
          <w:highlight w:val="none"/>
        </w:rPr>
      </w:pPr>
    </w:p>
    <w:p w14:paraId="43DBF9E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一、关于应聘条件和资格</w:t>
      </w:r>
    </w:p>
    <w:p w14:paraId="16CE52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（一）应聘警务辅助人员（以下简称辅警）有何学历要求？</w:t>
      </w:r>
    </w:p>
    <w:p w14:paraId="26BB1A9A">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3"/>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zh-CN"/>
        </w:rPr>
        <w:t>根据</w:t>
      </w:r>
      <w:r>
        <w:rPr>
          <w:rFonts w:hint="default" w:ascii="Times New Roman" w:hAnsi="Times New Roman" w:cs="Times New Roman"/>
          <w:color w:val="auto"/>
          <w:kern w:val="0"/>
          <w:sz w:val="32"/>
          <w:szCs w:val="32"/>
          <w:highlight w:val="none"/>
        </w:rPr>
        <w:t>《深圳经济特区警务辅助人员条例》和</w:t>
      </w:r>
      <w:r>
        <w:rPr>
          <w:rFonts w:hint="default" w:ascii="Times New Roman" w:hAnsi="Times New Roman" w:cs="Times New Roman"/>
          <w:color w:val="auto"/>
          <w:kern w:val="0"/>
          <w:sz w:val="32"/>
          <w:szCs w:val="32"/>
          <w:highlight w:val="none"/>
          <w:lang w:val="zh-CN"/>
        </w:rPr>
        <w:t>《深圳市人民政府办公厅关于印发深圳市贯彻深圳经济特区警务辅助人员条例实施方案的通知》（深府办〔2017〕21号），应聘本次辅警招聘中的</w:t>
      </w:r>
      <w:r>
        <w:rPr>
          <w:rFonts w:hint="default" w:ascii="Times New Roman" w:hAnsi="Times New Roman" w:eastAsia="仿宋_GB2312" w:cs="Times New Roman"/>
          <w:b/>
          <w:bCs/>
          <w:color w:val="auto"/>
          <w:kern w:val="0"/>
          <w:sz w:val="32"/>
          <w:szCs w:val="32"/>
          <w:highlight w:val="none"/>
        </w:rPr>
        <w:t>执法勤务类</w:t>
      </w:r>
      <w:r>
        <w:rPr>
          <w:rFonts w:hint="default" w:ascii="Times New Roman" w:hAnsi="Times New Roman" w:cs="Times New Roman"/>
          <w:b/>
          <w:bCs/>
          <w:color w:val="auto"/>
          <w:kern w:val="0"/>
          <w:sz w:val="32"/>
          <w:szCs w:val="32"/>
          <w:highlight w:val="none"/>
          <w:lang w:eastAsia="zh-CN"/>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1）</w:t>
      </w:r>
      <w:r>
        <w:rPr>
          <w:rFonts w:hint="default" w:ascii="Times New Roman" w:hAnsi="Times New Roman" w:cs="Times New Roman"/>
          <w:b/>
          <w:bCs/>
          <w:color w:val="auto"/>
          <w:kern w:val="0"/>
          <w:sz w:val="32"/>
          <w:szCs w:val="32"/>
          <w:highlight w:val="none"/>
          <w:lang w:eastAsia="zh-CN"/>
        </w:rPr>
        <w:t>和技术文职类职位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应具有大学本科及以上学历</w:t>
      </w:r>
      <w:r>
        <w:rPr>
          <w:rFonts w:hint="default" w:ascii="Times New Roman" w:hAnsi="Times New Roman" w:cs="Times New Roman"/>
          <w:color w:val="auto"/>
          <w:kern w:val="0"/>
          <w:sz w:val="32"/>
          <w:szCs w:val="32"/>
          <w:highlight w:val="none"/>
          <w:lang w:val="zh-CN"/>
        </w:rPr>
        <w:t>；</w:t>
      </w:r>
      <w:r>
        <w:rPr>
          <w:rFonts w:hint="default" w:ascii="Times New Roman" w:hAnsi="Times New Roman" w:eastAsia="仿宋_GB2312" w:cs="Times New Roman"/>
          <w:b/>
          <w:bCs/>
          <w:color w:val="auto"/>
          <w:kern w:val="0"/>
          <w:sz w:val="32"/>
          <w:szCs w:val="32"/>
          <w:highlight w:val="none"/>
        </w:rPr>
        <w:t>一般勤务类</w:t>
      </w:r>
      <w:r>
        <w:rPr>
          <w:rFonts w:hint="default" w:ascii="Times New Roman" w:hAnsi="Times New Roman" w:cs="Times New Roman"/>
          <w:b/>
          <w:bCs/>
          <w:color w:val="auto"/>
          <w:kern w:val="0"/>
          <w:sz w:val="32"/>
          <w:szCs w:val="32"/>
          <w:highlight w:val="none"/>
          <w:lang w:eastAsia="zh-CN"/>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2）</w:t>
      </w:r>
      <w:r>
        <w:rPr>
          <w:rFonts w:hint="default" w:ascii="Times New Roman" w:hAnsi="Times New Roman" w:eastAsia="仿宋_GB2312" w:cs="Times New Roman"/>
          <w:b/>
          <w:bCs/>
          <w:color w:val="auto"/>
          <w:kern w:val="0"/>
          <w:sz w:val="32"/>
          <w:szCs w:val="32"/>
          <w:highlight w:val="none"/>
          <w:lang w:eastAsia="zh-CN"/>
        </w:rPr>
        <w:t>和</w:t>
      </w:r>
      <w:r>
        <w:rPr>
          <w:rFonts w:hint="default" w:ascii="Times New Roman" w:hAnsi="Times New Roman" w:eastAsia="仿宋_GB2312" w:cs="Times New Roman"/>
          <w:b/>
          <w:color w:val="auto"/>
          <w:sz w:val="32"/>
          <w:szCs w:val="32"/>
          <w:highlight w:val="none"/>
        </w:rPr>
        <w:t>一般文职类</w:t>
      </w:r>
      <w:r>
        <w:rPr>
          <w:rFonts w:hint="default" w:ascii="Times New Roman" w:hAnsi="Times New Roman" w:eastAsia="仿宋_GB2312" w:cs="Times New Roman"/>
          <w:b/>
          <w:bCs/>
          <w:color w:val="auto"/>
          <w:kern w:val="0"/>
          <w:sz w:val="32"/>
          <w:szCs w:val="32"/>
          <w:highlight w:val="none"/>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应具有大学专科及以上学历</w:t>
      </w:r>
      <w:r>
        <w:rPr>
          <w:rFonts w:hint="default" w:ascii="Times New Roman" w:hAnsi="Times New Roman" w:cs="Times New Roman"/>
          <w:color w:val="auto"/>
          <w:kern w:val="0"/>
          <w:sz w:val="32"/>
          <w:szCs w:val="32"/>
          <w:highlight w:val="none"/>
          <w:lang w:eastAsia="zh-CN"/>
        </w:rPr>
        <w:t>。其中，</w:t>
      </w:r>
      <w:r>
        <w:rPr>
          <w:rFonts w:hint="default" w:ascii="Times New Roman" w:hAnsi="Times New Roman" w:cs="Times New Roman"/>
          <w:color w:val="auto"/>
          <w:kern w:val="0"/>
          <w:sz w:val="32"/>
          <w:szCs w:val="32"/>
          <w:highlight w:val="none"/>
        </w:rPr>
        <w:t>退役士官和士兵</w:t>
      </w:r>
      <w:r>
        <w:rPr>
          <w:rFonts w:hint="default" w:ascii="Times New Roman" w:hAnsi="Times New Roman" w:eastAsia="仿宋_GB2312" w:cs="Times New Roman"/>
          <w:snapToGrid w:val="0"/>
          <w:color w:val="auto"/>
          <w:spacing w:val="0"/>
          <w:kern w:val="0"/>
          <w:sz w:val="32"/>
          <w:szCs w:val="32"/>
          <w:highlight w:val="none"/>
          <w:lang w:val="en-US" w:eastAsia="zh-CN"/>
        </w:rPr>
        <w:t>报考</w:t>
      </w:r>
      <w:r>
        <w:rPr>
          <w:rFonts w:hint="default" w:ascii="Times New Roman" w:hAnsi="Times New Roman" w:cs="Times New Roman"/>
          <w:snapToGrid w:val="0"/>
          <w:color w:val="auto"/>
          <w:spacing w:val="0"/>
          <w:kern w:val="0"/>
          <w:sz w:val="32"/>
          <w:szCs w:val="32"/>
          <w:highlight w:val="none"/>
          <w:lang w:val="en-US" w:eastAsia="zh-CN"/>
        </w:rPr>
        <w:t>一般勤务类和一般文职类</w:t>
      </w:r>
      <w:r>
        <w:rPr>
          <w:rFonts w:hint="default" w:ascii="Times New Roman" w:hAnsi="Times New Roman" w:eastAsia="仿宋_GB2312" w:cs="Times New Roman"/>
          <w:snapToGrid w:val="0"/>
          <w:color w:val="auto"/>
          <w:spacing w:val="0"/>
          <w:kern w:val="0"/>
          <w:sz w:val="32"/>
          <w:szCs w:val="32"/>
          <w:highlight w:val="none"/>
          <w:lang w:val="en-US" w:eastAsia="zh-CN"/>
        </w:rPr>
        <w:t>职位的</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cs="Times New Roman"/>
          <w:color w:val="auto"/>
          <w:kern w:val="0"/>
          <w:sz w:val="32"/>
          <w:szCs w:val="32"/>
          <w:highlight w:val="none"/>
        </w:rPr>
        <w:t>可以为高中</w:t>
      </w:r>
      <w:r>
        <w:rPr>
          <w:rFonts w:hint="default" w:ascii="Times New Roman" w:hAnsi="Times New Roman" w:cs="Times New Roman"/>
          <w:color w:val="auto"/>
          <w:kern w:val="0"/>
          <w:sz w:val="32"/>
          <w:szCs w:val="32"/>
          <w:highlight w:val="none"/>
          <w:lang w:eastAsia="zh-CN"/>
        </w:rPr>
        <w:t>学历</w:t>
      </w:r>
      <w:r>
        <w:rPr>
          <w:rFonts w:hint="default" w:ascii="Times New Roman" w:hAnsi="Times New Roman" w:cs="Times New Roman"/>
          <w:color w:val="auto"/>
          <w:kern w:val="0"/>
          <w:sz w:val="32"/>
          <w:szCs w:val="32"/>
          <w:highlight w:val="none"/>
        </w:rPr>
        <w:t>，但</w:t>
      </w:r>
      <w:r>
        <w:rPr>
          <w:rFonts w:hint="default" w:ascii="Times New Roman" w:hAnsi="Times New Roman" w:cs="Times New Roman"/>
          <w:color w:val="auto"/>
          <w:kern w:val="0"/>
          <w:sz w:val="32"/>
          <w:szCs w:val="32"/>
          <w:highlight w:val="none"/>
          <w:lang w:eastAsia="zh-CN"/>
        </w:rPr>
        <w:t>仅限报考没有专业、学位要求的职位</w:t>
      </w:r>
      <w:r>
        <w:rPr>
          <w:rFonts w:hint="default" w:ascii="Times New Roman" w:hAnsi="Times New Roman" w:cs="Times New Roman"/>
          <w:snapToGrid w:val="0"/>
          <w:color w:val="auto"/>
          <w:spacing w:val="0"/>
          <w:kern w:val="0"/>
          <w:sz w:val="32"/>
          <w:szCs w:val="32"/>
          <w:highlight w:val="none"/>
          <w:lang w:val="en-US" w:eastAsia="zh-CN"/>
        </w:rPr>
        <w:t>（同时应当符合所报考职位的其他资格条件要求）</w:t>
      </w:r>
      <w:r>
        <w:rPr>
          <w:rFonts w:hint="default" w:ascii="Times New Roman" w:hAnsi="Times New Roman" w:cs="Times New Roman"/>
          <w:color w:val="auto"/>
          <w:kern w:val="0"/>
          <w:sz w:val="32"/>
          <w:szCs w:val="32"/>
          <w:highlight w:val="none"/>
          <w:lang w:eastAsia="zh-CN"/>
        </w:rPr>
        <w:t>，且</w:t>
      </w:r>
      <w:r>
        <w:rPr>
          <w:rFonts w:hint="default" w:ascii="Times New Roman" w:hAnsi="Times New Roman" w:cs="Times New Roman"/>
          <w:color w:val="auto"/>
          <w:kern w:val="0"/>
          <w:sz w:val="32"/>
          <w:szCs w:val="32"/>
          <w:highlight w:val="none"/>
        </w:rPr>
        <w:t>应在入职后最长四年内取得大学专科及以上学历，否则聘用期满后不予续聘。</w:t>
      </w:r>
    </w:p>
    <w:p w14:paraId="346ED0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rPr>
        <w:t>应聘人员应具备招聘职位</w:t>
      </w:r>
      <w:r>
        <w:rPr>
          <w:rFonts w:hint="default" w:ascii="Times New Roman" w:hAnsi="Times New Roman" w:cs="Times New Roman"/>
          <w:color w:val="auto"/>
          <w:kern w:val="0"/>
          <w:sz w:val="32"/>
          <w:szCs w:val="32"/>
          <w:highlight w:val="none"/>
          <w:lang w:eastAsia="zh-CN"/>
        </w:rPr>
        <w:t>要求</w:t>
      </w:r>
      <w:r>
        <w:rPr>
          <w:rFonts w:hint="default" w:ascii="Times New Roman" w:hAnsi="Times New Roman" w:cs="Times New Roman"/>
          <w:color w:val="auto"/>
          <w:kern w:val="0"/>
          <w:sz w:val="32"/>
          <w:szCs w:val="32"/>
          <w:highlight w:val="none"/>
        </w:rPr>
        <w:t>的学历条件，且该学历应为国家承认的学历，</w:t>
      </w:r>
      <w:r>
        <w:rPr>
          <w:rFonts w:hint="default" w:ascii="Times New Roman" w:hAnsi="Times New Roman" w:cs="Times New Roman"/>
          <w:color w:val="auto"/>
          <w:kern w:val="0"/>
          <w:sz w:val="32"/>
          <w:szCs w:val="32"/>
          <w:highlight w:val="none"/>
          <w:lang w:eastAsia="zh-CN"/>
        </w:rPr>
        <w:t>符合教育主管部门和学校招生简章关于前置学历条件的要求，</w:t>
      </w:r>
      <w:r>
        <w:rPr>
          <w:rFonts w:hint="default" w:ascii="Times New Roman" w:hAnsi="Times New Roman" w:cs="Times New Roman"/>
          <w:color w:val="auto"/>
          <w:kern w:val="0"/>
          <w:sz w:val="32"/>
          <w:szCs w:val="32"/>
          <w:highlight w:val="none"/>
        </w:rPr>
        <w:t>同时须提供学历验证证明</w:t>
      </w:r>
      <w:r>
        <w:rPr>
          <w:rFonts w:hint="default" w:ascii="Times New Roman" w:hAnsi="Times New Roman" w:cs="Times New Roman"/>
          <w:color w:val="auto"/>
          <w:kern w:val="0"/>
          <w:sz w:val="32"/>
          <w:szCs w:val="32"/>
          <w:highlight w:val="none"/>
          <w:lang w:eastAsia="zh-CN"/>
        </w:rPr>
        <w:t>等材料</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相关</w:t>
      </w:r>
      <w:r>
        <w:rPr>
          <w:rFonts w:hint="default" w:ascii="Times New Roman" w:hAnsi="Times New Roman" w:cs="Times New Roman"/>
          <w:color w:val="auto"/>
          <w:kern w:val="0"/>
          <w:sz w:val="32"/>
          <w:szCs w:val="32"/>
          <w:highlight w:val="none"/>
        </w:rPr>
        <w:t>学历</w:t>
      </w:r>
      <w:r>
        <w:rPr>
          <w:rFonts w:hint="default" w:ascii="Times New Roman" w:hAnsi="Times New Roman" w:cs="Times New Roman"/>
          <w:color w:val="auto"/>
          <w:kern w:val="0"/>
          <w:sz w:val="32"/>
          <w:szCs w:val="32"/>
          <w:highlight w:val="none"/>
          <w:lang w:eastAsia="zh-CN"/>
        </w:rPr>
        <w:t>的获得渠道</w:t>
      </w:r>
      <w:r>
        <w:rPr>
          <w:rFonts w:hint="default" w:ascii="Times New Roman" w:hAnsi="Times New Roman" w:cs="Times New Roman"/>
          <w:color w:val="auto"/>
          <w:kern w:val="0"/>
          <w:sz w:val="32"/>
          <w:szCs w:val="32"/>
          <w:highlight w:val="none"/>
        </w:rPr>
        <w:t>既包括普通高等学历教育</w:t>
      </w:r>
      <w:r>
        <w:rPr>
          <w:rFonts w:hint="default" w:ascii="Times New Roman" w:hAnsi="Times New Roman" w:cs="Times New Roman"/>
          <w:color w:val="auto"/>
          <w:kern w:val="0"/>
          <w:sz w:val="32"/>
          <w:szCs w:val="32"/>
          <w:highlight w:val="none"/>
          <w:lang w:eastAsia="zh-CN"/>
        </w:rPr>
        <w:t>形式，</w:t>
      </w:r>
      <w:r>
        <w:rPr>
          <w:rFonts w:hint="default" w:ascii="Times New Roman" w:hAnsi="Times New Roman" w:cs="Times New Roman"/>
          <w:color w:val="auto"/>
          <w:kern w:val="0"/>
          <w:sz w:val="32"/>
          <w:szCs w:val="32"/>
          <w:highlight w:val="none"/>
        </w:rPr>
        <w:t>也包括非普通高等学历教育的其他国民教育形式（自学考试、成人教育、网络教育、夜大、电大等）。</w:t>
      </w:r>
      <w:r>
        <w:rPr>
          <w:rFonts w:hint="default" w:ascii="Times New Roman" w:hAnsi="Times New Roman" w:cs="Times New Roman"/>
          <w:color w:val="auto"/>
          <w:kern w:val="0"/>
          <w:sz w:val="32"/>
          <w:szCs w:val="32"/>
          <w:highlight w:val="none"/>
          <w:lang w:eastAsia="zh-CN"/>
        </w:rPr>
        <w:t>对于不符合教育主管部门和学校招生简章关于前置学历条件的要求，违规取得学历的考生，取消应聘资格，例如：某校成人教育大专学历招生简章明确面向具有普通高中、职业学校、技校或中等专业学校毕业文凭的人员招生，某应聘人员在不具备以上前置学历的情况下取得了前述成人教育大专学历，则该成人教育大专学历不符合辅警招聘考试有关学历要求。</w:t>
      </w:r>
    </w:p>
    <w:p w14:paraId="0B548C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（二）202</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年普通高等院校应届毕业生</w:t>
      </w:r>
      <w:r>
        <w:rPr>
          <w:rFonts w:hint="default" w:ascii="Times New Roman" w:hAnsi="Times New Roman" w:eastAsia="楷体_GB2312" w:cs="Times New Roman"/>
          <w:bCs/>
          <w:color w:val="auto"/>
          <w:kern w:val="0"/>
          <w:sz w:val="32"/>
          <w:szCs w:val="32"/>
          <w:highlight w:val="none"/>
          <w:lang w:eastAsia="zh-CN"/>
        </w:rPr>
        <w:t>和非</w:t>
      </w:r>
      <w:r>
        <w:rPr>
          <w:rFonts w:hint="default" w:ascii="Times New Roman" w:hAnsi="Times New Roman" w:eastAsia="楷体_GB2312" w:cs="Times New Roman"/>
          <w:bCs/>
          <w:color w:val="auto"/>
          <w:kern w:val="0"/>
          <w:sz w:val="32"/>
          <w:szCs w:val="32"/>
          <w:highlight w:val="none"/>
        </w:rPr>
        <w:t>202</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年普通高等院校应届毕业</w:t>
      </w:r>
      <w:r>
        <w:rPr>
          <w:rFonts w:hint="default" w:ascii="Times New Roman" w:hAnsi="Times New Roman" w:eastAsia="楷体_GB2312" w:cs="Times New Roman"/>
          <w:bCs/>
          <w:color w:val="auto"/>
          <w:kern w:val="0"/>
          <w:sz w:val="32"/>
          <w:szCs w:val="32"/>
          <w:highlight w:val="none"/>
          <w:lang w:eastAsia="zh-CN"/>
        </w:rPr>
        <w:t>的在校生</w:t>
      </w:r>
      <w:r>
        <w:rPr>
          <w:rFonts w:hint="default" w:ascii="Times New Roman" w:hAnsi="Times New Roman" w:eastAsia="楷体_GB2312" w:cs="Times New Roman"/>
          <w:bCs/>
          <w:color w:val="auto"/>
          <w:kern w:val="0"/>
          <w:sz w:val="32"/>
          <w:szCs w:val="32"/>
          <w:highlight w:val="none"/>
        </w:rPr>
        <w:t>是否可以应聘？</w:t>
      </w:r>
    </w:p>
    <w:p w14:paraId="63EEA7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国家统一招生的202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年普通高等院校应届毕业生（非在职）可以应聘，暂不能提供</w:t>
      </w:r>
      <w:r>
        <w:rPr>
          <w:rFonts w:hint="default" w:ascii="Times New Roman" w:hAnsi="Times New Roman" w:cs="Times New Roman"/>
          <w:color w:val="auto"/>
          <w:kern w:val="0"/>
          <w:sz w:val="32"/>
          <w:szCs w:val="32"/>
          <w:highlight w:val="none"/>
          <w:lang w:eastAsia="zh-CN"/>
        </w:rPr>
        <w:t>毕业</w:t>
      </w:r>
      <w:r>
        <w:rPr>
          <w:rFonts w:hint="default" w:ascii="Times New Roman" w:hAnsi="Times New Roman" w:cs="Times New Roman"/>
          <w:color w:val="auto"/>
          <w:kern w:val="0"/>
          <w:sz w:val="32"/>
          <w:szCs w:val="32"/>
          <w:highlight w:val="none"/>
        </w:rPr>
        <w:t>证书的，须在资格审核环节提供</w:t>
      </w:r>
      <w:r>
        <w:rPr>
          <w:rFonts w:hint="default" w:ascii="Times New Roman" w:hAnsi="Times New Roman" w:cs="Times New Roman"/>
          <w:color w:val="auto"/>
          <w:kern w:val="0"/>
          <w:sz w:val="32"/>
          <w:szCs w:val="32"/>
          <w:highlight w:val="none"/>
          <w:lang w:eastAsia="zh-CN"/>
        </w:rPr>
        <w:t>学生证、</w:t>
      </w:r>
      <w:r>
        <w:rPr>
          <w:rFonts w:hint="default" w:ascii="Times New Roman" w:hAnsi="Times New Roman" w:cs="Times New Roman"/>
          <w:color w:val="auto"/>
          <w:kern w:val="0"/>
          <w:sz w:val="32"/>
          <w:szCs w:val="32"/>
          <w:highlight w:val="none"/>
        </w:rPr>
        <w:t>就读学校出具的含院系推荐意见的毕业生就业推荐表（函）和成绩单</w:t>
      </w:r>
      <w:r>
        <w:rPr>
          <w:rFonts w:hint="default" w:ascii="Times New Roman" w:hAnsi="Times New Roman" w:cs="Times New Roman"/>
          <w:color w:val="auto"/>
          <w:sz w:val="32"/>
          <w:szCs w:val="32"/>
          <w:highlight w:val="none"/>
        </w:rPr>
        <w:t>（须教务处盖章）</w:t>
      </w:r>
      <w:r>
        <w:rPr>
          <w:rFonts w:hint="default" w:ascii="Times New Roman" w:hAnsi="Times New Roman" w:cs="Times New Roman"/>
          <w:color w:val="auto"/>
          <w:sz w:val="32"/>
          <w:szCs w:val="32"/>
          <w:highlight w:val="none"/>
          <w:lang w:eastAsia="zh-CN"/>
        </w:rPr>
        <w:t>等材料</w:t>
      </w:r>
      <w:r>
        <w:rPr>
          <w:rFonts w:hint="default" w:ascii="Times New Roman" w:hAnsi="Times New Roman" w:cs="Times New Roman"/>
          <w:color w:val="auto"/>
          <w:kern w:val="0"/>
          <w:sz w:val="32"/>
          <w:szCs w:val="32"/>
          <w:highlight w:val="none"/>
        </w:rPr>
        <w:t>；如被聘用，须于202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年9月30日前提供毕业证书，否则</w:t>
      </w:r>
      <w:r>
        <w:rPr>
          <w:rFonts w:hint="default" w:ascii="Times New Roman" w:hAnsi="Times New Roman" w:cs="Times New Roman"/>
          <w:color w:val="auto"/>
          <w:kern w:val="0"/>
          <w:sz w:val="32"/>
          <w:szCs w:val="32"/>
          <w:highlight w:val="none"/>
          <w:lang w:eastAsia="zh-CN"/>
        </w:rPr>
        <w:t>取消应聘资格或</w:t>
      </w:r>
      <w:r>
        <w:rPr>
          <w:rFonts w:hint="default" w:ascii="Times New Roman" w:hAnsi="Times New Roman" w:cs="Times New Roman"/>
          <w:color w:val="auto"/>
          <w:kern w:val="0"/>
          <w:sz w:val="32"/>
          <w:szCs w:val="32"/>
          <w:highlight w:val="none"/>
        </w:rPr>
        <w:t>解除劳动合同。</w:t>
      </w:r>
    </w:p>
    <w:p w14:paraId="53B23E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eastAsia="zh-CN"/>
        </w:rPr>
        <w:t>国家统一招生的非</w:t>
      </w:r>
      <w:r>
        <w:rPr>
          <w:rFonts w:hint="default" w:ascii="Times New Roman" w:hAnsi="Times New Roman" w:cs="Times New Roman"/>
          <w:color w:val="auto"/>
          <w:kern w:val="0"/>
          <w:sz w:val="32"/>
          <w:szCs w:val="32"/>
          <w:highlight w:val="none"/>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年普通高等院校应届毕业</w:t>
      </w:r>
      <w:r>
        <w:rPr>
          <w:rFonts w:hint="default" w:ascii="Times New Roman" w:hAnsi="Times New Roman" w:cs="Times New Roman"/>
          <w:color w:val="auto"/>
          <w:kern w:val="0"/>
          <w:sz w:val="32"/>
          <w:szCs w:val="32"/>
          <w:highlight w:val="none"/>
          <w:lang w:eastAsia="zh-CN"/>
        </w:rPr>
        <w:t>的在校生</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非在职</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不得应聘。</w:t>
      </w:r>
    </w:p>
    <w:p w14:paraId="6FED8A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（三）应聘人员的专业有什么要求？</w:t>
      </w:r>
    </w:p>
    <w:p w14:paraId="5B08D7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cs="Times New Roman"/>
          <w:color w:val="auto"/>
          <w:kern w:val="0"/>
          <w:sz w:val="32"/>
          <w:szCs w:val="32"/>
          <w:highlight w:val="none"/>
        </w:rPr>
        <w:t>应聘人员所学专业应当符合</w:t>
      </w:r>
      <w:r>
        <w:rPr>
          <w:rFonts w:hint="default" w:ascii="Times New Roman" w:hAnsi="Times New Roman" w:cs="Times New Roman"/>
          <w:color w:val="auto"/>
          <w:kern w:val="0"/>
          <w:sz w:val="32"/>
          <w:szCs w:val="32"/>
          <w:highlight w:val="none"/>
          <w:lang w:eastAsia="zh-CN"/>
        </w:rPr>
        <w:t>报考</w:t>
      </w:r>
      <w:r>
        <w:rPr>
          <w:rFonts w:hint="default" w:ascii="Times New Roman" w:hAnsi="Times New Roman" w:cs="Times New Roman"/>
          <w:color w:val="auto"/>
          <w:kern w:val="0"/>
          <w:sz w:val="32"/>
          <w:szCs w:val="32"/>
          <w:highlight w:val="none"/>
        </w:rPr>
        <w:t>职位</w:t>
      </w:r>
      <w:r>
        <w:rPr>
          <w:rFonts w:hint="default" w:ascii="Times New Roman" w:hAnsi="Times New Roman" w:cs="Times New Roman"/>
          <w:color w:val="auto"/>
          <w:kern w:val="0"/>
          <w:sz w:val="32"/>
          <w:szCs w:val="32"/>
          <w:highlight w:val="none"/>
          <w:lang w:eastAsia="zh-CN"/>
        </w:rPr>
        <w:t>的</w:t>
      </w:r>
      <w:r>
        <w:rPr>
          <w:rFonts w:hint="default" w:ascii="Times New Roman" w:hAnsi="Times New Roman" w:cs="Times New Roman"/>
          <w:color w:val="auto"/>
          <w:kern w:val="0"/>
          <w:sz w:val="32"/>
          <w:szCs w:val="32"/>
          <w:highlight w:val="none"/>
        </w:rPr>
        <w:t>要求</w:t>
      </w:r>
      <w:r>
        <w:rPr>
          <w:rFonts w:hint="default" w:ascii="Times New Roman" w:hAnsi="Times New Roman" w:eastAsia="仿宋_GB2312" w:cs="Times New Roman"/>
          <w:snapToGrid w:val="0"/>
          <w:color w:val="auto"/>
          <w:spacing w:val="0"/>
          <w:kern w:val="0"/>
          <w:sz w:val="32"/>
          <w:szCs w:val="32"/>
          <w:highlight w:val="none"/>
          <w:lang w:eastAsia="zh-CN"/>
        </w:rPr>
        <w:t>（国家承认学历的毕业证书上注明的专业）</w:t>
      </w:r>
      <w:r>
        <w:rPr>
          <w:rFonts w:hint="default" w:ascii="Times New Roman" w:hAnsi="Times New Roman" w:cs="Times New Roman"/>
          <w:snapToGrid w:val="0"/>
          <w:color w:val="auto"/>
          <w:spacing w:val="0"/>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须</w:t>
      </w:r>
      <w:r>
        <w:rPr>
          <w:rFonts w:hint="default" w:ascii="Times New Roman" w:hAnsi="Times New Roman" w:cs="Times New Roman"/>
          <w:color w:val="auto"/>
          <w:kern w:val="0"/>
          <w:sz w:val="32"/>
          <w:szCs w:val="32"/>
          <w:highlight w:val="none"/>
        </w:rPr>
        <w:t>按</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专业</w:t>
      </w:r>
      <w:r>
        <w:rPr>
          <w:rFonts w:hint="default" w:ascii="Times New Roman" w:hAnsi="Times New Roman" w:cs="Times New Roman"/>
          <w:color w:val="auto"/>
          <w:kern w:val="0"/>
          <w:sz w:val="32"/>
          <w:szCs w:val="32"/>
          <w:highlight w:val="none"/>
          <w:lang w:eastAsia="zh-CN"/>
        </w:rPr>
        <w:t>参考</w:t>
      </w:r>
      <w:r>
        <w:rPr>
          <w:rFonts w:hint="default" w:ascii="Times New Roman" w:hAnsi="Times New Roman" w:cs="Times New Roman"/>
          <w:color w:val="auto"/>
          <w:kern w:val="0"/>
          <w:sz w:val="32"/>
          <w:szCs w:val="32"/>
          <w:highlight w:val="none"/>
        </w:rPr>
        <w:t>目录</w:t>
      </w:r>
      <w:r>
        <w:rPr>
          <w:rFonts w:hint="default" w:ascii="Times New Roman" w:hAnsi="Times New Roman" w:cs="Times New Roman"/>
          <w:color w:val="auto"/>
          <w:kern w:val="0"/>
          <w:sz w:val="32"/>
          <w:szCs w:val="32"/>
          <w:highlight w:val="none"/>
          <w:lang w:eastAsia="zh-CN"/>
        </w:rPr>
        <w:t>及代码》</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详见</w:t>
      </w:r>
      <w:r>
        <w:rPr>
          <w:rFonts w:hint="default" w:ascii="Times New Roman" w:hAnsi="Times New Roman" w:cs="Times New Roman"/>
          <w:color w:val="auto"/>
          <w:kern w:val="0"/>
          <w:sz w:val="32"/>
          <w:szCs w:val="32"/>
          <w:highlight w:val="none"/>
        </w:rPr>
        <w:t>公告附件</w:t>
      </w:r>
      <w:r>
        <w:rPr>
          <w:rFonts w:hint="default" w:ascii="Times New Roman" w:hAnsi="Times New Roman" w:cs="Times New Roman"/>
          <w:color w:val="auto"/>
          <w:kern w:val="0"/>
          <w:sz w:val="32"/>
          <w:szCs w:val="32"/>
          <w:highlight w:val="none"/>
          <w:lang w:val="en-US" w:eastAsia="zh-CN"/>
        </w:rPr>
        <w:t>7</w:t>
      </w:r>
      <w:r>
        <w:rPr>
          <w:rFonts w:hint="default" w:ascii="Times New Roman" w:hAnsi="Times New Roman" w:cs="Times New Roman"/>
          <w:color w:val="auto"/>
          <w:kern w:val="0"/>
          <w:sz w:val="32"/>
          <w:szCs w:val="32"/>
          <w:highlight w:val="none"/>
        </w:rPr>
        <w:t>）中的名称和代码选择相对应的职位报考</w:t>
      </w:r>
      <w:r>
        <w:rPr>
          <w:rFonts w:hint="default" w:ascii="Times New Roman" w:hAnsi="Times New Roman"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u w:val="none"/>
          <w:lang w:eastAsia="zh-CN"/>
        </w:rPr>
        <w:t>专业名称一致的，按照该专业名称及其在目录中对应的专业代码进行报考</w:t>
      </w:r>
      <w:r>
        <w:rPr>
          <w:rFonts w:hint="default" w:ascii="Times New Roman" w:hAnsi="Times New Roman" w:cs="Times New Roman"/>
          <w:color w:val="auto"/>
          <w:sz w:val="32"/>
          <w:szCs w:val="32"/>
          <w:highlight w:val="none"/>
          <w:u w:val="none"/>
          <w:lang w:eastAsia="zh-CN"/>
        </w:rPr>
        <w:t>。其中，</w:t>
      </w:r>
      <w:r>
        <w:rPr>
          <w:rFonts w:hint="default" w:ascii="Times New Roman" w:hAnsi="Times New Roman" w:eastAsia="仿宋_GB2312" w:cs="Times New Roman"/>
          <w:b/>
          <w:bCs/>
          <w:color w:val="auto"/>
          <w:kern w:val="0"/>
          <w:sz w:val="32"/>
          <w:szCs w:val="32"/>
          <w:highlight w:val="none"/>
          <w:u w:val="none"/>
        </w:rPr>
        <w:t>职位</w:t>
      </w:r>
      <w:r>
        <w:rPr>
          <w:rFonts w:hint="default" w:ascii="Times New Roman" w:hAnsi="Times New Roman" w:cs="Times New Roman"/>
          <w:b/>
          <w:bCs/>
          <w:color w:val="auto"/>
          <w:kern w:val="0"/>
          <w:sz w:val="32"/>
          <w:szCs w:val="32"/>
          <w:highlight w:val="none"/>
          <w:u w:val="none"/>
          <w:lang w:eastAsia="zh-CN"/>
        </w:rPr>
        <w:t>的</w:t>
      </w:r>
      <w:r>
        <w:rPr>
          <w:rFonts w:hint="default" w:ascii="Times New Roman" w:hAnsi="Times New Roman" w:eastAsia="仿宋_GB2312" w:cs="Times New Roman"/>
          <w:b/>
          <w:bCs/>
          <w:color w:val="auto"/>
          <w:kern w:val="0"/>
          <w:sz w:val="32"/>
          <w:szCs w:val="32"/>
          <w:highlight w:val="none"/>
          <w:u w:val="none"/>
        </w:rPr>
        <w:t>“专业”要求为“学科”</w:t>
      </w:r>
      <w:r>
        <w:rPr>
          <w:rFonts w:hint="default" w:ascii="Times New Roman" w:hAnsi="Times New Roman" w:eastAsia="仿宋_GB2312" w:cs="Times New Roman"/>
          <w:b/>
          <w:bCs/>
          <w:color w:val="auto"/>
          <w:sz w:val="32"/>
          <w:szCs w:val="32"/>
          <w:highlight w:val="none"/>
          <w:u w:val="none"/>
          <w:lang w:eastAsia="zh-CN"/>
        </w:rPr>
        <w:t>（专业目录中代码为4位数）</w:t>
      </w:r>
      <w:r>
        <w:rPr>
          <w:rFonts w:hint="default" w:ascii="Times New Roman" w:hAnsi="Times New Roman" w:eastAsia="仿宋_GB2312" w:cs="Times New Roman"/>
          <w:b/>
          <w:bCs/>
          <w:color w:val="auto"/>
          <w:kern w:val="0"/>
          <w:sz w:val="32"/>
          <w:szCs w:val="32"/>
          <w:highlight w:val="none"/>
          <w:u w:val="none"/>
        </w:rPr>
        <w:t>的</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kern w:val="0"/>
          <w:sz w:val="32"/>
          <w:szCs w:val="32"/>
          <w:highlight w:val="none"/>
          <w:u w:val="none"/>
          <w:lang w:eastAsia="zh-CN"/>
        </w:rPr>
        <w:t>若应聘人员</w:t>
      </w:r>
      <w:r>
        <w:rPr>
          <w:rFonts w:hint="default" w:ascii="Times New Roman" w:hAnsi="Times New Roman" w:eastAsia="仿宋_GB2312" w:cs="Times New Roman"/>
          <w:color w:val="auto"/>
          <w:kern w:val="0"/>
          <w:sz w:val="32"/>
          <w:szCs w:val="32"/>
          <w:highlight w:val="none"/>
          <w:u w:val="none"/>
        </w:rPr>
        <w:t>所学专业为该“学科”所含</w:t>
      </w:r>
      <w:r>
        <w:rPr>
          <w:rFonts w:hint="default" w:ascii="Times New Roman" w:hAnsi="Times New Roman"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rPr>
        <w:t>“具体专业”</w:t>
      </w:r>
      <w:r>
        <w:rPr>
          <w:rFonts w:hint="default" w:ascii="Times New Roman" w:hAnsi="Times New Roman" w:eastAsia="仿宋_GB2312" w:cs="Times New Roman"/>
          <w:color w:val="auto"/>
          <w:sz w:val="32"/>
          <w:szCs w:val="32"/>
          <w:highlight w:val="none"/>
          <w:u w:val="none"/>
          <w:lang w:eastAsia="zh-CN"/>
        </w:rPr>
        <w:t>（专业目录中代码为6位数）</w:t>
      </w:r>
      <w:r>
        <w:rPr>
          <w:rFonts w:hint="default" w:ascii="Times New Roman" w:hAnsi="Times New Roman" w:eastAsia="仿宋_GB2312" w:cs="Times New Roman"/>
          <w:color w:val="auto"/>
          <w:kern w:val="0"/>
          <w:sz w:val="32"/>
          <w:szCs w:val="32"/>
          <w:highlight w:val="none"/>
          <w:u w:val="none"/>
        </w:rPr>
        <w:t>，均符合报考条件</w:t>
      </w:r>
      <w:r>
        <w:rPr>
          <w:rFonts w:hint="default" w:ascii="Times New Roman" w:hAnsi="Times New Roman" w:cs="Times New Roman"/>
          <w:color w:val="auto"/>
          <w:sz w:val="32"/>
          <w:szCs w:val="32"/>
          <w:highlight w:val="none"/>
          <w:u w:val="none"/>
          <w:lang w:eastAsia="zh-CN"/>
        </w:rPr>
        <w:t>，例如：某</w:t>
      </w:r>
      <w:r>
        <w:rPr>
          <w:rFonts w:hint="default" w:ascii="Times New Roman" w:hAnsi="Times New Roman" w:eastAsia="仿宋_GB2312" w:cs="Times New Roman"/>
          <w:color w:val="auto"/>
          <w:kern w:val="0"/>
          <w:sz w:val="32"/>
          <w:szCs w:val="32"/>
          <w:highlight w:val="none"/>
          <w:u w:val="none"/>
        </w:rPr>
        <w:t>职位的</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专业</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要求为“</w:t>
      </w:r>
      <w:r>
        <w:rPr>
          <w:rFonts w:hint="default" w:ascii="Times New Roman" w:hAnsi="Times New Roman" w:cs="Times New Roman"/>
          <w:color w:val="auto"/>
          <w:sz w:val="32"/>
          <w:szCs w:val="32"/>
          <w:highlight w:val="none"/>
          <w:u w:val="none"/>
          <w:lang w:eastAsia="zh-CN"/>
        </w:rPr>
        <w:t>法学类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w:t>
      </w: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某</w:t>
      </w:r>
      <w:r>
        <w:rPr>
          <w:rFonts w:hint="default" w:ascii="Times New Roman" w:hAnsi="Times New Roman"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lang w:eastAsia="zh-CN"/>
        </w:rPr>
        <w:t>毕业证书上的专业为“</w:t>
      </w:r>
      <w:r>
        <w:rPr>
          <w:rFonts w:hint="default" w:ascii="Times New Roman" w:hAnsi="Times New Roman" w:cs="Times New Roman"/>
          <w:color w:val="auto"/>
          <w:sz w:val="32"/>
          <w:szCs w:val="32"/>
          <w:highlight w:val="none"/>
          <w:u w:val="none"/>
          <w:lang w:eastAsia="zh-CN"/>
        </w:rPr>
        <w:t>法学</w:t>
      </w:r>
      <w:r>
        <w:rPr>
          <w:rFonts w:hint="default" w:ascii="Times New Roman" w:hAnsi="Times New Roman" w:eastAsia="仿宋_GB2312" w:cs="Times New Roman"/>
          <w:color w:val="auto"/>
          <w:sz w:val="32"/>
          <w:szCs w:val="32"/>
          <w:highlight w:val="none"/>
          <w:u w:val="none"/>
          <w:lang w:eastAsia="zh-CN"/>
        </w:rPr>
        <w:t>”，专业目录中列有“</w:t>
      </w:r>
      <w:r>
        <w:rPr>
          <w:rFonts w:hint="default" w:ascii="Times New Roman" w:hAnsi="Times New Roman" w:cs="Times New Roman"/>
          <w:color w:val="auto"/>
          <w:sz w:val="32"/>
          <w:szCs w:val="32"/>
          <w:highlight w:val="none"/>
          <w:u w:val="none"/>
          <w:lang w:eastAsia="zh-CN"/>
        </w:rPr>
        <w:t>法学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B030101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且属于</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sz w:val="32"/>
          <w:szCs w:val="32"/>
          <w:highlight w:val="none"/>
          <w:u w:val="none"/>
          <w:lang w:eastAsia="zh-CN"/>
        </w:rPr>
        <w:t>法学类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w:t>
      </w: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”所含“具体专业”</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该应聘人员可</w:t>
      </w:r>
      <w:r>
        <w:rPr>
          <w:rFonts w:hint="default" w:ascii="Times New Roman" w:hAnsi="Times New Roman" w:eastAsia="仿宋_GB2312" w:cs="Times New Roman"/>
          <w:color w:val="auto"/>
          <w:sz w:val="32"/>
          <w:szCs w:val="32"/>
          <w:highlight w:val="none"/>
          <w:u w:val="none"/>
          <w:lang w:eastAsia="zh-CN"/>
        </w:rPr>
        <w:t>报考相关职位</w:t>
      </w:r>
      <w:r>
        <w:rPr>
          <w:rFonts w:hint="default"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eastAsia="zh-CN"/>
        </w:rPr>
        <w:t>职位的“专业”要求为“专业大类”（专业目录中代码为2位数）的</w:t>
      </w:r>
      <w:r>
        <w:rPr>
          <w:rFonts w:hint="default" w:ascii="Times New Roman" w:hAnsi="Times New Roman" w:eastAsia="仿宋_GB2312" w:cs="Times New Roman"/>
          <w:color w:val="auto"/>
          <w:sz w:val="32"/>
          <w:szCs w:val="32"/>
          <w:highlight w:val="none"/>
          <w:u w:val="none"/>
          <w:lang w:eastAsia="zh-CN"/>
        </w:rPr>
        <w:t>，某应聘人员所学专业为该“专业大类”所含“学科”（专业目录中代码为4位数）或“具体专业”（专业目录中代码为6位数），均符合报考条件，</w:t>
      </w:r>
      <w:r>
        <w:rPr>
          <w:rFonts w:hint="default" w:ascii="Times New Roman" w:hAnsi="Times New Roman" w:cs="Times New Roman"/>
          <w:color w:val="auto"/>
          <w:sz w:val="32"/>
          <w:szCs w:val="32"/>
          <w:highlight w:val="none"/>
          <w:u w:val="none"/>
          <w:lang w:eastAsia="zh-CN"/>
        </w:rPr>
        <w:t>例如</w:t>
      </w:r>
      <w:r>
        <w:rPr>
          <w:rFonts w:hint="default" w:ascii="Times New Roman" w:hAnsi="Times New Roman" w:eastAsia="仿宋_GB2312" w:cs="Times New Roman"/>
          <w:color w:val="auto"/>
          <w:sz w:val="32"/>
          <w:szCs w:val="32"/>
          <w:highlight w:val="none"/>
          <w:u w:val="none"/>
          <w:lang w:eastAsia="zh-CN"/>
        </w:rPr>
        <w:t>：某职位的专业要求为“文学（B05）”，那么该“专业大类”所含的学科“中国语言文学类（B0501）”或具体专业“汉语言文学（B050101）”等，均符合报考条件。</w:t>
      </w:r>
    </w:p>
    <w:p w14:paraId="0D9E6A8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若应聘人员</w:t>
      </w:r>
      <w:r>
        <w:rPr>
          <w:rFonts w:hint="default" w:ascii="Times New Roman" w:hAnsi="Times New Roman" w:eastAsia="仿宋_GB2312" w:cs="Times New Roman"/>
          <w:color w:val="auto"/>
          <w:kern w:val="0"/>
          <w:sz w:val="32"/>
          <w:szCs w:val="32"/>
          <w:highlight w:val="none"/>
          <w:u w:val="none"/>
        </w:rPr>
        <w:t>所学专业为</w:t>
      </w:r>
      <w:r>
        <w:rPr>
          <w:rFonts w:hint="default" w:ascii="Times New Roman" w:hAnsi="Times New Roman" w:eastAsia="仿宋_GB2312" w:cs="Times New Roman"/>
          <w:color w:val="auto"/>
          <w:kern w:val="0"/>
          <w:sz w:val="32"/>
          <w:szCs w:val="32"/>
          <w:highlight w:val="none"/>
          <w:u w:val="none"/>
          <w:lang w:val="en-US" w:eastAsia="zh-CN"/>
        </w:rPr>
        <w:t>专业</w:t>
      </w:r>
      <w:r>
        <w:rPr>
          <w:rFonts w:hint="default" w:ascii="Times New Roman" w:hAnsi="Times New Roman" w:eastAsia="仿宋_GB2312" w:cs="Times New Roman"/>
          <w:color w:val="auto"/>
          <w:kern w:val="0"/>
          <w:sz w:val="32"/>
          <w:szCs w:val="32"/>
          <w:highlight w:val="none"/>
          <w:u w:val="none"/>
        </w:rPr>
        <w:t>目录中旧专业名称的，按照对应的专业名称及代码报考</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例如</w:t>
      </w:r>
      <w:r>
        <w:rPr>
          <w:rFonts w:hint="default" w:ascii="Times New Roman" w:hAnsi="Times New Roman" w:eastAsia="仿宋_GB2312" w:cs="Times New Roman"/>
          <w:color w:val="auto"/>
          <w:kern w:val="0"/>
          <w:sz w:val="32"/>
          <w:szCs w:val="32"/>
          <w:highlight w:val="none"/>
          <w:u w:val="none"/>
          <w:lang w:eastAsia="zh-CN"/>
        </w:rPr>
        <w:t>：某应聘人员毕业证书上的专业为“国际金融”，在专业目录中属旧专业名称，该旧专业在专业目录中对应“金融学（</w:t>
      </w:r>
      <w:r>
        <w:rPr>
          <w:rFonts w:hint="default" w:ascii="Times New Roman" w:hAnsi="Times New Roman" w:eastAsia="仿宋_GB2312" w:cs="Times New Roman"/>
          <w:color w:val="auto"/>
          <w:kern w:val="0"/>
          <w:sz w:val="32"/>
          <w:szCs w:val="32"/>
          <w:highlight w:val="none"/>
          <w:u w:val="none"/>
          <w:lang w:val="en-US" w:eastAsia="zh-CN"/>
        </w:rPr>
        <w:t>B020301</w:t>
      </w:r>
      <w:r>
        <w:rPr>
          <w:rFonts w:hint="default" w:ascii="Times New Roman" w:hAnsi="Times New Roman" w:eastAsia="仿宋_GB2312" w:cs="Times New Roman"/>
          <w:color w:val="auto"/>
          <w:kern w:val="0"/>
          <w:sz w:val="32"/>
          <w:szCs w:val="32"/>
          <w:highlight w:val="none"/>
          <w:u w:val="none"/>
          <w:lang w:eastAsia="zh-CN"/>
        </w:rPr>
        <w:t>）”，该应聘人员可以报考“专业”要求为</w:t>
      </w:r>
      <w:r>
        <w:rPr>
          <w:rFonts w:hint="default" w:ascii="Times New Roman" w:hAnsi="Times New Roman" w:eastAsia="仿宋_GB2312" w:cs="Times New Roman"/>
          <w:color w:val="auto"/>
          <w:kern w:val="0"/>
          <w:sz w:val="32"/>
          <w:szCs w:val="32"/>
          <w:highlight w:val="none"/>
          <w:u w:val="none"/>
        </w:rPr>
        <w:t>“金融学类（</w:t>
      </w:r>
      <w:r>
        <w:rPr>
          <w:rFonts w:hint="default" w:ascii="Times New Roman" w:hAnsi="Times New Roman" w:eastAsia="仿宋_GB2312" w:cs="Times New Roman"/>
          <w:color w:val="auto"/>
          <w:kern w:val="0"/>
          <w:sz w:val="32"/>
          <w:szCs w:val="32"/>
          <w:highlight w:val="none"/>
          <w:u w:val="none"/>
          <w:lang w:val="en-US" w:eastAsia="zh-CN"/>
        </w:rPr>
        <w:t>B</w:t>
      </w:r>
      <w:r>
        <w:rPr>
          <w:rFonts w:hint="default" w:ascii="Times New Roman" w:hAnsi="Times New Roman" w:eastAsia="仿宋_GB2312" w:cs="Times New Roman"/>
          <w:color w:val="auto"/>
          <w:kern w:val="0"/>
          <w:sz w:val="32"/>
          <w:szCs w:val="32"/>
          <w:highlight w:val="none"/>
          <w:u w:val="none"/>
        </w:rPr>
        <w:t>020</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的相关职位，且在报名时本人专业需在</w:t>
      </w:r>
      <w:r>
        <w:rPr>
          <w:rFonts w:hint="default" w:ascii="Times New Roman" w:hAnsi="Times New Roman" w:eastAsia="仿宋_GB2312" w:cs="Times New Roman"/>
          <w:snapToGrid w:val="0"/>
          <w:color w:val="auto"/>
          <w:spacing w:val="0"/>
          <w:kern w:val="0"/>
          <w:sz w:val="32"/>
          <w:szCs w:val="32"/>
          <w:highlight w:val="none"/>
        </w:rPr>
        <w:t>深圳市人事考评报名系统</w:t>
      </w:r>
      <w:r>
        <w:rPr>
          <w:rFonts w:hint="default" w:ascii="Times New Roman" w:hAnsi="Times New Roman" w:eastAsia="仿宋_GB2312" w:cs="Times New Roman"/>
          <w:color w:val="auto"/>
          <w:kern w:val="0"/>
          <w:sz w:val="32"/>
          <w:szCs w:val="32"/>
          <w:highlight w:val="none"/>
          <w:u w:val="none"/>
          <w:lang w:eastAsia="zh-CN"/>
        </w:rPr>
        <w:t>内选择“金融学（</w:t>
      </w:r>
      <w:r>
        <w:rPr>
          <w:rFonts w:hint="default" w:ascii="Times New Roman" w:hAnsi="Times New Roman" w:eastAsia="仿宋_GB2312" w:cs="Times New Roman"/>
          <w:color w:val="auto"/>
          <w:kern w:val="0"/>
          <w:sz w:val="32"/>
          <w:szCs w:val="32"/>
          <w:highlight w:val="none"/>
          <w:u w:val="none"/>
          <w:lang w:val="en-US" w:eastAsia="zh-CN"/>
        </w:rPr>
        <w:t>B020301</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旧</w:t>
      </w:r>
      <w:r>
        <w:rPr>
          <w:rFonts w:hint="default" w:ascii="Times New Roman" w:hAnsi="Times New Roman" w:eastAsia="仿宋_GB2312" w:cs="Times New Roman"/>
          <w:color w:val="auto"/>
          <w:kern w:val="0"/>
          <w:sz w:val="32"/>
          <w:szCs w:val="32"/>
          <w:highlight w:val="none"/>
          <w:u w:val="none"/>
        </w:rPr>
        <w:t>专业后面注明“部分”的，征询招</w:t>
      </w:r>
      <w:r>
        <w:rPr>
          <w:rFonts w:hint="default" w:ascii="Times New Roman" w:hAnsi="Times New Roman" w:eastAsia="仿宋_GB2312" w:cs="Times New Roman"/>
          <w:color w:val="auto"/>
          <w:kern w:val="0"/>
          <w:sz w:val="32"/>
          <w:szCs w:val="32"/>
          <w:highlight w:val="none"/>
          <w:u w:val="none"/>
          <w:lang w:eastAsia="zh-CN"/>
        </w:rPr>
        <w:t>聘</w:t>
      </w:r>
      <w:r>
        <w:rPr>
          <w:rFonts w:hint="default" w:ascii="Times New Roman" w:hAnsi="Times New Roman" w:eastAsia="仿宋_GB2312" w:cs="Times New Roman"/>
          <w:color w:val="auto"/>
          <w:kern w:val="0"/>
          <w:sz w:val="32"/>
          <w:szCs w:val="32"/>
          <w:highlight w:val="none"/>
          <w:u w:val="none"/>
        </w:rPr>
        <w:t>机关同意后报考。</w:t>
      </w:r>
    </w:p>
    <w:p w14:paraId="383D8B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若应聘人员</w:t>
      </w:r>
      <w:r>
        <w:rPr>
          <w:rFonts w:hint="default" w:ascii="Times New Roman" w:hAnsi="Times New Roman" w:eastAsia="仿宋_GB2312" w:cs="Times New Roman"/>
          <w:color w:val="auto"/>
          <w:kern w:val="0"/>
          <w:sz w:val="32"/>
          <w:szCs w:val="32"/>
          <w:highlight w:val="none"/>
          <w:u w:val="none"/>
        </w:rPr>
        <w:t>所学专业未列入专业目录，可选择专业目录中的相近专业报考，所学专业必修课程须与报考职位要求专业的主要课程基本一致，并在资格审核时提供所学专业课程成绩单、课程对比情况说明及毕业院校设置专业的依据等</w:t>
      </w:r>
      <w:r>
        <w:rPr>
          <w:rFonts w:hint="default" w:ascii="Times New Roman" w:hAnsi="Times New Roman" w:cs="Times New Roman"/>
          <w:color w:val="auto"/>
          <w:kern w:val="0"/>
          <w:sz w:val="32"/>
          <w:szCs w:val="32"/>
          <w:highlight w:val="none"/>
          <w:u w:val="none"/>
          <w:lang w:eastAsia="zh-CN"/>
        </w:rPr>
        <w:t>佐证</w:t>
      </w:r>
      <w:r>
        <w:rPr>
          <w:rFonts w:hint="default" w:ascii="Times New Roman" w:hAnsi="Times New Roman" w:eastAsia="仿宋_GB2312" w:cs="Times New Roman"/>
          <w:color w:val="auto"/>
          <w:kern w:val="0"/>
          <w:sz w:val="32"/>
          <w:szCs w:val="32"/>
          <w:highlight w:val="none"/>
          <w:u w:val="none"/>
        </w:rPr>
        <w:t>材料。</w:t>
      </w:r>
    </w:p>
    <w:p w14:paraId="55AEA6A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结合以上情况，应聘人员</w:t>
      </w:r>
      <w:r>
        <w:rPr>
          <w:rFonts w:hint="default" w:ascii="Times New Roman" w:hAnsi="Times New Roman" w:eastAsia="仿宋_GB2312" w:cs="Times New Roman"/>
          <w:color w:val="auto"/>
          <w:kern w:val="0"/>
          <w:sz w:val="32"/>
          <w:szCs w:val="32"/>
          <w:highlight w:val="none"/>
          <w:u w:val="none"/>
          <w:lang w:eastAsia="zh-CN"/>
        </w:rPr>
        <w:t>在深圳市人事考评报名系统中填写专业须按毕业证书上的专业如实填写，辅修专业</w:t>
      </w:r>
      <w:r>
        <w:rPr>
          <w:rFonts w:hint="default" w:ascii="Times New Roman" w:hAnsi="Times New Roman" w:eastAsia="仿宋_GB2312" w:cs="Times New Roman"/>
          <w:color w:val="auto"/>
          <w:kern w:val="0"/>
          <w:sz w:val="32"/>
          <w:szCs w:val="32"/>
          <w:highlight w:val="none"/>
          <w:u w:val="none"/>
          <w:lang w:val="en-US" w:eastAsia="zh-CN"/>
        </w:rPr>
        <w:t>等非主修专业</w:t>
      </w:r>
      <w:r>
        <w:rPr>
          <w:rFonts w:hint="default" w:ascii="Times New Roman" w:hAnsi="Times New Roman" w:eastAsia="仿宋_GB2312" w:cs="Times New Roman"/>
          <w:color w:val="auto"/>
          <w:kern w:val="0"/>
          <w:sz w:val="32"/>
          <w:szCs w:val="32"/>
          <w:highlight w:val="none"/>
          <w:u w:val="none"/>
          <w:lang w:eastAsia="zh-CN"/>
        </w:rPr>
        <w:t>不作为报考依据。毕业证书上的专业与专业目录中的专业名称完全相同的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直接进行选择；毕业证书上的专业为专业目录中旧专业的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按对应的专业名称选择；毕业证书上的专业未列入专业目录的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选择相近专业；毕业证书上的专业为大类的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按具体研究方向对应的专业名称选择；</w:t>
      </w:r>
      <w:r>
        <w:rPr>
          <w:rFonts w:hint="default" w:ascii="Times New Roman" w:hAnsi="Times New Roman" w:cs="Times New Roman"/>
          <w:color w:val="auto"/>
          <w:kern w:val="0"/>
          <w:sz w:val="32"/>
          <w:szCs w:val="32"/>
          <w:highlight w:val="none"/>
          <w:lang w:eastAsia="zh-CN"/>
        </w:rPr>
        <w:t>就读</w:t>
      </w:r>
      <w:r>
        <w:rPr>
          <w:rFonts w:hint="default" w:ascii="Times New Roman" w:hAnsi="Times New Roman" w:cs="Times New Roman"/>
          <w:color w:val="auto"/>
          <w:kern w:val="0"/>
          <w:sz w:val="32"/>
          <w:szCs w:val="32"/>
          <w:highlight w:val="none"/>
        </w:rPr>
        <w:t>国（境）外院校所学专业以所获学位证书上注明的专业为准。</w:t>
      </w:r>
      <w:r>
        <w:rPr>
          <w:rFonts w:hint="default" w:ascii="Times New Roman" w:hAnsi="Times New Roman" w:eastAsia="仿宋_GB2312" w:cs="Times New Roman"/>
          <w:color w:val="auto"/>
          <w:kern w:val="0"/>
          <w:sz w:val="32"/>
          <w:szCs w:val="32"/>
          <w:highlight w:val="none"/>
          <w:u w:val="none"/>
          <w:lang w:eastAsia="zh-CN"/>
        </w:rPr>
        <w:t>未如实填写的，造成</w:t>
      </w:r>
      <w:r>
        <w:rPr>
          <w:rFonts w:hint="default" w:ascii="Times New Roman" w:hAnsi="Times New Roman"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一切后果由应聘人员本人</w:t>
      </w:r>
      <w:r>
        <w:rPr>
          <w:rFonts w:hint="default" w:ascii="Times New Roman" w:hAnsi="Times New Roman" w:cs="Times New Roman"/>
          <w:color w:val="auto"/>
          <w:kern w:val="0"/>
          <w:sz w:val="32"/>
          <w:szCs w:val="32"/>
          <w:highlight w:val="none"/>
          <w:u w:val="none"/>
          <w:lang w:eastAsia="zh-CN"/>
        </w:rPr>
        <w:t>承担</w:t>
      </w:r>
      <w:r>
        <w:rPr>
          <w:rFonts w:hint="default" w:ascii="Times New Roman" w:hAnsi="Times New Roman" w:eastAsia="仿宋_GB2312" w:cs="Times New Roman"/>
          <w:color w:val="auto"/>
          <w:kern w:val="0"/>
          <w:sz w:val="32"/>
          <w:szCs w:val="32"/>
          <w:highlight w:val="none"/>
          <w:u w:val="none"/>
          <w:lang w:eastAsia="zh-CN"/>
        </w:rPr>
        <w:t>。</w:t>
      </w:r>
    </w:p>
    <w:p w14:paraId="0870821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招考职位没有要求学位的，</w:t>
      </w:r>
      <w:r>
        <w:rPr>
          <w:rFonts w:hint="default" w:ascii="Times New Roman" w:hAnsi="Times New Roman" w:cs="Times New Roman"/>
          <w:color w:val="auto"/>
          <w:kern w:val="0"/>
          <w:sz w:val="32"/>
          <w:szCs w:val="32"/>
          <w:highlight w:val="none"/>
          <w:lang w:eastAsia="zh-CN"/>
        </w:rPr>
        <w:t>应聘人员</w:t>
      </w:r>
      <w:r>
        <w:rPr>
          <w:rFonts w:hint="default" w:ascii="Times New Roman" w:hAnsi="Times New Roman" w:cs="Times New Roman"/>
          <w:color w:val="auto"/>
          <w:kern w:val="0"/>
          <w:sz w:val="32"/>
          <w:szCs w:val="32"/>
          <w:highlight w:val="none"/>
        </w:rPr>
        <w:t>是否取得学位不影响报考</w:t>
      </w:r>
      <w:r>
        <w:rPr>
          <w:rFonts w:hint="default" w:ascii="Times New Roman" w:hAnsi="Times New Roman" w:cs="Times New Roman"/>
          <w:color w:val="auto"/>
          <w:kern w:val="0"/>
          <w:sz w:val="32"/>
          <w:szCs w:val="32"/>
          <w:highlight w:val="none"/>
          <w:lang w:eastAsia="zh-CN"/>
        </w:rPr>
        <w:t>，但</w:t>
      </w:r>
      <w:r>
        <w:rPr>
          <w:rFonts w:hint="default" w:ascii="Times New Roman" w:hAnsi="Times New Roman" w:eastAsia="仿宋_GB2312" w:cs="Times New Roman"/>
          <w:snapToGrid w:val="0"/>
          <w:color w:val="auto"/>
          <w:spacing w:val="0"/>
          <w:kern w:val="0"/>
          <w:sz w:val="32"/>
          <w:szCs w:val="32"/>
          <w:highlight w:val="none"/>
        </w:rPr>
        <w:t>学位种类不等同于</w:t>
      </w:r>
      <w:r>
        <w:rPr>
          <w:rFonts w:hint="default" w:ascii="Times New Roman" w:hAnsi="Times New Roman" w:eastAsia="仿宋_GB2312" w:cs="Times New Roman"/>
          <w:color w:val="auto"/>
          <w:sz w:val="32"/>
          <w:szCs w:val="32"/>
          <w:highlight w:val="none"/>
          <w:u w:val="none"/>
          <w:lang w:eastAsia="zh-CN"/>
        </w:rPr>
        <w:t>报考专业</w:t>
      </w:r>
      <w:r>
        <w:rPr>
          <w:rFonts w:hint="default" w:ascii="Times New Roman" w:hAnsi="Times New Roman" w:cs="Times New Roman"/>
          <w:snapToGrid w:val="0"/>
          <w:color w:val="auto"/>
          <w:spacing w:val="0"/>
          <w:kern w:val="0"/>
          <w:sz w:val="32"/>
          <w:szCs w:val="32"/>
          <w:highlight w:val="none"/>
          <w:lang w:eastAsia="zh-CN"/>
        </w:rPr>
        <w:t>，</w:t>
      </w:r>
      <w:r>
        <w:rPr>
          <w:rFonts w:hint="default" w:ascii="Times New Roman" w:hAnsi="Times New Roman" w:cs="Times New Roman"/>
          <w:color w:val="auto"/>
          <w:kern w:val="0"/>
          <w:sz w:val="32"/>
          <w:szCs w:val="32"/>
          <w:highlight w:val="none"/>
        </w:rPr>
        <w:t>不能作为报考专业的依据</w:t>
      </w:r>
      <w:r>
        <w:rPr>
          <w:rFonts w:hint="default" w:ascii="Times New Roman" w:hAnsi="Times New Roman" w:cs="Times New Roman"/>
          <w:color w:val="auto"/>
          <w:kern w:val="0"/>
          <w:sz w:val="32"/>
          <w:szCs w:val="32"/>
          <w:highlight w:val="none"/>
          <w:lang w:eastAsia="zh-CN"/>
        </w:rPr>
        <w:t>。</w:t>
      </w:r>
    </w:p>
    <w:p w14:paraId="49CAC6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四</w:t>
      </w:r>
      <w:r>
        <w:rPr>
          <w:rFonts w:hint="default" w:ascii="Times New Roman" w:hAnsi="Times New Roman" w:eastAsia="楷体_GB2312" w:cs="Times New Roman"/>
          <w:color w:val="auto"/>
          <w:kern w:val="0"/>
          <w:sz w:val="32"/>
          <w:szCs w:val="32"/>
          <w:highlight w:val="none"/>
        </w:rPr>
        <w:t>）取得高级工和技师（高级技师）职业资格</w:t>
      </w:r>
      <w:r>
        <w:rPr>
          <w:rFonts w:hint="default" w:ascii="Times New Roman" w:hAnsi="Times New Roman" w:eastAsia="楷体_GB2312" w:cs="Times New Roman"/>
          <w:color w:val="auto"/>
          <w:kern w:val="0"/>
          <w:sz w:val="32"/>
          <w:szCs w:val="32"/>
          <w:highlight w:val="none"/>
          <w:lang w:eastAsia="zh-CN"/>
        </w:rPr>
        <w:t>（职业技能等级）</w:t>
      </w:r>
      <w:r>
        <w:rPr>
          <w:rFonts w:hint="default" w:ascii="Times New Roman" w:hAnsi="Times New Roman" w:eastAsia="楷体_GB2312" w:cs="Times New Roman"/>
          <w:color w:val="auto"/>
          <w:kern w:val="0"/>
          <w:sz w:val="32"/>
          <w:szCs w:val="32"/>
          <w:highlight w:val="none"/>
        </w:rPr>
        <w:t>证书的</w:t>
      </w:r>
      <w:r>
        <w:rPr>
          <w:rFonts w:hint="default" w:ascii="Times New Roman" w:hAnsi="Times New Roman" w:eastAsia="楷体_GB2312" w:cs="Times New Roman"/>
          <w:color w:val="auto"/>
          <w:kern w:val="0"/>
          <w:sz w:val="32"/>
          <w:szCs w:val="32"/>
          <w:highlight w:val="none"/>
          <w:lang w:eastAsia="zh-CN"/>
        </w:rPr>
        <w:t>广东</w:t>
      </w:r>
      <w:r>
        <w:rPr>
          <w:rFonts w:hint="default" w:ascii="Times New Roman" w:hAnsi="Times New Roman" w:eastAsia="楷体_GB2312" w:cs="Times New Roman"/>
          <w:color w:val="auto"/>
          <w:kern w:val="0"/>
          <w:sz w:val="32"/>
          <w:szCs w:val="32"/>
          <w:highlight w:val="none"/>
        </w:rPr>
        <w:t>省技工院校、</w:t>
      </w:r>
      <w:r>
        <w:rPr>
          <w:rFonts w:hint="default" w:ascii="Times New Roman" w:hAnsi="Times New Roman" w:eastAsia="楷体_GB2312" w:cs="Times New Roman"/>
          <w:color w:val="auto"/>
          <w:kern w:val="0"/>
          <w:sz w:val="32"/>
          <w:szCs w:val="32"/>
          <w:highlight w:val="none"/>
          <w:lang w:eastAsia="zh-CN"/>
        </w:rPr>
        <w:t>广东</w:t>
      </w:r>
      <w:r>
        <w:rPr>
          <w:rFonts w:hint="default" w:ascii="Times New Roman" w:hAnsi="Times New Roman" w:eastAsia="楷体_GB2312" w:cs="Times New Roman"/>
          <w:color w:val="auto"/>
          <w:kern w:val="0"/>
          <w:sz w:val="32"/>
          <w:szCs w:val="32"/>
          <w:highlight w:val="none"/>
        </w:rPr>
        <w:t>省中等职业学校的毕业生如何报考？</w:t>
      </w:r>
    </w:p>
    <w:p w14:paraId="699F84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取得高级工职业资格</w:t>
      </w:r>
      <w:r>
        <w:rPr>
          <w:rFonts w:hint="default" w:ascii="Times New Roman" w:hAnsi="Times New Roman" w:cs="Times New Roman"/>
          <w:color w:val="auto"/>
          <w:kern w:val="0"/>
          <w:sz w:val="32"/>
          <w:szCs w:val="32"/>
          <w:highlight w:val="none"/>
          <w:lang w:eastAsia="zh-CN"/>
        </w:rPr>
        <w:t>（职业技能等级）</w:t>
      </w:r>
      <w:r>
        <w:rPr>
          <w:rFonts w:hint="default" w:ascii="Times New Roman" w:hAnsi="Times New Roman" w:cs="Times New Roman"/>
          <w:color w:val="auto"/>
          <w:kern w:val="0"/>
          <w:sz w:val="32"/>
          <w:szCs w:val="32"/>
          <w:highlight w:val="none"/>
        </w:rPr>
        <w:t>证</w:t>
      </w:r>
      <w:r>
        <w:rPr>
          <w:rFonts w:hint="default" w:ascii="Times New Roman" w:hAnsi="Times New Roman" w:eastAsia="仿宋_GB2312" w:cs="Times New Roman"/>
          <w:color w:val="auto"/>
          <w:kern w:val="0"/>
          <w:sz w:val="32"/>
          <w:szCs w:val="32"/>
          <w:highlight w:val="none"/>
        </w:rPr>
        <w:t>书的</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省中等职业学校的毕业生，在政策上视同大专</w:t>
      </w:r>
      <w:r>
        <w:rPr>
          <w:rFonts w:hint="default" w:ascii="Times New Roman" w:hAnsi="Times New Roman" w:eastAsia="仿宋_GB2312" w:cs="Times New Roman"/>
          <w:color w:val="auto"/>
          <w:kern w:val="0"/>
          <w:sz w:val="32"/>
          <w:szCs w:val="32"/>
          <w:highlight w:val="none"/>
          <w:lang w:eastAsia="zh-CN"/>
        </w:rPr>
        <w:t>学历人员；</w:t>
      </w:r>
      <w:r>
        <w:rPr>
          <w:rFonts w:hint="default" w:ascii="Times New Roman" w:hAnsi="Times New Roman" w:eastAsia="仿宋_GB2312" w:cs="Times New Roman"/>
          <w:color w:val="auto"/>
          <w:kern w:val="0"/>
          <w:sz w:val="32"/>
          <w:szCs w:val="32"/>
          <w:highlight w:val="none"/>
        </w:rPr>
        <w:t>取得技师（高级技师）职业资格</w:t>
      </w:r>
      <w:r>
        <w:rPr>
          <w:rFonts w:hint="default" w:ascii="Times New Roman" w:hAnsi="Times New Roman" w:eastAsia="仿宋_GB2312" w:cs="Times New Roman"/>
          <w:color w:val="auto"/>
          <w:kern w:val="0"/>
          <w:sz w:val="32"/>
          <w:szCs w:val="32"/>
          <w:highlight w:val="none"/>
          <w:lang w:eastAsia="zh-CN"/>
        </w:rPr>
        <w:t>（职业技能等级）</w:t>
      </w:r>
      <w:r>
        <w:rPr>
          <w:rFonts w:hint="default" w:ascii="Times New Roman" w:hAnsi="Times New Roman" w:eastAsia="仿宋_GB2312" w:cs="Times New Roman"/>
          <w:color w:val="auto"/>
          <w:kern w:val="0"/>
          <w:sz w:val="32"/>
          <w:szCs w:val="32"/>
          <w:highlight w:val="none"/>
        </w:rPr>
        <w:t>证书的</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rPr>
        <w:t>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rPr>
        <w:t>中等职业学校的毕业生，在政策上视同</w:t>
      </w:r>
      <w:r>
        <w:rPr>
          <w:rFonts w:hint="default" w:ascii="Times New Roman" w:hAnsi="Times New Roman" w:cs="Times New Roman"/>
          <w:color w:val="auto"/>
          <w:kern w:val="0"/>
          <w:sz w:val="32"/>
          <w:szCs w:val="32"/>
          <w:highlight w:val="none"/>
          <w:lang w:eastAsia="zh-CN"/>
        </w:rPr>
        <w:t>本科</w:t>
      </w:r>
      <w:r>
        <w:rPr>
          <w:rFonts w:hint="default" w:ascii="Times New Roman" w:hAnsi="Times New Roman" w:cs="Times New Roman"/>
          <w:color w:val="auto"/>
          <w:kern w:val="0"/>
          <w:sz w:val="32"/>
          <w:szCs w:val="32"/>
          <w:highlight w:val="none"/>
        </w:rPr>
        <w:t>学历人员</w:t>
      </w:r>
      <w:r>
        <w:rPr>
          <w:rFonts w:hint="default" w:ascii="Times New Roman" w:hAnsi="Times New Roman" w:cs="Times New Roman"/>
          <w:color w:val="auto"/>
          <w:kern w:val="0"/>
          <w:sz w:val="32"/>
          <w:szCs w:val="32"/>
          <w:highlight w:val="none"/>
          <w:lang w:eastAsia="zh-CN"/>
        </w:rPr>
        <w:t>。上述人员仅限报考没有专业、学位要求的职位</w:t>
      </w:r>
      <w:r>
        <w:rPr>
          <w:rFonts w:hint="default" w:ascii="Times New Roman" w:hAnsi="Times New Roman" w:cs="Times New Roman"/>
          <w:color w:val="auto"/>
          <w:kern w:val="0"/>
          <w:sz w:val="32"/>
          <w:szCs w:val="32"/>
          <w:highlight w:val="none"/>
          <w:lang w:val="en-US" w:eastAsia="zh-CN"/>
        </w:rPr>
        <w:t>（同时应当符合所报考职位的其他资格条件要求）</w:t>
      </w:r>
      <w:r>
        <w:rPr>
          <w:rFonts w:hint="default" w:ascii="Times New Roman" w:hAnsi="Times New Roman" w:cs="Times New Roman"/>
          <w:color w:val="auto"/>
          <w:kern w:val="0"/>
          <w:sz w:val="32"/>
          <w:szCs w:val="32"/>
          <w:highlight w:val="none"/>
          <w:lang w:eastAsia="zh-CN"/>
        </w:rPr>
        <w:t>，报名时请在系统“可视同学历情况”相关信息栏中对应选择“高级工”或“技师（高级技师）”，并</w:t>
      </w:r>
      <w:r>
        <w:rPr>
          <w:rFonts w:hint="default" w:ascii="Times New Roman" w:hAnsi="Times New Roman" w:cs="Times New Roman"/>
          <w:color w:val="auto"/>
          <w:kern w:val="0"/>
          <w:sz w:val="32"/>
          <w:szCs w:val="32"/>
          <w:highlight w:val="none"/>
        </w:rPr>
        <w:t>须于</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前取得相应的毕业证书及职业资格</w:t>
      </w:r>
      <w:r>
        <w:rPr>
          <w:rFonts w:hint="default" w:ascii="Times New Roman" w:hAnsi="Times New Roman" w:cs="Times New Roman"/>
          <w:color w:val="auto"/>
          <w:kern w:val="0"/>
          <w:sz w:val="32"/>
          <w:szCs w:val="32"/>
          <w:highlight w:val="none"/>
          <w:lang w:eastAsia="zh-CN"/>
        </w:rPr>
        <w:t>（职业技能等级）</w:t>
      </w:r>
      <w:r>
        <w:rPr>
          <w:rFonts w:hint="default" w:ascii="Times New Roman" w:hAnsi="Times New Roman" w:cs="Times New Roman"/>
          <w:color w:val="auto"/>
          <w:kern w:val="0"/>
          <w:sz w:val="32"/>
          <w:szCs w:val="32"/>
          <w:highlight w:val="none"/>
        </w:rPr>
        <w:t>证书。</w:t>
      </w:r>
    </w:p>
    <w:p w14:paraId="3EAC568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需</w:t>
      </w:r>
      <w:r>
        <w:rPr>
          <w:rFonts w:hint="eastAsia" w:ascii="Times New Roman" w:hAnsi="Times New Roman" w:cs="Times New Roman"/>
          <w:color w:val="auto"/>
          <w:kern w:val="0"/>
          <w:sz w:val="32"/>
          <w:szCs w:val="32"/>
          <w:highlight w:val="none"/>
          <w:lang w:eastAsia="zh-CN"/>
        </w:rPr>
        <w:t>要</w:t>
      </w:r>
      <w:r>
        <w:rPr>
          <w:rFonts w:hint="default" w:ascii="Times New Roman" w:hAnsi="Times New Roman" w:cs="Times New Roman"/>
          <w:color w:val="auto"/>
          <w:kern w:val="0"/>
          <w:sz w:val="32"/>
          <w:szCs w:val="32"/>
          <w:highlight w:val="none"/>
          <w:lang w:eastAsia="zh-CN"/>
        </w:rPr>
        <w:t>特别说明的是，以此类情况报考的考生在资格审核环节</w:t>
      </w:r>
      <w:r>
        <w:rPr>
          <w:rFonts w:hint="default" w:ascii="Times New Roman" w:hAnsi="Times New Roman" w:cs="Times New Roman"/>
          <w:color w:val="auto"/>
          <w:kern w:val="0"/>
          <w:sz w:val="32"/>
          <w:szCs w:val="32"/>
          <w:highlight w:val="none"/>
          <w:lang w:val="en-US" w:eastAsia="zh-CN"/>
        </w:rPr>
        <w:t>须提供相应的职业资格（职业技能等级）证书，符合人力资源和社会保障部门有关视同学历政策要求的广东省技工院校、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lang w:val="en-US" w:eastAsia="zh-CN"/>
        </w:rPr>
        <w:t>中等职业学校毕业证书，以及人力资源和社会保障部门出具的前述符合视同学历政策要求、报考条件要求的毕业证书的学历验证证明。</w:t>
      </w:r>
    </w:p>
    <w:p w14:paraId="4266FF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五</w:t>
      </w:r>
      <w:r>
        <w:rPr>
          <w:rFonts w:hint="default" w:ascii="Times New Roman" w:hAnsi="Times New Roman" w:eastAsia="楷体_GB2312" w:cs="Times New Roman"/>
          <w:color w:val="auto"/>
          <w:kern w:val="0"/>
          <w:sz w:val="32"/>
          <w:szCs w:val="32"/>
          <w:highlight w:val="none"/>
        </w:rPr>
        <w:t>）职位表中部分职位其他条件要求“应聘人员须</w:t>
      </w:r>
      <w:r>
        <w:rPr>
          <w:rFonts w:hint="default" w:ascii="Times New Roman" w:hAnsi="Times New Roman" w:eastAsia="楷体_GB2312" w:cs="Times New Roman"/>
          <w:color w:val="auto"/>
          <w:kern w:val="0"/>
          <w:sz w:val="32"/>
          <w:szCs w:val="32"/>
          <w:highlight w:val="none"/>
          <w:lang w:eastAsia="zh-CN"/>
        </w:rPr>
        <w:t>为</w:t>
      </w:r>
      <w:r>
        <w:rPr>
          <w:rFonts w:hint="default" w:ascii="Times New Roman" w:hAnsi="Times New Roman" w:eastAsia="楷体_GB2312" w:cs="Times New Roman"/>
          <w:color w:val="auto"/>
          <w:kern w:val="0"/>
          <w:sz w:val="32"/>
          <w:szCs w:val="32"/>
          <w:highlight w:val="none"/>
        </w:rPr>
        <w:t xml:space="preserve">2016年4月22日之前入职深圳市公安局，至今仍在深圳市公安局警务辅助岗位工作的人员”，如何理解？ </w:t>
      </w:r>
    </w:p>
    <w:p w14:paraId="789DB7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职位表中部分职位“其他条件要求”栏注明：“应聘人员须</w:t>
      </w:r>
      <w:r>
        <w:rPr>
          <w:rFonts w:hint="default" w:ascii="Times New Roman" w:hAnsi="Times New Roman" w:cs="Times New Roman"/>
          <w:color w:val="auto"/>
          <w:kern w:val="0"/>
          <w:sz w:val="32"/>
          <w:szCs w:val="32"/>
          <w:highlight w:val="none"/>
          <w:lang w:eastAsia="zh-CN"/>
        </w:rPr>
        <w:t>为</w:t>
      </w:r>
      <w:r>
        <w:rPr>
          <w:rFonts w:hint="default" w:ascii="Times New Roman" w:hAnsi="Times New Roman" w:cs="Times New Roman"/>
          <w:color w:val="auto"/>
          <w:kern w:val="0"/>
          <w:sz w:val="32"/>
          <w:szCs w:val="32"/>
          <w:highlight w:val="none"/>
        </w:rPr>
        <w:t>2016年4月22日之前入职深圳市公安局，至今仍在深圳市公安局警务辅助岗位工作的人员”，是指应聘此类职位的人员，须为深圳市公安局经费保障，以自聘</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劳务派遣等方式直接管理使用的警务辅助类人员，此类人员须于</w:t>
      </w:r>
      <w:r>
        <w:rPr>
          <w:rFonts w:hint="default" w:ascii="Times New Roman" w:hAnsi="Times New Roman" w:cs="Times New Roman"/>
          <w:b/>
          <w:color w:val="auto"/>
          <w:kern w:val="0"/>
          <w:sz w:val="32"/>
          <w:szCs w:val="32"/>
          <w:highlight w:val="none"/>
        </w:rPr>
        <w:t>2016年4月22日之前入职，</w:t>
      </w:r>
      <w:r>
        <w:rPr>
          <w:rFonts w:hint="default" w:ascii="Times New Roman" w:hAnsi="Times New Roman" w:cs="Times New Roman"/>
          <w:b/>
          <w:color w:val="auto"/>
          <w:kern w:val="0"/>
          <w:sz w:val="32"/>
          <w:szCs w:val="32"/>
          <w:highlight w:val="none"/>
          <w:lang w:eastAsia="zh-CN"/>
        </w:rPr>
        <w:t>中间无工作经历间断，</w:t>
      </w:r>
      <w:r>
        <w:rPr>
          <w:rFonts w:hint="default" w:ascii="Times New Roman" w:hAnsi="Times New Roman" w:cs="Times New Roman"/>
          <w:b/>
          <w:color w:val="auto"/>
          <w:kern w:val="0"/>
          <w:sz w:val="32"/>
          <w:szCs w:val="32"/>
          <w:highlight w:val="none"/>
        </w:rPr>
        <w:t>至今仍在深圳市公安局警务辅助岗位工作</w:t>
      </w:r>
      <w:r>
        <w:rPr>
          <w:rFonts w:hint="default" w:ascii="Times New Roman" w:hAnsi="Times New Roman" w:cs="Times New Roman"/>
          <w:color w:val="auto"/>
          <w:kern w:val="0"/>
          <w:sz w:val="32"/>
          <w:szCs w:val="32"/>
          <w:highlight w:val="none"/>
        </w:rPr>
        <w:t>。其他人员不符合此类职位的应聘条件，不能应聘此类职位。</w:t>
      </w:r>
    </w:p>
    <w:p w14:paraId="385CD6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膳食、保洁、保卫、</w:t>
      </w:r>
      <w:r>
        <w:rPr>
          <w:rFonts w:hint="default" w:ascii="Times New Roman" w:hAnsi="Times New Roman" w:cs="Times New Roman"/>
          <w:color w:val="auto"/>
          <w:kern w:val="0"/>
          <w:sz w:val="32"/>
          <w:szCs w:val="32"/>
          <w:highlight w:val="none"/>
          <w:lang w:eastAsia="zh-CN"/>
        </w:rPr>
        <w:t>维修、</w:t>
      </w:r>
      <w:r>
        <w:rPr>
          <w:rFonts w:hint="default" w:ascii="Times New Roman" w:hAnsi="Times New Roman" w:cs="Times New Roman"/>
          <w:color w:val="auto"/>
          <w:kern w:val="0"/>
          <w:sz w:val="32"/>
          <w:szCs w:val="32"/>
          <w:highlight w:val="none"/>
        </w:rPr>
        <w:t>普通车辆驾驶、物业服务等岗位，不属于警务辅助类岗位，不能应聘此类职位；由深圳市公安局以外的单位经费保障，派驻在深圳市公安局工作的人员，也不能应聘此类职位。</w:t>
      </w:r>
    </w:p>
    <w:p w14:paraId="050228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六</w:t>
      </w:r>
      <w:r>
        <w:rPr>
          <w:rFonts w:hint="default" w:ascii="Times New Roman" w:hAnsi="Times New Roman" w:eastAsia="楷体_GB2312" w:cs="Times New Roman"/>
          <w:color w:val="auto"/>
          <w:kern w:val="0"/>
          <w:sz w:val="32"/>
          <w:szCs w:val="32"/>
          <w:highlight w:val="none"/>
        </w:rPr>
        <w:t>）在职</w:t>
      </w:r>
      <w:r>
        <w:rPr>
          <w:rFonts w:hint="default" w:ascii="Times New Roman" w:hAnsi="Times New Roman" w:eastAsia="楷体_GB2312" w:cs="Times New Roman"/>
          <w:color w:val="auto"/>
          <w:kern w:val="0"/>
          <w:sz w:val="32"/>
          <w:szCs w:val="32"/>
          <w:highlight w:val="none"/>
          <w:lang w:eastAsia="zh-CN"/>
        </w:rPr>
        <w:t>辅警</w:t>
      </w:r>
      <w:r>
        <w:rPr>
          <w:rFonts w:hint="default" w:ascii="Times New Roman" w:hAnsi="Times New Roman" w:eastAsia="楷体_GB2312" w:cs="Times New Roman"/>
          <w:color w:val="auto"/>
          <w:kern w:val="0"/>
          <w:sz w:val="32"/>
          <w:szCs w:val="32"/>
          <w:highlight w:val="none"/>
        </w:rPr>
        <w:t>是否可以报考？</w:t>
      </w:r>
    </w:p>
    <w:p w14:paraId="452DDE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不可以。依据《深圳经济特区警务辅助人员条例》，由深圳市公安局公开招聘和管理使用，截至报名首日（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）仍在职的</w:t>
      </w:r>
      <w:r>
        <w:rPr>
          <w:rFonts w:hint="default" w:ascii="Times New Roman" w:hAnsi="Times New Roman" w:eastAsia="仿宋_GB2312" w:cs="Times New Roman"/>
          <w:snapToGrid w:val="0"/>
          <w:color w:val="auto"/>
          <w:spacing w:val="0"/>
          <w:kern w:val="0"/>
          <w:sz w:val="32"/>
          <w:szCs w:val="32"/>
          <w:highlight w:val="none"/>
          <w:lang w:eastAsia="zh-CN"/>
        </w:rPr>
        <w:t>深圳市公安局辅警</w:t>
      </w:r>
      <w:r>
        <w:rPr>
          <w:rFonts w:hint="default" w:ascii="Times New Roman" w:hAnsi="Times New Roman" w:cs="Times New Roman"/>
          <w:snapToGrid w:val="0"/>
          <w:color w:val="auto"/>
          <w:spacing w:val="0"/>
          <w:kern w:val="0"/>
          <w:sz w:val="32"/>
          <w:szCs w:val="32"/>
          <w:highlight w:val="none"/>
          <w:lang w:eastAsia="zh-CN"/>
        </w:rPr>
        <w:t>（包括勤务辅警和文职辅警）</w:t>
      </w:r>
      <w:r>
        <w:rPr>
          <w:rFonts w:hint="default" w:ascii="Times New Roman" w:hAnsi="Times New Roman" w:cs="Times New Roman"/>
          <w:color w:val="auto"/>
          <w:kern w:val="0"/>
          <w:sz w:val="32"/>
          <w:szCs w:val="32"/>
          <w:highlight w:val="none"/>
        </w:rPr>
        <w:t>，不得应聘本次考试。</w:t>
      </w:r>
    </w:p>
    <w:p w14:paraId="04B9BC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七</w:t>
      </w:r>
      <w:r>
        <w:rPr>
          <w:rFonts w:hint="default" w:ascii="Times New Roman" w:hAnsi="Times New Roman" w:eastAsia="楷体_GB2312" w:cs="Times New Roman"/>
          <w:color w:val="auto"/>
          <w:kern w:val="0"/>
          <w:sz w:val="32"/>
          <w:szCs w:val="32"/>
          <w:highlight w:val="none"/>
        </w:rPr>
        <w:t>）职位表中部分职位</w:t>
      </w: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楷体_GB2312" w:cs="Times New Roman"/>
          <w:color w:val="auto"/>
          <w:kern w:val="0"/>
          <w:sz w:val="32"/>
          <w:szCs w:val="32"/>
          <w:highlight w:val="none"/>
        </w:rPr>
        <w:t>其他条件要求</w:t>
      </w:r>
      <w:r>
        <w:rPr>
          <w:rFonts w:hint="default" w:ascii="Times New Roman" w:hAnsi="Times New Roman" w:eastAsia="楷体_GB2312" w:cs="Times New Roman"/>
          <w:color w:val="auto"/>
          <w:kern w:val="0"/>
          <w:sz w:val="32"/>
          <w:szCs w:val="32"/>
          <w:highlight w:val="none"/>
          <w:lang w:eastAsia="zh-CN"/>
        </w:rPr>
        <w:t>”栏注明</w:t>
      </w:r>
      <w:r>
        <w:rPr>
          <w:rFonts w:hint="default" w:ascii="Times New Roman" w:hAnsi="Times New Roman" w:eastAsia="楷体_GB2312" w:cs="Times New Roman"/>
          <w:color w:val="auto"/>
          <w:kern w:val="0"/>
          <w:sz w:val="32"/>
          <w:szCs w:val="32"/>
          <w:highlight w:val="none"/>
        </w:rPr>
        <w:t>“不限性别”，如何理解？</w:t>
      </w:r>
    </w:p>
    <w:p w14:paraId="14D0D6D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职位表部分职位“其他条件要求”栏注明“不限性别”是指男性和女性均可报考该职位。</w:t>
      </w:r>
    </w:p>
    <w:p w14:paraId="710E2A0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八</w:t>
      </w:r>
      <w:r>
        <w:rPr>
          <w:rFonts w:hint="default" w:ascii="Times New Roman" w:hAnsi="Times New Roman" w:eastAsia="楷体_GB2312" w:cs="Times New Roman"/>
          <w:color w:val="auto"/>
          <w:kern w:val="0"/>
          <w:sz w:val="32"/>
          <w:szCs w:val="32"/>
          <w:highlight w:val="none"/>
        </w:rPr>
        <w:t>）此次招聘的职位从事哪些工作？</w:t>
      </w:r>
    </w:p>
    <w:p w14:paraId="0A625D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yellow"/>
        </w:rPr>
      </w:pPr>
      <w:r>
        <w:rPr>
          <w:rFonts w:hint="default" w:ascii="Times New Roman" w:hAnsi="Times New Roman" w:cs="Times New Roman"/>
          <w:color w:val="auto"/>
          <w:kern w:val="0"/>
          <w:sz w:val="32"/>
          <w:szCs w:val="32"/>
          <w:highlight w:val="none"/>
        </w:rPr>
        <w:t>此次招聘的执法勤务类辅警主要从事执法辅助和执法技术辅助等工作；一般勤务类辅警主要从事治安巡逻、交通安全督导、机训特保、监所管理、警犬训导、禁毒管控、特种驾驶等工作；技术文职类辅警主要从事网络通信保障、非涉密财务管理等工作；一般文职类辅警主要从事文书助理、接线查询、数据分析、宣传报道等工作。</w:t>
      </w:r>
    </w:p>
    <w:p w14:paraId="1D5765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九</w:t>
      </w:r>
      <w:r>
        <w:rPr>
          <w:rFonts w:hint="default" w:ascii="Times New Roman" w:hAnsi="Times New Roman" w:eastAsia="楷体_GB2312" w:cs="Times New Roman"/>
          <w:color w:val="auto"/>
          <w:kern w:val="0"/>
          <w:sz w:val="32"/>
          <w:szCs w:val="32"/>
          <w:highlight w:val="none"/>
        </w:rPr>
        <w:t>）此次招聘职位有何其他要求？</w:t>
      </w:r>
    </w:p>
    <w:p w14:paraId="2D1483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职位表中部分职位“其他条件要求”</w:t>
      </w:r>
      <w:r>
        <w:rPr>
          <w:rFonts w:hint="default" w:ascii="Times New Roman" w:hAnsi="Times New Roman" w:cs="Times New Roman"/>
          <w:color w:val="auto"/>
          <w:kern w:val="0"/>
          <w:sz w:val="32"/>
          <w:szCs w:val="32"/>
          <w:highlight w:val="none"/>
          <w:lang w:eastAsia="zh-CN"/>
        </w:rPr>
        <w:t>中设有特殊工作经验、证书等要求，具体如下</w:t>
      </w:r>
      <w:r>
        <w:rPr>
          <w:rFonts w:hint="default" w:ascii="Times New Roman" w:hAnsi="Times New Roman" w:cs="Times New Roman"/>
          <w:color w:val="auto"/>
          <w:kern w:val="0"/>
          <w:sz w:val="32"/>
          <w:szCs w:val="32"/>
          <w:highlight w:val="none"/>
        </w:rPr>
        <w:t>：</w:t>
      </w:r>
    </w:p>
    <w:p w14:paraId="7D595E0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1.“须持有海船船员适任证书”是指应聘人员须在报名首日（2025年12月3日）以前取得由交通运输部门海事管理机构颁发的海船船员适任证书。</w:t>
      </w:r>
    </w:p>
    <w:p w14:paraId="25155A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须持有</w:t>
      </w:r>
      <w:r>
        <w:rPr>
          <w:rFonts w:hint="default" w:ascii="Times New Roman" w:hAnsi="Times New Roman" w:cs="Times New Roman"/>
          <w:sz w:val="32"/>
          <w:szCs w:val="32"/>
          <w:highlight w:val="none"/>
        </w:rPr>
        <w:t>民用</w:t>
      </w:r>
      <w:r>
        <w:rPr>
          <w:rFonts w:hint="default" w:ascii="Times New Roman" w:hAnsi="Times New Roman" w:cs="Times New Roman"/>
          <w:sz w:val="32"/>
          <w:szCs w:val="32"/>
          <w:highlight w:val="none"/>
          <w:lang w:eastAsia="zh-CN"/>
        </w:rPr>
        <w:t>无人驾驶航空器操控</w:t>
      </w:r>
      <w:r>
        <w:rPr>
          <w:rFonts w:hint="default" w:ascii="Times New Roman" w:hAnsi="Times New Roman" w:cs="Times New Roman"/>
          <w:sz w:val="32"/>
          <w:szCs w:val="32"/>
          <w:highlight w:val="none"/>
        </w:rPr>
        <w:t>员执照</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w:t>
      </w:r>
      <w:r>
        <w:rPr>
          <w:rFonts w:hint="default" w:ascii="Times New Roman" w:hAnsi="Times New Roman" w:cs="Times New Roman"/>
          <w:color w:val="auto"/>
          <w:kern w:val="0"/>
          <w:sz w:val="32"/>
          <w:szCs w:val="32"/>
          <w:highlight w:val="none"/>
          <w:lang w:val="en-US" w:eastAsia="zh-CN"/>
        </w:rPr>
        <w:t>交通运输部门民用航空管理机构</w:t>
      </w:r>
      <w:r>
        <w:rPr>
          <w:rFonts w:hint="default" w:ascii="Times New Roman" w:hAnsi="Times New Roman" w:cs="Times New Roman"/>
          <w:color w:val="auto"/>
          <w:kern w:val="0"/>
          <w:sz w:val="32"/>
          <w:szCs w:val="32"/>
          <w:highlight w:val="none"/>
        </w:rPr>
        <w:t>颁发的</w:t>
      </w:r>
      <w:r>
        <w:rPr>
          <w:rFonts w:hint="default" w:ascii="Times New Roman" w:hAnsi="Times New Roman" w:cs="Times New Roman"/>
          <w:sz w:val="32"/>
          <w:szCs w:val="32"/>
          <w:highlight w:val="none"/>
        </w:rPr>
        <w:t>民用</w:t>
      </w:r>
      <w:r>
        <w:rPr>
          <w:rFonts w:hint="default" w:ascii="Times New Roman" w:hAnsi="Times New Roman" w:cs="Times New Roman"/>
          <w:sz w:val="32"/>
          <w:szCs w:val="32"/>
          <w:highlight w:val="none"/>
          <w:lang w:eastAsia="zh-CN"/>
        </w:rPr>
        <w:t>无人驾驶航空器操控</w:t>
      </w:r>
      <w:r>
        <w:rPr>
          <w:rFonts w:hint="default" w:ascii="Times New Roman" w:hAnsi="Times New Roman" w:cs="Times New Roman"/>
          <w:sz w:val="32"/>
          <w:szCs w:val="32"/>
          <w:highlight w:val="none"/>
        </w:rPr>
        <w:t>员执照</w:t>
      </w:r>
      <w:r>
        <w:rPr>
          <w:rFonts w:hint="default" w:ascii="Times New Roman" w:hAnsi="Times New Roman" w:cs="Times New Roman"/>
          <w:color w:val="auto"/>
          <w:spacing w:val="16"/>
          <w:kern w:val="0"/>
          <w:sz w:val="32"/>
          <w:szCs w:val="32"/>
          <w:highlight w:val="none"/>
        </w:rPr>
        <w:t>。</w:t>
      </w:r>
    </w:p>
    <w:p w14:paraId="39B544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3.</w:t>
      </w:r>
      <w:r>
        <w:rPr>
          <w:rFonts w:hint="default" w:ascii="Times New Roman" w:hAnsi="Times New Roman" w:cs="Times New Roman"/>
          <w:color w:val="auto"/>
          <w:kern w:val="0"/>
          <w:sz w:val="32"/>
          <w:szCs w:val="32"/>
          <w:highlight w:val="none"/>
          <w:lang w:eastAsia="zh-CN"/>
        </w:rPr>
        <w:t>“须</w:t>
      </w:r>
      <w:r>
        <w:rPr>
          <w:rFonts w:hint="default" w:ascii="Times New Roman" w:hAnsi="Times New Roman" w:cs="Times New Roman"/>
          <w:color w:val="auto"/>
          <w:kern w:val="0"/>
          <w:sz w:val="32"/>
          <w:szCs w:val="32"/>
          <w:highlight w:val="none"/>
        </w:rPr>
        <w:t>持有公安部警犬基地或广东省公安厅警犬基地授予的警犬技能培训证书</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）以前取得由公安部警犬基地或广东省公安厅警犬基地授予的警犬技能培训证书</w:t>
      </w:r>
      <w:r>
        <w:rPr>
          <w:rFonts w:hint="default" w:ascii="Times New Roman" w:hAnsi="Times New Roman" w:cs="Times New Roman"/>
          <w:color w:val="auto"/>
          <w:kern w:val="0"/>
          <w:sz w:val="32"/>
          <w:szCs w:val="32"/>
          <w:highlight w:val="none"/>
          <w:lang w:eastAsia="zh-CN"/>
        </w:rPr>
        <w:t>。</w:t>
      </w:r>
    </w:p>
    <w:p w14:paraId="1F0D5A0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4.</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须持有A1、A2、B1、B2其中之一的机动车驾驶证”是指应聘人员须在报名首日（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）以前取得由公安交通管理主管机关颁发的</w:t>
      </w:r>
      <w:r>
        <w:rPr>
          <w:rFonts w:hint="default" w:ascii="Times New Roman" w:hAnsi="Times New Roman" w:cs="Times New Roman"/>
          <w:color w:val="auto"/>
          <w:kern w:val="0"/>
          <w:sz w:val="32"/>
          <w:szCs w:val="32"/>
          <w:highlight w:val="none"/>
          <w:lang w:eastAsia="zh-CN"/>
        </w:rPr>
        <w:t>准驾车型为</w:t>
      </w:r>
      <w:r>
        <w:rPr>
          <w:rFonts w:hint="default" w:ascii="Times New Roman" w:hAnsi="Times New Roman" w:cs="Times New Roman"/>
          <w:color w:val="auto"/>
          <w:kern w:val="0"/>
          <w:sz w:val="32"/>
          <w:szCs w:val="32"/>
          <w:highlight w:val="none"/>
          <w:lang w:val="en-US" w:eastAsia="zh-CN"/>
        </w:rPr>
        <w:t>A1或A2或</w:t>
      </w:r>
      <w:r>
        <w:rPr>
          <w:rFonts w:hint="default" w:ascii="Times New Roman" w:hAnsi="Times New Roman" w:cs="Times New Roman"/>
          <w:color w:val="auto"/>
          <w:kern w:val="0"/>
          <w:sz w:val="32"/>
          <w:szCs w:val="32"/>
          <w:highlight w:val="none"/>
        </w:rPr>
        <w:t>B1或B2</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433E943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“须持有A1机动车驾驶证”是指应聘人员须在报名首日（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）以前取得由公安交通管理主管机关颁发的</w:t>
      </w:r>
      <w:r>
        <w:rPr>
          <w:rFonts w:hint="default" w:ascii="Times New Roman" w:hAnsi="Times New Roman" w:cs="Times New Roman"/>
          <w:color w:val="auto"/>
          <w:kern w:val="0"/>
          <w:sz w:val="32"/>
          <w:szCs w:val="32"/>
          <w:highlight w:val="none"/>
          <w:lang w:eastAsia="zh-CN"/>
        </w:rPr>
        <w:t>准驾车型为</w:t>
      </w:r>
      <w:r>
        <w:rPr>
          <w:rFonts w:hint="default" w:ascii="Times New Roman" w:hAnsi="Times New Roman" w:cs="Times New Roman"/>
          <w:color w:val="auto"/>
          <w:kern w:val="0"/>
          <w:sz w:val="32"/>
          <w:szCs w:val="32"/>
          <w:highlight w:val="none"/>
          <w:lang w:val="en-US" w:eastAsia="zh-CN"/>
        </w:rPr>
        <w:t>A1的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53B9CA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“须持有D或E机动车驾驶证”</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）以前取得由公安交通管理主管机关颁发</w:t>
      </w:r>
      <w:r>
        <w:rPr>
          <w:rFonts w:hint="default" w:ascii="Times New Roman" w:hAnsi="Times New Roman" w:cs="Times New Roman"/>
          <w:color w:val="auto"/>
          <w:kern w:val="0"/>
          <w:sz w:val="32"/>
          <w:szCs w:val="32"/>
          <w:highlight w:val="none"/>
          <w:lang w:eastAsia="zh-CN"/>
        </w:rPr>
        <w:t>的准驾车型为D或E的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06A3188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val="en-US" w:eastAsia="zh-CN"/>
        </w:rPr>
        <w:t>7.“具有1年以上公安机关摩托车巡逻工作经验”，应聘人员需在资格审核环节提供县区级以上公安机关政工部门加盖公章认证的从事摩托车巡逻工作1年以上经历的证明材料。</w:t>
      </w:r>
    </w:p>
    <w:p w14:paraId="51B3750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验证上述工作经验相关材料包含但不限于劳动合同、社保缴费记录、工作证件、在职情况说明、解除劳动合同情况说明等相关材料，如考生只能提供单位出具的书面情况说明或证明，无其他佐证材料的，不能通过资格审查；如考生在规定时间内所提供材料不足以验证相关工作经验的，不能通过资格审查。</w:t>
      </w:r>
    </w:p>
    <w:p w14:paraId="3B4FA7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二、关于报名</w:t>
      </w:r>
    </w:p>
    <w:p w14:paraId="1B82DE5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一</w:t>
      </w:r>
      <w:r>
        <w:rPr>
          <w:rFonts w:hint="default" w:ascii="Times New Roman" w:hAnsi="Times New Roman" w:eastAsia="楷体_GB2312" w:cs="Times New Roman"/>
          <w:color w:val="auto"/>
          <w:kern w:val="0"/>
          <w:sz w:val="32"/>
          <w:szCs w:val="32"/>
          <w:highlight w:val="none"/>
        </w:rPr>
        <w:t>）如何报名？</w:t>
      </w:r>
    </w:p>
    <w:p w14:paraId="69900888">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color w:val="auto"/>
          <w:kern w:val="0"/>
          <w:sz w:val="32"/>
          <w:szCs w:val="32"/>
          <w:highlight w:val="none"/>
        </w:rPr>
        <w:t>本次公开招聘实行网上报名。</w:t>
      </w:r>
      <w:r>
        <w:rPr>
          <w:rFonts w:hint="default" w:ascii="Times New Roman" w:hAnsi="Times New Roman" w:cs="Times New Roman"/>
          <w:color w:val="auto"/>
          <w:sz w:val="32"/>
          <w:szCs w:val="32"/>
          <w:highlight w:val="none"/>
        </w:rPr>
        <w:t>应聘人员可通过深圳市人力资源和社会保障局网站深圳市考试院专栏上的相关链接登录深圳市人事</w:t>
      </w:r>
      <w:r>
        <w:rPr>
          <w:rFonts w:hint="default" w:ascii="Times New Roman" w:hAnsi="Times New Roman" w:cs="Times New Roman"/>
          <w:color w:val="auto"/>
          <w:kern w:val="0"/>
          <w:sz w:val="32"/>
          <w:szCs w:val="32"/>
          <w:highlight w:val="none"/>
        </w:rPr>
        <w:t>考评报名系统（以下简称人事考评报名系统，网址为https://hrsspub.sz.gov.cn/nptmis/）进</w:t>
      </w:r>
      <w:r>
        <w:rPr>
          <w:rFonts w:hint="default" w:ascii="Times New Roman" w:hAnsi="Times New Roman" w:cs="Times New Roman"/>
          <w:color w:val="auto"/>
          <w:sz w:val="32"/>
          <w:szCs w:val="32"/>
          <w:highlight w:val="none"/>
        </w:rPr>
        <w:t>行网上报名。</w:t>
      </w:r>
      <w:r>
        <w:rPr>
          <w:rFonts w:hint="default" w:ascii="Times New Roman" w:hAnsi="Times New Roman" w:cs="Times New Roman"/>
          <w:b/>
          <w:bCs/>
          <w:color w:val="auto"/>
          <w:kern w:val="0"/>
          <w:sz w:val="32"/>
          <w:szCs w:val="32"/>
          <w:highlight w:val="none"/>
        </w:rPr>
        <w:t>报名的详细操作说明详见公告附件</w:t>
      </w:r>
      <w:r>
        <w:rPr>
          <w:rFonts w:hint="default" w:ascii="Times New Roman" w:hAnsi="Times New Roman" w:cs="Times New Roman"/>
          <w:b/>
          <w:bCs/>
          <w:color w:val="auto"/>
          <w:kern w:val="0"/>
          <w:sz w:val="32"/>
          <w:szCs w:val="32"/>
          <w:highlight w:val="none"/>
          <w:lang w:val="en-US" w:eastAsia="zh-CN"/>
        </w:rPr>
        <w:t>5</w:t>
      </w:r>
      <w:r>
        <w:rPr>
          <w:rFonts w:hint="default" w:ascii="Times New Roman" w:hAnsi="Times New Roman" w:cs="Times New Roman"/>
          <w:b/>
          <w:bCs/>
          <w:color w:val="auto"/>
          <w:kern w:val="0"/>
          <w:sz w:val="32"/>
          <w:szCs w:val="32"/>
          <w:highlight w:val="none"/>
        </w:rPr>
        <w:t>。</w:t>
      </w:r>
    </w:p>
    <w:p w14:paraId="4206991A">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auto"/>
        <w:rPr>
          <w:rFonts w:hint="default" w:ascii="Times New Roman" w:hAnsi="Times New Roman" w:eastAsia="仿宋_GB2312" w:cs="Times New Roman"/>
          <w:b/>
          <w:color w:val="000000"/>
          <w:kern w:val="0"/>
          <w:sz w:val="32"/>
          <w:szCs w:val="32"/>
          <w:highlight w:val="none"/>
          <w:u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 w:val="0"/>
          <w:color w:val="auto"/>
          <w:kern w:val="0"/>
          <w:sz w:val="32"/>
          <w:szCs w:val="32"/>
          <w:highlight w:val="none"/>
          <w:u w:val="none"/>
        </w:rPr>
        <w:t>在报名时间上有何需要注意？</w:t>
      </w:r>
    </w:p>
    <w:p w14:paraId="3A37AB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snapToGrid w:val="0"/>
          <w:color w:val="auto"/>
          <w:kern w:val="0"/>
          <w:sz w:val="32"/>
          <w:szCs w:val="32"/>
          <w:highlight w:val="none"/>
          <w:u w:val="none"/>
          <w:lang w:eastAsia="zh-CN"/>
        </w:rPr>
        <w:t>考生</w:t>
      </w:r>
      <w:r>
        <w:rPr>
          <w:rFonts w:hint="default" w:ascii="Times New Roman" w:hAnsi="Times New Roman" w:eastAsia="仿宋_GB2312" w:cs="Times New Roman"/>
          <w:snapToGrid w:val="0"/>
          <w:color w:val="auto"/>
          <w:kern w:val="0"/>
          <w:sz w:val="32"/>
          <w:szCs w:val="32"/>
          <w:highlight w:val="none"/>
          <w:u w:val="none"/>
        </w:rPr>
        <w:t>可在</w:t>
      </w:r>
      <w:r>
        <w:rPr>
          <w:rFonts w:hint="default" w:ascii="Times New Roman" w:hAnsi="Times New Roman" w:cs="Times New Roman"/>
          <w:snapToGrid w:val="0"/>
          <w:color w:val="auto"/>
          <w:kern w:val="0"/>
          <w:sz w:val="32"/>
          <w:szCs w:val="32"/>
          <w:highlight w:val="none"/>
          <w:u w:val="none"/>
          <w:lang w:eastAsia="zh-CN"/>
        </w:rPr>
        <w:t>2025年12月3日</w:t>
      </w:r>
      <w:r>
        <w:rPr>
          <w:rFonts w:hint="default" w:ascii="Times New Roman" w:hAnsi="Times New Roman" w:cs="Times New Roman"/>
          <w:snapToGrid w:val="0"/>
          <w:color w:val="auto"/>
          <w:kern w:val="0"/>
          <w:sz w:val="32"/>
          <w:szCs w:val="32"/>
          <w:highlight w:val="none"/>
          <w:u w:val="none"/>
          <w:lang w:val="en-US" w:eastAsia="zh-CN"/>
        </w:rPr>
        <w:t>10</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kern w:val="0"/>
          <w:sz w:val="32"/>
          <w:szCs w:val="32"/>
          <w:highlight w:val="none"/>
          <w:u w:val="none"/>
        </w:rPr>
        <w:t>00至</w:t>
      </w:r>
      <w:r>
        <w:rPr>
          <w:rFonts w:hint="default" w:ascii="Times New Roman" w:hAnsi="Times New Roman" w:cs="Times New Roman"/>
          <w:snapToGrid w:val="0"/>
          <w:color w:val="auto"/>
          <w:kern w:val="0"/>
          <w:sz w:val="32"/>
          <w:szCs w:val="32"/>
          <w:highlight w:val="none"/>
          <w:u w:val="none"/>
          <w:lang w:val="en-US" w:eastAsia="zh-CN"/>
        </w:rPr>
        <w:t>12月9日17</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kern w:val="0"/>
          <w:sz w:val="32"/>
          <w:szCs w:val="32"/>
          <w:highlight w:val="none"/>
          <w:u w:val="none"/>
        </w:rPr>
        <w:t>00</w:t>
      </w:r>
      <w:r>
        <w:rPr>
          <w:rFonts w:hint="default" w:ascii="Times New Roman" w:hAnsi="Times New Roman" w:eastAsia="仿宋_GB2312" w:cs="Times New Roman"/>
          <w:snapToGrid w:val="0"/>
          <w:color w:val="auto"/>
          <w:kern w:val="0"/>
          <w:sz w:val="32"/>
          <w:szCs w:val="32"/>
          <w:highlight w:val="none"/>
          <w:u w:val="none"/>
          <w:shd w:val="clear" w:color="auto" w:fill="auto"/>
          <w:lang w:val="en-US" w:eastAsia="zh-CN"/>
        </w:rPr>
        <w:t>期间</w:t>
      </w:r>
      <w:r>
        <w:rPr>
          <w:rFonts w:hint="default" w:ascii="Times New Roman" w:hAnsi="Times New Roman" w:eastAsia="仿宋_GB2312" w:cs="Times New Roman"/>
          <w:snapToGrid w:val="0"/>
          <w:color w:val="auto"/>
          <w:kern w:val="0"/>
          <w:sz w:val="32"/>
          <w:szCs w:val="32"/>
          <w:highlight w:val="none"/>
          <w:u w:val="none"/>
        </w:rPr>
        <w:t>报名。建议</w:t>
      </w:r>
      <w:r>
        <w:rPr>
          <w:rFonts w:hint="default" w:ascii="Times New Roman" w:hAnsi="Times New Roman" w:cs="Times New Roman"/>
          <w:snapToGrid w:val="0"/>
          <w:color w:val="auto"/>
          <w:kern w:val="0"/>
          <w:sz w:val="32"/>
          <w:szCs w:val="32"/>
          <w:highlight w:val="none"/>
          <w:u w:val="none"/>
          <w:lang w:eastAsia="zh-CN"/>
        </w:rPr>
        <w:t>考生</w:t>
      </w:r>
      <w:r>
        <w:rPr>
          <w:rFonts w:hint="default" w:ascii="Times New Roman" w:hAnsi="Times New Roman" w:eastAsia="仿宋_GB2312" w:cs="Times New Roman"/>
          <w:snapToGrid w:val="0"/>
          <w:color w:val="auto"/>
          <w:kern w:val="0"/>
          <w:sz w:val="32"/>
          <w:szCs w:val="32"/>
          <w:highlight w:val="none"/>
          <w:u w:val="none"/>
        </w:rPr>
        <w:t>根据本人的专业、意愿和职业规划等选择报考职位，不要等到最后才匆忙报名，以免</w:t>
      </w:r>
      <w:r>
        <w:rPr>
          <w:rFonts w:hint="default" w:ascii="Times New Roman" w:hAnsi="Times New Roman" w:eastAsia="仿宋_GB2312" w:cs="Times New Roman"/>
          <w:snapToGrid w:val="0"/>
          <w:color w:val="auto"/>
          <w:kern w:val="0"/>
          <w:sz w:val="32"/>
          <w:szCs w:val="32"/>
          <w:highlight w:val="none"/>
          <w:u w:val="none"/>
          <w:lang w:eastAsia="zh-CN"/>
        </w:rPr>
        <w:t>因时间不足等情况无法完成</w:t>
      </w:r>
      <w:r>
        <w:rPr>
          <w:rFonts w:hint="default" w:ascii="Times New Roman" w:hAnsi="Times New Roman" w:eastAsia="仿宋_GB2312" w:cs="Times New Roman"/>
          <w:snapToGrid w:val="0"/>
          <w:color w:val="auto"/>
          <w:kern w:val="0"/>
          <w:sz w:val="32"/>
          <w:szCs w:val="32"/>
          <w:highlight w:val="none"/>
          <w:u w:val="none"/>
        </w:rPr>
        <w:t>报名而造成遗憾。</w:t>
      </w:r>
    </w:p>
    <w:p w14:paraId="4538B52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三</w:t>
      </w:r>
      <w:r>
        <w:rPr>
          <w:rFonts w:hint="default" w:ascii="Times New Roman" w:hAnsi="Times New Roman" w:eastAsia="楷体_GB2312" w:cs="Times New Roman"/>
          <w:color w:val="auto"/>
          <w:kern w:val="0"/>
          <w:sz w:val="32"/>
          <w:szCs w:val="32"/>
          <w:highlight w:val="none"/>
        </w:rPr>
        <w:t>）如何查询各职位报名情况？</w:t>
      </w:r>
    </w:p>
    <w:p w14:paraId="67D1316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报名期间只公布一次职位报考人数情况，相关人数将于12月6日12:00在人事考评报名系统公布，报名期间其他时间不再公布相关人数。最终报名人数情况将于12月11日17:00后在人事考评报名系统内公布。</w:t>
      </w:r>
    </w:p>
    <w:p w14:paraId="62F881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四</w:t>
      </w:r>
      <w:r>
        <w:rPr>
          <w:rFonts w:hint="default" w:ascii="Times New Roman" w:hAnsi="Times New Roman" w:eastAsia="楷体_GB2312" w:cs="Times New Roman"/>
          <w:color w:val="auto"/>
          <w:kern w:val="0"/>
          <w:sz w:val="32"/>
          <w:szCs w:val="32"/>
          <w:highlight w:val="none"/>
        </w:rPr>
        <w:t>）网上报名时需要注意什么？</w:t>
      </w:r>
    </w:p>
    <w:p w14:paraId="26CAD84E">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5"/>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.应聘人员只能选择一个职位报名，报名必须使用</w:t>
      </w:r>
      <w:r>
        <w:rPr>
          <w:rFonts w:hint="default" w:ascii="Times New Roman" w:hAnsi="Times New Roman" w:cs="Times New Roman"/>
          <w:color w:val="auto"/>
          <w:kern w:val="0"/>
          <w:sz w:val="32"/>
          <w:szCs w:val="32"/>
          <w:highlight w:val="none"/>
          <w:lang w:eastAsia="zh-CN"/>
        </w:rPr>
        <w:t>本人</w:t>
      </w:r>
      <w:r>
        <w:rPr>
          <w:rFonts w:hint="default" w:ascii="Times New Roman" w:hAnsi="Times New Roman" w:eastAsia="仿宋_GB2312" w:cs="Times New Roman"/>
          <w:color w:val="auto"/>
          <w:kern w:val="0"/>
          <w:sz w:val="32"/>
          <w:szCs w:val="32"/>
          <w:highlight w:val="none"/>
        </w:rPr>
        <w:t>有效期内的</w:t>
      </w:r>
      <w:r>
        <w:rPr>
          <w:rFonts w:hint="default" w:ascii="Times New Roman" w:hAnsi="Times New Roman" w:cs="Times New Roman"/>
          <w:color w:val="auto"/>
          <w:kern w:val="0"/>
          <w:sz w:val="32"/>
          <w:szCs w:val="32"/>
          <w:highlight w:val="none"/>
          <w:lang w:eastAsia="zh-CN"/>
        </w:rPr>
        <w:t>二代</w:t>
      </w:r>
      <w:r>
        <w:rPr>
          <w:rFonts w:hint="default" w:ascii="Times New Roman" w:hAnsi="Times New Roman" w:eastAsia="仿宋_GB2312" w:cs="Times New Roman"/>
          <w:color w:val="auto"/>
          <w:kern w:val="0"/>
          <w:sz w:val="32"/>
          <w:szCs w:val="32"/>
          <w:highlight w:val="none"/>
        </w:rPr>
        <w:t>居民身份证，且必须与考试时使用的身份证一致。</w:t>
      </w:r>
    </w:p>
    <w:p w14:paraId="15B26EA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应聘人员报名前需认真阅读本公告和职位表（附件</w:t>
      </w:r>
      <w:r>
        <w:rPr>
          <w:rFonts w:hint="default" w:ascii="Times New Roman" w:hAnsi="Times New Roman" w:cs="Times New Roman"/>
          <w:color w:val="auto"/>
          <w:sz w:val="32"/>
          <w:szCs w:val="32"/>
          <w:highlight w:val="none"/>
          <w:lang w:val="en-US" w:eastAsia="zh-CN"/>
        </w:rPr>
        <w:t>1至4</w:t>
      </w:r>
      <w:r>
        <w:rPr>
          <w:rFonts w:hint="default" w:ascii="Times New Roman" w:hAnsi="Times New Roman" w:eastAsia="仿宋_GB2312" w:cs="Times New Roman"/>
          <w:color w:val="auto"/>
          <w:sz w:val="32"/>
          <w:szCs w:val="32"/>
          <w:highlight w:val="none"/>
        </w:rPr>
        <w:t>）、应聘指南（附件</w:t>
      </w: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）等内容，根据本人年龄、学历、所学专业等情况，</w:t>
      </w:r>
      <w:r>
        <w:rPr>
          <w:rFonts w:hint="default" w:ascii="Times New Roman" w:hAnsi="Times New Roman" w:eastAsia="仿宋_GB2312" w:cs="Times New Roman"/>
          <w:snapToGrid w:val="0"/>
          <w:color w:val="auto"/>
          <w:spacing w:val="0"/>
          <w:kern w:val="0"/>
          <w:sz w:val="32"/>
          <w:szCs w:val="32"/>
          <w:highlight w:val="none"/>
          <w:lang w:eastAsia="zh-CN"/>
        </w:rPr>
        <w:t>按照</w:t>
      </w:r>
      <w:r>
        <w:rPr>
          <w:rFonts w:hint="default" w:ascii="Times New Roman" w:hAnsi="Times New Roman" w:eastAsia="仿宋_GB2312" w:cs="Times New Roman"/>
          <w:snapToGrid w:val="0"/>
          <w:color w:val="auto"/>
          <w:spacing w:val="0"/>
          <w:kern w:val="0"/>
          <w:sz w:val="32"/>
          <w:szCs w:val="32"/>
          <w:highlight w:val="none"/>
        </w:rPr>
        <w:t>《专业参考目录及代码》（附件</w:t>
      </w:r>
      <w:r>
        <w:rPr>
          <w:rFonts w:hint="default" w:ascii="Times New Roman" w:hAnsi="Times New Roman" w:cs="Times New Roman"/>
          <w:snapToGrid w:val="0"/>
          <w:color w:val="auto"/>
          <w:spacing w:val="0"/>
          <w:kern w:val="0"/>
          <w:sz w:val="32"/>
          <w:szCs w:val="32"/>
          <w:highlight w:val="none"/>
          <w:lang w:val="en-US" w:eastAsia="zh-CN"/>
        </w:rPr>
        <w:t>7</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color w:val="auto"/>
          <w:sz w:val="32"/>
          <w:szCs w:val="32"/>
          <w:highlight w:val="none"/>
        </w:rPr>
        <w:t>选择符合条件的职位进行报名。应聘人员条件与职位要求不符的，取消应聘资格。</w:t>
      </w:r>
    </w:p>
    <w:p w14:paraId="2908DD75">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.应聘人员填报的联系电话、通讯地址应准确无误，确保能够及时联系本人；因提供错误信息或无法联系造成的后果</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由应聘人员本人承担。</w:t>
      </w:r>
    </w:p>
    <w:p w14:paraId="63C8D46A">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.本次招聘共设置笔试、资格审核、心理素质测评、体能测评、面试、体检、政治考察、公示和聘用等环节。</w:t>
      </w:r>
      <w:r>
        <w:rPr>
          <w:rFonts w:hint="default" w:ascii="Times New Roman" w:hAnsi="Times New Roman" w:eastAsia="仿宋_GB2312" w:cs="Times New Roman"/>
          <w:color w:val="auto"/>
          <w:kern w:val="0"/>
          <w:sz w:val="32"/>
          <w:szCs w:val="32"/>
          <w:highlight w:val="none"/>
          <w:lang w:eastAsia="zh-CN"/>
        </w:rPr>
        <w:t>资格</w:t>
      </w:r>
      <w:r>
        <w:rPr>
          <w:rFonts w:hint="default" w:ascii="Times New Roman" w:hAnsi="Times New Roman" w:cs="Times New Roman"/>
          <w:color w:val="auto"/>
          <w:kern w:val="0"/>
          <w:sz w:val="32"/>
          <w:szCs w:val="32"/>
          <w:highlight w:val="none"/>
          <w:lang w:eastAsia="zh-CN"/>
        </w:rPr>
        <w:t>审查</w:t>
      </w:r>
      <w:r>
        <w:rPr>
          <w:rFonts w:hint="default" w:ascii="Times New Roman" w:hAnsi="Times New Roman" w:eastAsia="仿宋_GB2312" w:cs="Times New Roman"/>
          <w:color w:val="auto"/>
          <w:kern w:val="0"/>
          <w:sz w:val="32"/>
          <w:szCs w:val="32"/>
          <w:highlight w:val="none"/>
          <w:lang w:eastAsia="zh-CN"/>
        </w:rPr>
        <w:t>贯穿招聘工作全过程，</w:t>
      </w:r>
      <w:r>
        <w:rPr>
          <w:rFonts w:hint="default" w:ascii="Times New Roman" w:hAnsi="Times New Roman" w:eastAsia="仿宋_GB2312" w:cs="Times New Roman"/>
          <w:color w:val="auto"/>
          <w:sz w:val="32"/>
          <w:szCs w:val="32"/>
          <w:highlight w:val="none"/>
        </w:rPr>
        <w:t>在招聘各环节发现应聘人员不符合报考资格条件的，取消应聘资格。</w:t>
      </w:r>
    </w:p>
    <w:p w14:paraId="06FE75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对填报虚假报名信息，提供不真实材料，或者以其他不正当手段获取应聘资格，以及在考试、测评、体检等环节作弊的人员，取消应聘资格，五年内不得应聘深圳市公安局辅警。对恶意报名、攻击网上报名系统的人员，取消应聘资格；涉嫌</w:t>
      </w:r>
      <w:r>
        <w:rPr>
          <w:rFonts w:hint="default" w:ascii="Times New Roman" w:hAnsi="Times New Roman" w:cs="Times New Roman"/>
          <w:color w:val="auto"/>
          <w:sz w:val="32"/>
          <w:szCs w:val="32"/>
          <w:highlight w:val="none"/>
          <w:lang w:eastAsia="zh-CN"/>
        </w:rPr>
        <w:t>违法</w:t>
      </w:r>
      <w:r>
        <w:rPr>
          <w:rFonts w:hint="default" w:ascii="Times New Roman" w:hAnsi="Times New Roman" w:eastAsia="仿宋_GB2312" w:cs="Times New Roman"/>
          <w:color w:val="auto"/>
          <w:sz w:val="32"/>
          <w:szCs w:val="32"/>
          <w:highlight w:val="none"/>
        </w:rPr>
        <w:t>犯罪的，移送司法机关处理。</w:t>
      </w:r>
    </w:p>
    <w:p w14:paraId="1FB2CB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五</w:t>
      </w:r>
      <w:r>
        <w:rPr>
          <w:rFonts w:hint="default" w:ascii="Times New Roman" w:hAnsi="Times New Roman" w:eastAsia="楷体_GB2312" w:cs="Times New Roman"/>
          <w:color w:val="auto"/>
          <w:kern w:val="0"/>
          <w:sz w:val="32"/>
          <w:szCs w:val="32"/>
          <w:highlight w:val="none"/>
        </w:rPr>
        <w:t xml:space="preserve">）本次笔试考务费如何缴纳？ </w:t>
      </w:r>
    </w:p>
    <w:p w14:paraId="1D3353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此次笔试考务费由</w:t>
      </w:r>
      <w:r>
        <w:rPr>
          <w:rFonts w:hint="default" w:ascii="Times New Roman" w:hAnsi="Times New Roman" w:cs="Times New Roman"/>
          <w:color w:val="auto"/>
          <w:kern w:val="0"/>
          <w:sz w:val="32"/>
          <w:szCs w:val="32"/>
          <w:highlight w:val="none"/>
          <w:lang w:eastAsia="zh-CN"/>
        </w:rPr>
        <w:t>深圳</w:t>
      </w:r>
      <w:r>
        <w:rPr>
          <w:rFonts w:hint="default" w:ascii="Times New Roman" w:hAnsi="Times New Roman" w:cs="Times New Roman"/>
          <w:color w:val="auto"/>
          <w:kern w:val="0"/>
          <w:sz w:val="32"/>
          <w:szCs w:val="32"/>
          <w:highlight w:val="none"/>
        </w:rPr>
        <w:t>市公安局承担，考生不需要缴纳笔试考务费。但报名成功</w:t>
      </w:r>
      <w:r>
        <w:rPr>
          <w:rFonts w:hint="default" w:ascii="Times New Roman" w:hAnsi="Times New Roman" w:cs="Times New Roman"/>
          <w:color w:val="auto"/>
          <w:kern w:val="0"/>
          <w:sz w:val="32"/>
          <w:szCs w:val="32"/>
          <w:highlight w:val="none"/>
          <w:lang w:eastAsia="zh-CN"/>
        </w:rPr>
        <w:t>后</w:t>
      </w:r>
      <w:r>
        <w:rPr>
          <w:rFonts w:hint="default" w:ascii="Times New Roman" w:hAnsi="Times New Roman" w:cs="Times New Roman"/>
          <w:color w:val="auto"/>
          <w:kern w:val="0"/>
          <w:sz w:val="32"/>
          <w:szCs w:val="32"/>
          <w:highlight w:val="none"/>
        </w:rPr>
        <w:t>无故不参加考试的人员，系统将自动记录。</w:t>
      </w:r>
    </w:p>
    <w:p w14:paraId="2BF0447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六</w:t>
      </w:r>
      <w:r>
        <w:rPr>
          <w:rFonts w:hint="default" w:ascii="Times New Roman" w:hAnsi="Times New Roman" w:eastAsia="楷体_GB2312" w:cs="Times New Roman"/>
          <w:color w:val="auto"/>
          <w:kern w:val="0"/>
          <w:sz w:val="32"/>
          <w:szCs w:val="32"/>
          <w:highlight w:val="none"/>
        </w:rPr>
        <w:t>）职位提交确认后能否修改个人报名信息、职位信息？</w:t>
      </w:r>
    </w:p>
    <w:p w14:paraId="2D4A81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不能。应聘人员在职位提交确认前应仔细核对个人报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信息、职位信息是否准确无误，一旦确认</w:t>
      </w:r>
      <w:r>
        <w:rPr>
          <w:rFonts w:hint="default" w:ascii="Times New Roman" w:hAnsi="Times New Roman" w:cs="Times New Roman"/>
          <w:color w:val="auto"/>
          <w:kern w:val="0"/>
          <w:sz w:val="32"/>
          <w:szCs w:val="32"/>
          <w:highlight w:val="none"/>
          <w:lang w:eastAsia="zh-CN"/>
        </w:rPr>
        <w:t>并提交</w:t>
      </w:r>
      <w:r>
        <w:rPr>
          <w:rFonts w:hint="default" w:ascii="Times New Roman" w:hAnsi="Times New Roman" w:cs="Times New Roman"/>
          <w:color w:val="auto"/>
          <w:kern w:val="0"/>
          <w:sz w:val="32"/>
          <w:szCs w:val="32"/>
          <w:highlight w:val="none"/>
        </w:rPr>
        <w:t>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职位后，将不能修改，因信息填报错误造成的一切后果由应聘人员本人承担。</w:t>
      </w:r>
    </w:p>
    <w:p w14:paraId="3D2C2A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七</w:t>
      </w:r>
      <w:r>
        <w:rPr>
          <w:rFonts w:hint="default" w:ascii="Times New Roman" w:hAnsi="Times New Roman" w:eastAsia="楷体_GB2312" w:cs="Times New Roman"/>
          <w:color w:val="auto"/>
          <w:kern w:val="0"/>
          <w:sz w:val="32"/>
          <w:szCs w:val="32"/>
          <w:highlight w:val="none"/>
        </w:rPr>
        <w:t>）什么情况下可以修改</w:t>
      </w:r>
      <w:r>
        <w:rPr>
          <w:rFonts w:hint="default" w:ascii="Times New Roman" w:hAnsi="Times New Roman" w:eastAsia="楷体_GB2312" w:cs="Times New Roman"/>
          <w:color w:val="auto"/>
          <w:kern w:val="0"/>
          <w:sz w:val="32"/>
          <w:szCs w:val="32"/>
          <w:highlight w:val="none"/>
          <w:lang w:eastAsia="zh-CN"/>
        </w:rPr>
        <w:t>个人</w:t>
      </w:r>
      <w:r>
        <w:rPr>
          <w:rFonts w:hint="default" w:ascii="Times New Roman" w:hAnsi="Times New Roman" w:eastAsia="楷体_GB2312" w:cs="Times New Roman"/>
          <w:color w:val="auto"/>
          <w:kern w:val="0"/>
          <w:sz w:val="32"/>
          <w:szCs w:val="32"/>
          <w:highlight w:val="none"/>
        </w:rPr>
        <w:t>报名信息和职位信息？</w:t>
      </w:r>
    </w:p>
    <w:p w14:paraId="65086D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eastAsia="zh-CN"/>
        </w:rPr>
        <w:t>报名期间，</w:t>
      </w:r>
      <w:r>
        <w:rPr>
          <w:rFonts w:hint="default" w:ascii="Times New Roman" w:hAnsi="Times New Roman" w:cs="Times New Roman"/>
          <w:color w:val="auto"/>
          <w:kern w:val="0"/>
          <w:sz w:val="32"/>
          <w:szCs w:val="32"/>
          <w:highlight w:val="none"/>
        </w:rPr>
        <w:t>考生在未完成报名信息和职位确认前</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可登陆人事考评报名系统自行修改除姓名、证件类型、</w:t>
      </w:r>
      <w:r>
        <w:rPr>
          <w:rFonts w:hint="default" w:ascii="Times New Roman" w:hAnsi="Times New Roman" w:cs="Times New Roman"/>
          <w:color w:val="auto"/>
          <w:kern w:val="0"/>
          <w:sz w:val="32"/>
          <w:szCs w:val="32"/>
          <w:highlight w:val="none"/>
          <w:lang w:eastAsia="zh-CN"/>
        </w:rPr>
        <w:t>证件</w:t>
      </w:r>
      <w:r>
        <w:rPr>
          <w:rFonts w:hint="default" w:ascii="Times New Roman" w:hAnsi="Times New Roman" w:cs="Times New Roman"/>
          <w:color w:val="auto"/>
          <w:kern w:val="0"/>
          <w:sz w:val="32"/>
          <w:szCs w:val="32"/>
          <w:highlight w:val="none"/>
        </w:rPr>
        <w:t>号</w:t>
      </w:r>
      <w:r>
        <w:rPr>
          <w:rFonts w:hint="default" w:ascii="Times New Roman" w:hAnsi="Times New Roman" w:cs="Times New Roman"/>
          <w:color w:val="auto"/>
          <w:kern w:val="0"/>
          <w:sz w:val="32"/>
          <w:szCs w:val="32"/>
          <w:highlight w:val="none"/>
          <w:lang w:eastAsia="zh-CN"/>
        </w:rPr>
        <w:t>码</w:t>
      </w:r>
      <w:r>
        <w:rPr>
          <w:rFonts w:hint="default" w:ascii="Times New Roman" w:hAnsi="Times New Roman" w:cs="Times New Roman"/>
          <w:color w:val="auto"/>
          <w:kern w:val="0"/>
          <w:sz w:val="32"/>
          <w:szCs w:val="32"/>
          <w:highlight w:val="none"/>
        </w:rPr>
        <w:t>、手机号码外的其他报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信息及职位信息，具体操作方式详见公告附件</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w:t>
      </w:r>
      <w:r>
        <w:rPr>
          <w:rFonts w:hint="default" w:ascii="Times New Roman" w:hAnsi="Times New Roman" w:cs="Times New Roman"/>
          <w:b/>
          <w:color w:val="auto"/>
          <w:kern w:val="0"/>
          <w:sz w:val="32"/>
          <w:szCs w:val="32"/>
          <w:highlight w:val="none"/>
        </w:rPr>
        <w:t>应聘人员在确认</w:t>
      </w:r>
      <w:r>
        <w:rPr>
          <w:rFonts w:hint="default" w:ascii="Times New Roman" w:hAnsi="Times New Roman" w:cs="Times New Roman"/>
          <w:b/>
          <w:color w:val="auto"/>
          <w:kern w:val="0"/>
          <w:sz w:val="32"/>
          <w:szCs w:val="32"/>
          <w:highlight w:val="none"/>
          <w:lang w:eastAsia="zh-CN"/>
        </w:rPr>
        <w:t>并提交</w:t>
      </w:r>
      <w:r>
        <w:rPr>
          <w:rFonts w:hint="default" w:ascii="Times New Roman" w:hAnsi="Times New Roman" w:cs="Times New Roman"/>
          <w:b/>
          <w:color w:val="auto"/>
          <w:kern w:val="0"/>
          <w:sz w:val="32"/>
          <w:szCs w:val="32"/>
          <w:highlight w:val="none"/>
        </w:rPr>
        <w:t>报</w:t>
      </w:r>
      <w:r>
        <w:rPr>
          <w:rFonts w:hint="default" w:ascii="Times New Roman" w:hAnsi="Times New Roman" w:cs="Times New Roman"/>
          <w:b/>
          <w:color w:val="auto"/>
          <w:kern w:val="0"/>
          <w:sz w:val="32"/>
          <w:szCs w:val="32"/>
          <w:highlight w:val="none"/>
          <w:lang w:eastAsia="zh-CN"/>
        </w:rPr>
        <w:t>考</w:t>
      </w:r>
      <w:r>
        <w:rPr>
          <w:rFonts w:hint="default" w:ascii="Times New Roman" w:hAnsi="Times New Roman" w:cs="Times New Roman"/>
          <w:b/>
          <w:color w:val="auto"/>
          <w:kern w:val="0"/>
          <w:sz w:val="32"/>
          <w:szCs w:val="32"/>
          <w:highlight w:val="none"/>
        </w:rPr>
        <w:t>职位后，</w:t>
      </w:r>
      <w:r>
        <w:rPr>
          <w:rFonts w:hint="default" w:ascii="Times New Roman" w:hAnsi="Times New Roman" w:cs="Times New Roman"/>
          <w:b/>
          <w:color w:val="auto"/>
          <w:kern w:val="0"/>
          <w:sz w:val="32"/>
          <w:szCs w:val="32"/>
          <w:highlight w:val="none"/>
          <w:lang w:eastAsia="zh-CN"/>
        </w:rPr>
        <w:t>无论报名时间是否截止，均</w:t>
      </w:r>
      <w:r>
        <w:rPr>
          <w:rFonts w:hint="default" w:ascii="Times New Roman" w:hAnsi="Times New Roman" w:cs="Times New Roman"/>
          <w:b/>
          <w:color w:val="auto"/>
          <w:kern w:val="0"/>
          <w:sz w:val="32"/>
          <w:szCs w:val="32"/>
          <w:highlight w:val="none"/>
        </w:rPr>
        <w:t>不能修改任何报</w:t>
      </w:r>
      <w:r>
        <w:rPr>
          <w:rFonts w:hint="default" w:ascii="Times New Roman" w:hAnsi="Times New Roman" w:cs="Times New Roman"/>
          <w:b/>
          <w:color w:val="auto"/>
          <w:kern w:val="0"/>
          <w:sz w:val="32"/>
          <w:szCs w:val="32"/>
          <w:highlight w:val="none"/>
          <w:lang w:eastAsia="zh-CN"/>
        </w:rPr>
        <w:t>考</w:t>
      </w:r>
      <w:r>
        <w:rPr>
          <w:rFonts w:hint="default" w:ascii="Times New Roman" w:hAnsi="Times New Roman" w:cs="Times New Roman"/>
          <w:b/>
          <w:color w:val="auto"/>
          <w:kern w:val="0"/>
          <w:sz w:val="32"/>
          <w:szCs w:val="32"/>
          <w:highlight w:val="none"/>
        </w:rPr>
        <w:t>信息和职位信息。</w:t>
      </w:r>
    </w:p>
    <w:p w14:paraId="5A4B9E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八</w:t>
      </w:r>
      <w:r>
        <w:rPr>
          <w:rFonts w:hint="default" w:ascii="Times New Roman" w:hAnsi="Times New Roman" w:eastAsia="楷体_GB2312" w:cs="Times New Roman"/>
          <w:bCs/>
          <w:color w:val="auto"/>
          <w:kern w:val="0"/>
          <w:sz w:val="32"/>
          <w:szCs w:val="32"/>
          <w:highlight w:val="none"/>
        </w:rPr>
        <w:t>）进入资格审核、面试等环节的考生数小于入围名额，该职位是否会被取消？</w:t>
      </w:r>
    </w:p>
    <w:p w14:paraId="7BA52C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不会取消职位</w:t>
      </w:r>
      <w:r>
        <w:rPr>
          <w:rFonts w:hint="default" w:ascii="Times New Roman" w:hAnsi="Times New Roman" w:cs="Times New Roman"/>
          <w:color w:val="auto"/>
          <w:kern w:val="0"/>
          <w:sz w:val="32"/>
          <w:szCs w:val="32"/>
          <w:highlight w:val="none"/>
          <w:lang w:eastAsia="zh-CN"/>
        </w:rPr>
        <w:t>。按实际人数确定进入资格审核、面试等环节人选</w:t>
      </w:r>
      <w:r>
        <w:rPr>
          <w:rFonts w:hint="default" w:ascii="Times New Roman" w:hAnsi="Times New Roman" w:cs="Times New Roman"/>
          <w:color w:val="auto"/>
          <w:kern w:val="0"/>
          <w:sz w:val="32"/>
          <w:szCs w:val="32"/>
          <w:highlight w:val="none"/>
        </w:rPr>
        <w:t>。</w:t>
      </w:r>
    </w:p>
    <w:p w14:paraId="2C16E3E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九</w:t>
      </w:r>
      <w:r>
        <w:rPr>
          <w:rFonts w:hint="default" w:ascii="Times New Roman" w:hAnsi="Times New Roman" w:eastAsia="楷体_GB2312" w:cs="Times New Roman"/>
          <w:color w:val="auto"/>
          <w:kern w:val="0"/>
          <w:sz w:val="32"/>
          <w:szCs w:val="32"/>
          <w:highlight w:val="none"/>
        </w:rPr>
        <w:t>）招聘现场能否打印准考证？</w:t>
      </w:r>
    </w:p>
    <w:p w14:paraId="2756750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准考证是</w:t>
      </w:r>
      <w:r>
        <w:rPr>
          <w:rFonts w:hint="default" w:ascii="Times New Roman" w:hAnsi="Times New Roman" w:cs="Times New Roman"/>
          <w:color w:val="auto"/>
          <w:kern w:val="0"/>
          <w:sz w:val="32"/>
          <w:szCs w:val="32"/>
          <w:highlight w:val="none"/>
          <w:lang w:eastAsia="zh-CN"/>
        </w:rPr>
        <w:t>笔试</w:t>
      </w:r>
      <w:r>
        <w:rPr>
          <w:rFonts w:hint="default" w:ascii="Times New Roman" w:hAnsi="Times New Roman" w:cs="Times New Roman"/>
          <w:color w:val="auto"/>
          <w:kern w:val="0"/>
          <w:sz w:val="32"/>
          <w:szCs w:val="32"/>
          <w:highlight w:val="none"/>
        </w:rPr>
        <w:t>至体检阶段各环节必须提供查验的证件之一，应聘人员须及时打印做好备份，按要求在每个招聘环节出示。由于笔试、心理素质测评、体能测评、面试及体检等现场不具备上网及打印条件，请应聘人员提前自行准备准考证，以免在现场查验时因无法提供</w:t>
      </w:r>
      <w:r>
        <w:rPr>
          <w:rFonts w:hint="default" w:ascii="Times New Roman" w:hAnsi="Times New Roman" w:cs="Times New Roman"/>
          <w:color w:val="auto"/>
          <w:kern w:val="0"/>
          <w:sz w:val="32"/>
          <w:szCs w:val="32"/>
          <w:highlight w:val="none"/>
          <w:lang w:eastAsia="zh-CN"/>
        </w:rPr>
        <w:t>而</w:t>
      </w:r>
      <w:r>
        <w:rPr>
          <w:rFonts w:hint="default" w:ascii="Times New Roman" w:hAnsi="Times New Roman" w:cs="Times New Roman"/>
          <w:color w:val="auto"/>
          <w:kern w:val="0"/>
          <w:sz w:val="32"/>
          <w:szCs w:val="32"/>
          <w:highlight w:val="none"/>
        </w:rPr>
        <w:t>影响应考。</w:t>
      </w:r>
    </w:p>
    <w:p w14:paraId="793AB4D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三、关于</w:t>
      </w:r>
      <w:r>
        <w:rPr>
          <w:rFonts w:hint="default" w:ascii="Times New Roman" w:hAnsi="Times New Roman" w:eastAsia="黑体" w:cs="Times New Roman"/>
          <w:bCs/>
          <w:color w:val="auto"/>
          <w:kern w:val="0"/>
          <w:sz w:val="32"/>
          <w:szCs w:val="32"/>
          <w:highlight w:val="none"/>
          <w:lang w:eastAsia="zh-CN"/>
        </w:rPr>
        <w:t>笔</w:t>
      </w:r>
      <w:r>
        <w:rPr>
          <w:rFonts w:hint="default" w:ascii="Times New Roman" w:hAnsi="Times New Roman" w:eastAsia="黑体" w:cs="Times New Roman"/>
          <w:bCs/>
          <w:color w:val="auto"/>
          <w:kern w:val="0"/>
          <w:sz w:val="32"/>
          <w:szCs w:val="32"/>
          <w:highlight w:val="none"/>
        </w:rPr>
        <w:t>试、资格审核、体能测评、</w:t>
      </w:r>
      <w:r>
        <w:rPr>
          <w:rFonts w:hint="default" w:ascii="Times New Roman" w:hAnsi="Times New Roman" w:eastAsia="黑体" w:cs="Times New Roman"/>
          <w:bCs/>
          <w:color w:val="auto"/>
          <w:kern w:val="0"/>
          <w:sz w:val="32"/>
          <w:szCs w:val="32"/>
          <w:highlight w:val="none"/>
          <w:lang w:eastAsia="zh-CN"/>
        </w:rPr>
        <w:t>面试、</w:t>
      </w:r>
      <w:r>
        <w:rPr>
          <w:rFonts w:hint="default" w:ascii="Times New Roman" w:hAnsi="Times New Roman" w:eastAsia="黑体" w:cs="Times New Roman"/>
          <w:bCs/>
          <w:color w:val="auto"/>
          <w:kern w:val="0"/>
          <w:sz w:val="32"/>
          <w:szCs w:val="32"/>
          <w:highlight w:val="none"/>
        </w:rPr>
        <w:t>体检、政治考察及聘用</w:t>
      </w:r>
    </w:p>
    <w:p w14:paraId="2CCDCE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（一）笔试考点如何安排？</w:t>
      </w:r>
    </w:p>
    <w:p w14:paraId="0DA13E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本次公开招聘的笔试考点均设在深圳市，为保证考试的公平公正，笔试考点及座位全部采用“随机派位”的方式进行安排，具体地点安排</w:t>
      </w:r>
      <w:r>
        <w:rPr>
          <w:rFonts w:hint="default" w:ascii="Times New Roman" w:hAnsi="Times New Roman" w:cs="Times New Roman"/>
          <w:color w:val="auto"/>
          <w:kern w:val="0"/>
          <w:sz w:val="32"/>
          <w:szCs w:val="32"/>
          <w:highlight w:val="none"/>
          <w:lang w:eastAsia="zh-CN"/>
        </w:rPr>
        <w:t>详</w:t>
      </w:r>
      <w:r>
        <w:rPr>
          <w:rFonts w:hint="default" w:ascii="Times New Roman" w:hAnsi="Times New Roman" w:cs="Times New Roman"/>
          <w:color w:val="auto"/>
          <w:kern w:val="0"/>
          <w:sz w:val="32"/>
          <w:szCs w:val="32"/>
          <w:highlight w:val="none"/>
        </w:rPr>
        <w:t>见准考证。</w:t>
      </w:r>
    </w:p>
    <w:p w14:paraId="3CC363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（二）笔试时间如何安排？</w:t>
      </w:r>
    </w:p>
    <w:p w14:paraId="20AEC1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本次公开招聘笔试时间定于202</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年</w:t>
      </w:r>
      <w:r>
        <w:rPr>
          <w:rFonts w:hint="default" w:ascii="Times New Roman" w:hAnsi="Times New Roman" w:cs="Times New Roman"/>
          <w:color w:val="auto"/>
          <w:kern w:val="0"/>
          <w:sz w:val="32"/>
          <w:szCs w:val="32"/>
          <w:highlight w:val="none"/>
          <w:lang w:val="en-US" w:eastAsia="zh-CN"/>
        </w:rPr>
        <w:t>12</w:t>
      </w:r>
      <w:r>
        <w:rPr>
          <w:rFonts w:hint="default" w:ascii="Times New Roman" w:hAnsi="Times New Roman" w:cs="Times New Roman"/>
          <w:color w:val="auto"/>
          <w:kern w:val="0"/>
          <w:sz w:val="32"/>
          <w:szCs w:val="32"/>
          <w:highlight w:val="none"/>
        </w:rPr>
        <w:t>月</w:t>
      </w:r>
      <w:r>
        <w:rPr>
          <w:rFonts w:hint="default" w:ascii="Times New Roman" w:hAnsi="Times New Roman" w:cs="Times New Roman"/>
          <w:color w:val="auto"/>
          <w:kern w:val="0"/>
          <w:sz w:val="32"/>
          <w:szCs w:val="32"/>
          <w:highlight w:val="none"/>
          <w:lang w:val="en-US" w:eastAsia="zh-CN"/>
        </w:rPr>
        <w:t>20</w:t>
      </w:r>
      <w:r>
        <w:rPr>
          <w:rFonts w:hint="default" w:ascii="Times New Roman" w:hAnsi="Times New Roman" w:cs="Times New Roman"/>
          <w:color w:val="auto"/>
          <w:kern w:val="0"/>
          <w:sz w:val="32"/>
          <w:szCs w:val="32"/>
          <w:highlight w:val="none"/>
        </w:rPr>
        <w:t>日，具体安排详见准考证。</w:t>
      </w:r>
    </w:p>
    <w:p w14:paraId="736D76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（三）如果居民身份证遗失或正在办理中，怎样处理方可参加考试？</w:t>
      </w:r>
    </w:p>
    <w:p w14:paraId="38AEDB8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根据《中华人民共和国临时居民身份证管理办法》的有关规定：“临时居民身份证具有证明公民身份的法律效力。公民从事有关活动，需要证明身份的，有权使用临时</w:t>
      </w:r>
      <w:r>
        <w:rPr>
          <w:rFonts w:hint="default" w:ascii="Times New Roman" w:hAnsi="Times New Roman" w:cs="Times New Roman"/>
          <w:color w:val="auto"/>
          <w:kern w:val="0"/>
          <w:sz w:val="32"/>
          <w:szCs w:val="32"/>
          <w:highlight w:val="none"/>
          <w:lang w:eastAsia="zh-CN"/>
        </w:rPr>
        <w:t>居民</w:t>
      </w:r>
      <w:r>
        <w:rPr>
          <w:rFonts w:hint="default" w:ascii="Times New Roman" w:hAnsi="Times New Roman" w:cs="Times New Roman"/>
          <w:color w:val="auto"/>
          <w:kern w:val="0"/>
          <w:sz w:val="32"/>
          <w:szCs w:val="32"/>
          <w:highlight w:val="none"/>
        </w:rPr>
        <w:t>身份证证明身份”</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如居民身份证失效、遗失或更换中的，应聘人员应当及时向公安</w:t>
      </w:r>
      <w:r>
        <w:rPr>
          <w:rFonts w:hint="default" w:ascii="Times New Roman" w:hAnsi="Times New Roman" w:cs="Times New Roman"/>
          <w:color w:val="auto"/>
          <w:kern w:val="0"/>
          <w:sz w:val="32"/>
          <w:szCs w:val="32"/>
          <w:highlight w:val="none"/>
          <w:lang w:eastAsia="zh-CN"/>
        </w:rPr>
        <w:t>机关</w:t>
      </w:r>
      <w:r>
        <w:rPr>
          <w:rFonts w:hint="default" w:ascii="Times New Roman" w:hAnsi="Times New Roman" w:cs="Times New Roman"/>
          <w:color w:val="auto"/>
          <w:kern w:val="0"/>
          <w:sz w:val="32"/>
          <w:szCs w:val="32"/>
          <w:highlight w:val="none"/>
        </w:rPr>
        <w:t>申请办理临时居民身份证，凭准考证及有效的临时居民身份证</w:t>
      </w:r>
      <w:r>
        <w:rPr>
          <w:rFonts w:hint="default" w:ascii="Times New Roman" w:hAnsi="Times New Roman" w:cs="Times New Roman"/>
          <w:color w:val="auto"/>
          <w:kern w:val="0"/>
          <w:sz w:val="32"/>
          <w:szCs w:val="32"/>
          <w:highlight w:val="none"/>
          <w:lang w:eastAsia="zh-CN"/>
        </w:rPr>
        <w:t>等</w:t>
      </w:r>
      <w:r>
        <w:rPr>
          <w:rFonts w:hint="default" w:ascii="Times New Roman" w:hAnsi="Times New Roman" w:cs="Times New Roman"/>
          <w:color w:val="auto"/>
          <w:kern w:val="0"/>
          <w:sz w:val="32"/>
          <w:szCs w:val="32"/>
          <w:highlight w:val="none"/>
        </w:rPr>
        <w:t>进入考场参加考试。</w:t>
      </w:r>
    </w:p>
    <w:p w14:paraId="16EBD3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 xml:space="preserve">（四）考试期间能否使用手机等通讯设备和计算器？ </w:t>
      </w:r>
    </w:p>
    <w:p w14:paraId="0C1644F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不能。本次考试期间</w:t>
      </w:r>
      <w:r>
        <w:rPr>
          <w:rFonts w:hint="default" w:ascii="Times New Roman" w:hAnsi="Times New Roman" w:cs="Times New Roman"/>
          <w:color w:val="auto"/>
          <w:kern w:val="0"/>
          <w:sz w:val="32"/>
          <w:szCs w:val="32"/>
          <w:highlight w:val="none"/>
          <w:lang w:eastAsia="zh-CN"/>
        </w:rPr>
        <w:t>（含笔试、心理素质测评、体能测评、面试、体检等环节）</w:t>
      </w:r>
      <w:r>
        <w:rPr>
          <w:rFonts w:hint="default" w:ascii="Times New Roman" w:hAnsi="Times New Roman" w:cs="Times New Roman"/>
          <w:color w:val="auto"/>
          <w:kern w:val="0"/>
          <w:sz w:val="32"/>
          <w:szCs w:val="32"/>
          <w:highlight w:val="none"/>
        </w:rPr>
        <w:t>严禁使用手机等通讯设备和有计算、存储</w:t>
      </w:r>
      <w:r>
        <w:rPr>
          <w:rFonts w:hint="default" w:ascii="Times New Roman" w:hAnsi="Times New Roman" w:cs="Times New Roman"/>
          <w:color w:val="auto"/>
          <w:kern w:val="0"/>
          <w:sz w:val="32"/>
          <w:szCs w:val="32"/>
          <w:highlight w:val="none"/>
          <w:lang w:eastAsia="zh-CN"/>
        </w:rPr>
        <w:t>等</w:t>
      </w:r>
      <w:r>
        <w:rPr>
          <w:rFonts w:hint="default" w:ascii="Times New Roman" w:hAnsi="Times New Roman" w:cs="Times New Roman"/>
          <w:color w:val="auto"/>
          <w:kern w:val="0"/>
          <w:sz w:val="32"/>
          <w:szCs w:val="32"/>
          <w:highlight w:val="none"/>
        </w:rPr>
        <w:t>功能的电子设备。应聘人员违反上述规定的，</w:t>
      </w:r>
      <w:r>
        <w:rPr>
          <w:rFonts w:hint="default" w:ascii="Times New Roman" w:hAnsi="Times New Roman" w:cs="Times New Roman"/>
          <w:color w:val="auto"/>
          <w:kern w:val="0"/>
          <w:sz w:val="32"/>
          <w:szCs w:val="32"/>
          <w:highlight w:val="none"/>
          <w:lang w:eastAsia="zh-CN"/>
        </w:rPr>
        <w:t>取消应聘资格</w:t>
      </w:r>
      <w:r>
        <w:rPr>
          <w:rFonts w:hint="default" w:ascii="Times New Roman" w:hAnsi="Times New Roman" w:cs="Times New Roman"/>
          <w:color w:val="auto"/>
          <w:kern w:val="0"/>
          <w:sz w:val="32"/>
          <w:szCs w:val="32"/>
          <w:highlight w:val="none"/>
        </w:rPr>
        <w:t>。</w:t>
      </w:r>
    </w:p>
    <w:p w14:paraId="0266928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（五）如何确定进入资格审核人选？</w:t>
      </w:r>
    </w:p>
    <w:p w14:paraId="16B2A12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笔试成绩合格的考生，</w:t>
      </w:r>
      <w:r>
        <w:rPr>
          <w:rFonts w:hint="default" w:ascii="Times New Roman" w:hAnsi="Times New Roman" w:eastAsia="仿宋_GB2312" w:cs="Times New Roman"/>
          <w:snapToGrid w:val="0"/>
          <w:color w:val="auto"/>
          <w:spacing w:val="0"/>
          <w:kern w:val="0"/>
          <w:sz w:val="32"/>
          <w:szCs w:val="32"/>
          <w:highlight w:val="none"/>
        </w:rPr>
        <w:t>根据笔试成绩</w:t>
      </w:r>
      <w:r>
        <w:rPr>
          <w:rFonts w:hint="default" w:ascii="Times New Roman" w:hAnsi="Times New Roman" w:eastAsia="仿宋_GB2312" w:cs="Times New Roman"/>
          <w:snapToGrid w:val="0"/>
          <w:color w:val="auto"/>
          <w:spacing w:val="0"/>
          <w:kern w:val="0"/>
          <w:sz w:val="32"/>
          <w:szCs w:val="32"/>
          <w:highlight w:val="none"/>
          <w:lang w:eastAsia="zh-CN"/>
        </w:rPr>
        <w:t>由</w:t>
      </w:r>
      <w:r>
        <w:rPr>
          <w:rFonts w:hint="default" w:ascii="Times New Roman" w:hAnsi="Times New Roman" w:eastAsia="仿宋_GB2312" w:cs="Times New Roman"/>
          <w:snapToGrid w:val="0"/>
          <w:color w:val="auto"/>
          <w:spacing w:val="0"/>
          <w:kern w:val="0"/>
          <w:sz w:val="32"/>
          <w:szCs w:val="32"/>
          <w:highlight w:val="none"/>
        </w:rPr>
        <w:t>高</w:t>
      </w:r>
      <w:r>
        <w:rPr>
          <w:rFonts w:hint="default" w:ascii="Times New Roman" w:hAnsi="Times New Roman" w:eastAsia="仿宋_GB2312" w:cs="Times New Roman"/>
          <w:snapToGrid w:val="0"/>
          <w:color w:val="auto"/>
          <w:spacing w:val="0"/>
          <w:kern w:val="0"/>
          <w:sz w:val="32"/>
          <w:szCs w:val="32"/>
          <w:highlight w:val="none"/>
          <w:lang w:eastAsia="zh-CN"/>
        </w:rPr>
        <w:t>分到</w:t>
      </w:r>
      <w:r>
        <w:rPr>
          <w:rFonts w:hint="default" w:ascii="Times New Roman" w:hAnsi="Times New Roman" w:eastAsia="仿宋_GB2312" w:cs="Times New Roman"/>
          <w:snapToGrid w:val="0"/>
          <w:color w:val="auto"/>
          <w:spacing w:val="0"/>
          <w:kern w:val="0"/>
          <w:sz w:val="32"/>
          <w:szCs w:val="32"/>
          <w:highlight w:val="none"/>
        </w:rPr>
        <w:t>低</w:t>
      </w:r>
      <w:r>
        <w:rPr>
          <w:rFonts w:hint="default" w:ascii="Times New Roman" w:hAnsi="Times New Roman" w:eastAsia="仿宋_GB2312" w:cs="Times New Roman"/>
          <w:snapToGrid w:val="0"/>
          <w:color w:val="auto"/>
          <w:spacing w:val="0"/>
          <w:kern w:val="0"/>
          <w:sz w:val="32"/>
          <w:szCs w:val="32"/>
          <w:highlight w:val="none"/>
          <w:lang w:eastAsia="zh-CN"/>
        </w:rPr>
        <w:t>分的</w:t>
      </w:r>
      <w:r>
        <w:rPr>
          <w:rFonts w:hint="default" w:ascii="Times New Roman" w:hAnsi="Times New Roman" w:eastAsia="仿宋_GB2312" w:cs="Times New Roman"/>
          <w:snapToGrid w:val="0"/>
          <w:color w:val="auto"/>
          <w:spacing w:val="0"/>
          <w:kern w:val="0"/>
          <w:sz w:val="32"/>
          <w:szCs w:val="32"/>
          <w:highlight w:val="none"/>
        </w:rPr>
        <w:t>顺序，</w:t>
      </w:r>
      <w:r>
        <w:rPr>
          <w:rFonts w:hint="default" w:ascii="Times New Roman" w:hAnsi="Times New Roman" w:cs="Times New Roman"/>
          <w:color w:val="auto"/>
          <w:kern w:val="0"/>
          <w:sz w:val="32"/>
          <w:szCs w:val="32"/>
          <w:highlight w:val="none"/>
        </w:rPr>
        <w:t>按照职位拟聘人数1:4</w:t>
      </w:r>
      <w:r>
        <w:rPr>
          <w:rFonts w:hint="default" w:ascii="Times New Roman" w:hAnsi="Times New Roman" w:cs="Times New Roman"/>
          <w:color w:val="auto"/>
          <w:kern w:val="0"/>
          <w:sz w:val="32"/>
          <w:szCs w:val="32"/>
          <w:highlight w:val="none"/>
          <w:lang w:eastAsia="zh-CN"/>
        </w:rPr>
        <w:t>的</w:t>
      </w:r>
      <w:r>
        <w:rPr>
          <w:rFonts w:hint="default" w:ascii="Times New Roman" w:hAnsi="Times New Roman" w:cs="Times New Roman"/>
          <w:color w:val="auto"/>
          <w:kern w:val="0"/>
          <w:sz w:val="32"/>
          <w:szCs w:val="32"/>
          <w:highlight w:val="none"/>
        </w:rPr>
        <w:t>比例</w:t>
      </w:r>
      <w:r>
        <w:rPr>
          <w:rFonts w:hint="default" w:ascii="Times New Roman" w:hAnsi="Times New Roman" w:cs="Times New Roman"/>
          <w:color w:val="auto"/>
          <w:kern w:val="0"/>
          <w:sz w:val="32"/>
          <w:szCs w:val="32"/>
          <w:highlight w:val="none"/>
          <w:lang w:eastAsia="zh-CN"/>
        </w:rPr>
        <w:t>确定入围</w:t>
      </w:r>
      <w:r>
        <w:rPr>
          <w:rFonts w:hint="default" w:ascii="Times New Roman" w:hAnsi="Times New Roman" w:cs="Times New Roman"/>
          <w:color w:val="auto"/>
          <w:kern w:val="0"/>
          <w:sz w:val="32"/>
          <w:szCs w:val="32"/>
          <w:highlight w:val="none"/>
        </w:rPr>
        <w:t>资格审核</w:t>
      </w:r>
      <w:r>
        <w:rPr>
          <w:rFonts w:hint="default" w:ascii="Times New Roman" w:hAnsi="Times New Roman" w:cs="Times New Roman"/>
          <w:color w:val="auto"/>
          <w:kern w:val="0"/>
          <w:sz w:val="32"/>
          <w:szCs w:val="32"/>
          <w:highlight w:val="none"/>
          <w:lang w:eastAsia="zh-CN"/>
        </w:rPr>
        <w:t>人选</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例</w:t>
      </w:r>
      <w:r>
        <w:rPr>
          <w:rFonts w:hint="default" w:ascii="Times New Roman" w:hAnsi="Times New Roman" w:cs="Times New Roman"/>
          <w:color w:val="auto"/>
          <w:kern w:val="0"/>
          <w:sz w:val="32"/>
          <w:szCs w:val="32"/>
          <w:highlight w:val="none"/>
        </w:rPr>
        <w:t>如职位</w:t>
      </w:r>
      <w:r>
        <w:rPr>
          <w:rFonts w:hint="default" w:ascii="Times New Roman" w:hAnsi="Times New Roman" w:cs="Times New Roman"/>
          <w:color w:val="auto"/>
          <w:kern w:val="0"/>
          <w:sz w:val="32"/>
          <w:szCs w:val="32"/>
          <w:highlight w:val="none"/>
          <w:lang w:eastAsia="zh-CN"/>
        </w:rPr>
        <w:t>编</w:t>
      </w:r>
      <w:r>
        <w:rPr>
          <w:rFonts w:hint="default" w:ascii="Times New Roman" w:hAnsi="Times New Roman" w:cs="Times New Roman"/>
          <w:color w:val="auto"/>
          <w:kern w:val="0"/>
          <w:sz w:val="32"/>
          <w:szCs w:val="32"/>
          <w:highlight w:val="none"/>
        </w:rPr>
        <w:t>号“2502002”职位拟聘人数为8人，</w:t>
      </w:r>
      <w:r>
        <w:rPr>
          <w:rFonts w:hint="default" w:ascii="Times New Roman" w:hAnsi="Times New Roman" w:cs="Times New Roman"/>
          <w:color w:val="auto"/>
          <w:kern w:val="0"/>
          <w:sz w:val="32"/>
          <w:szCs w:val="32"/>
          <w:highlight w:val="none"/>
          <w:lang w:eastAsia="zh-CN"/>
        </w:rPr>
        <w:t>则</w:t>
      </w:r>
      <w:r>
        <w:rPr>
          <w:rFonts w:hint="default" w:ascii="Times New Roman" w:hAnsi="Times New Roman" w:cs="Times New Roman"/>
          <w:color w:val="auto"/>
          <w:kern w:val="0"/>
          <w:sz w:val="32"/>
          <w:szCs w:val="32"/>
          <w:highlight w:val="none"/>
        </w:rPr>
        <w:t>报考该职位笔试合格的考生有8</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cs="Times New Roman"/>
          <w:color w:val="auto"/>
          <w:kern w:val="0"/>
          <w:sz w:val="32"/>
          <w:szCs w:val="32"/>
          <w:highlight w:val="none"/>
        </w:rPr>
        <w:t>4=32人进入资格审核。</w:t>
      </w:r>
      <w:r>
        <w:rPr>
          <w:rFonts w:hint="default" w:ascii="Times New Roman" w:hAnsi="Times New Roman" w:eastAsia="仿宋_GB2312" w:cs="Times New Roman"/>
          <w:snapToGrid w:val="0"/>
          <w:color w:val="auto"/>
          <w:spacing w:val="0"/>
          <w:kern w:val="0"/>
          <w:sz w:val="32"/>
          <w:szCs w:val="32"/>
          <w:highlight w:val="none"/>
          <w:lang w:eastAsia="zh-CN"/>
        </w:rPr>
        <w:t>考生笔试成绩相同的，按照《公安素质测试》成绩由高分到低分的顺序确定排名；考生笔试成绩和《公安素质测试》成绩均相同的，并列入围资格审核。</w:t>
      </w:r>
      <w:r>
        <w:rPr>
          <w:rFonts w:hint="default" w:ascii="Times New Roman" w:hAnsi="Times New Roman" w:cs="Times New Roman"/>
          <w:color w:val="auto"/>
          <w:sz w:val="32"/>
          <w:szCs w:val="32"/>
          <w:highlight w:val="none"/>
        </w:rPr>
        <w:t>如</w:t>
      </w:r>
      <w:r>
        <w:rPr>
          <w:rFonts w:hint="default" w:ascii="Times New Roman" w:hAnsi="Times New Roman" w:cs="Times New Roman"/>
          <w:color w:val="auto"/>
          <w:sz w:val="32"/>
          <w:szCs w:val="32"/>
          <w:highlight w:val="none"/>
          <w:lang w:eastAsia="zh-CN"/>
        </w:rPr>
        <w:t>笔试合格人数</w:t>
      </w:r>
      <w:r>
        <w:rPr>
          <w:rFonts w:hint="default" w:ascii="Times New Roman" w:hAnsi="Times New Roman" w:cs="Times New Roman"/>
          <w:color w:val="auto"/>
          <w:sz w:val="32"/>
          <w:szCs w:val="32"/>
          <w:highlight w:val="none"/>
        </w:rPr>
        <w:t>未达到1:4比例的，按实际人数确定进入资格审核人选。</w:t>
      </w:r>
    </w:p>
    <w:p w14:paraId="41D91DA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color w:val="auto"/>
          <w:kern w:val="0"/>
          <w:sz w:val="32"/>
          <w:szCs w:val="32"/>
          <w:highlight w:val="none"/>
        </w:rPr>
        <w:t>六）资格审核时应聘人员需提供哪些材料？</w:t>
      </w:r>
    </w:p>
    <w:p w14:paraId="76FAC29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应聘人员须提供报名表、有效期内</w:t>
      </w:r>
      <w:r>
        <w:rPr>
          <w:rFonts w:hint="default" w:ascii="Times New Roman" w:hAnsi="Times New Roman" w:cs="Times New Roman"/>
          <w:color w:val="auto"/>
          <w:kern w:val="0"/>
          <w:sz w:val="32"/>
          <w:szCs w:val="32"/>
          <w:highlight w:val="none"/>
          <w:lang w:eastAsia="zh-CN"/>
        </w:rPr>
        <w:t>的二代</w:t>
      </w:r>
      <w:r>
        <w:rPr>
          <w:rFonts w:hint="default" w:ascii="Times New Roman" w:hAnsi="Times New Roman" w:cs="Times New Roman"/>
          <w:color w:val="auto"/>
          <w:kern w:val="0"/>
          <w:sz w:val="32"/>
          <w:szCs w:val="32"/>
          <w:highlight w:val="none"/>
        </w:rPr>
        <w:t>居民身份证、应聘职位要求的</w:t>
      </w:r>
      <w:r>
        <w:rPr>
          <w:rFonts w:hint="default" w:ascii="Times New Roman" w:hAnsi="Times New Roman" w:cs="Times New Roman"/>
          <w:color w:val="auto"/>
          <w:kern w:val="0"/>
          <w:sz w:val="32"/>
          <w:szCs w:val="32"/>
          <w:highlight w:val="none"/>
          <w:lang w:eastAsia="zh-CN"/>
        </w:rPr>
        <w:t>毕业</w:t>
      </w:r>
      <w:r>
        <w:rPr>
          <w:rFonts w:hint="default" w:ascii="Times New Roman" w:hAnsi="Times New Roman" w:cs="Times New Roman"/>
          <w:color w:val="auto"/>
          <w:kern w:val="0"/>
          <w:sz w:val="32"/>
          <w:szCs w:val="32"/>
          <w:highlight w:val="none"/>
        </w:rPr>
        <w:t>证书及学历验证证明等相关证明材料；退役士官和士兵须提供退伍证或户籍所在地退役军人管理部门出具的服役证明</w:t>
      </w:r>
      <w:r>
        <w:rPr>
          <w:rFonts w:hint="default" w:ascii="Times New Roman" w:hAnsi="Times New Roman" w:cs="Times New Roman"/>
          <w:color w:val="auto"/>
          <w:kern w:val="0"/>
          <w:sz w:val="32"/>
          <w:szCs w:val="32"/>
          <w:highlight w:val="none"/>
          <w:lang w:eastAsia="zh-CN"/>
        </w:rPr>
        <w:t>（须明确服役时间）</w:t>
      </w:r>
      <w:r>
        <w:rPr>
          <w:rFonts w:hint="default" w:ascii="Times New Roman" w:hAnsi="Times New Roman" w:cs="Times New Roman"/>
          <w:color w:val="auto"/>
          <w:kern w:val="0"/>
          <w:sz w:val="32"/>
          <w:szCs w:val="32"/>
          <w:highlight w:val="none"/>
        </w:rPr>
        <w:t>；其他需提供的材料，以资格审核通知内容为准。</w:t>
      </w:r>
    </w:p>
    <w:p w14:paraId="0690FCE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（七）体能测评有何</w:t>
      </w:r>
      <w:r>
        <w:rPr>
          <w:rFonts w:hint="default" w:ascii="Times New Roman" w:hAnsi="Times New Roman" w:eastAsia="楷体_GB2312" w:cs="Times New Roman"/>
          <w:color w:val="auto"/>
          <w:kern w:val="0"/>
          <w:sz w:val="32"/>
          <w:szCs w:val="32"/>
          <w:highlight w:val="none"/>
          <w:lang w:eastAsia="zh-CN"/>
        </w:rPr>
        <w:t>要求</w:t>
      </w:r>
      <w:r>
        <w:rPr>
          <w:rFonts w:hint="default" w:ascii="Times New Roman" w:hAnsi="Times New Roman" w:eastAsia="楷体_GB2312" w:cs="Times New Roman"/>
          <w:color w:val="auto"/>
          <w:kern w:val="0"/>
          <w:sz w:val="32"/>
          <w:szCs w:val="32"/>
          <w:highlight w:val="none"/>
        </w:rPr>
        <w:t>？</w:t>
      </w:r>
    </w:p>
    <w:p w14:paraId="03E36151">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snapToGrid w:val="0"/>
          <w:color w:val="auto"/>
          <w:spacing w:val="0"/>
          <w:kern w:val="0"/>
          <w:sz w:val="32"/>
          <w:szCs w:val="32"/>
          <w:highlight w:val="none"/>
          <w:lang w:val="en-US" w:eastAsia="zh-CN"/>
        </w:rPr>
      </w:pPr>
      <w:r>
        <w:rPr>
          <w:rFonts w:hint="default" w:ascii="Times New Roman" w:hAnsi="Times New Roman" w:eastAsia="仿宋_GB2312" w:cs="Times New Roman"/>
          <w:snapToGrid w:val="0"/>
          <w:color w:val="auto"/>
          <w:spacing w:val="0"/>
          <w:kern w:val="0"/>
          <w:sz w:val="32"/>
          <w:szCs w:val="32"/>
          <w:highlight w:val="none"/>
          <w:lang w:val="en-US" w:eastAsia="zh-CN"/>
        </w:rPr>
        <w:t>参照《公安机关录用人民警察体能测评项目和标准》，体能测评项目为：纵跳摸高、10米×4往返跑、1000米（男）/800米（女）跑。报考执法勤务类职位表（详见附件1）中的执法技术辅助职位、技术文职类职位表（详见附件3）中的所有职位的考生免予测查1000米（男）/800米（女）跑项目，报考其他职位的考生应测查全部3个项目。体能测评采用达标制，凡应测项目中任意一项不达标的，即为体能测评不合格，不予进入下一环节。其中，1000米（男）/800米（女）跑项目测评次数为1次；10米×4往返跑项目测评次数不超过2次；纵跳摸高项目测评次数不超过3次。测评结果得出后均不进行重测、复测或补测。</w:t>
      </w:r>
    </w:p>
    <w:p w14:paraId="52F039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（八）</w:t>
      </w:r>
      <w:r>
        <w:rPr>
          <w:rFonts w:hint="default" w:ascii="Times New Roman" w:hAnsi="Times New Roman" w:eastAsia="楷体_GB2312" w:cs="Times New Roman"/>
          <w:bCs/>
          <w:color w:val="auto"/>
          <w:kern w:val="0"/>
          <w:sz w:val="32"/>
          <w:szCs w:val="32"/>
          <w:highlight w:val="none"/>
          <w:lang w:eastAsia="zh-CN"/>
        </w:rPr>
        <w:t>如何确定</w:t>
      </w:r>
      <w:r>
        <w:rPr>
          <w:rFonts w:hint="default" w:ascii="Times New Roman" w:hAnsi="Times New Roman" w:eastAsia="楷体_GB2312" w:cs="Times New Roman"/>
          <w:bCs/>
          <w:color w:val="auto"/>
          <w:kern w:val="0"/>
          <w:sz w:val="32"/>
          <w:szCs w:val="32"/>
          <w:highlight w:val="none"/>
        </w:rPr>
        <w:t>面试顺序？</w:t>
      </w:r>
    </w:p>
    <w:p w14:paraId="176309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对入围面试的考生，将采取现场抽签的方式，随机确定考生面试顺序。</w:t>
      </w:r>
    </w:p>
    <w:p w14:paraId="3358525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（九）一般勤务类职位</w:t>
      </w:r>
      <w:r>
        <w:rPr>
          <w:rFonts w:hint="default" w:ascii="Times New Roman" w:hAnsi="Times New Roman" w:eastAsia="楷体_GB2312" w:cs="Times New Roman"/>
          <w:color w:val="auto"/>
          <w:kern w:val="0"/>
          <w:sz w:val="32"/>
          <w:szCs w:val="32"/>
          <w:highlight w:val="none"/>
          <w:lang w:eastAsia="zh-CN"/>
        </w:rPr>
        <w:t>和一般文职类职位</w:t>
      </w:r>
      <w:r>
        <w:rPr>
          <w:rFonts w:hint="default" w:ascii="Times New Roman" w:hAnsi="Times New Roman" w:eastAsia="楷体_GB2312" w:cs="Times New Roman"/>
          <w:color w:val="auto"/>
          <w:kern w:val="0"/>
          <w:sz w:val="32"/>
          <w:szCs w:val="32"/>
          <w:highlight w:val="none"/>
        </w:rPr>
        <w:t>面试成绩合格线如何划定？</w:t>
      </w:r>
    </w:p>
    <w:p w14:paraId="113650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一般勤务类职位</w:t>
      </w:r>
      <w:r>
        <w:rPr>
          <w:rFonts w:hint="default" w:ascii="Times New Roman" w:hAnsi="Times New Roman" w:cs="Times New Roman"/>
          <w:color w:val="auto"/>
          <w:kern w:val="0"/>
          <w:sz w:val="32"/>
          <w:szCs w:val="32"/>
          <w:highlight w:val="none"/>
          <w:lang w:eastAsia="zh-CN"/>
        </w:rPr>
        <w:t>和</w:t>
      </w:r>
      <w:r>
        <w:rPr>
          <w:rFonts w:hint="default" w:ascii="Times New Roman" w:hAnsi="Times New Roman" w:cs="Times New Roman"/>
          <w:color w:val="auto"/>
          <w:kern w:val="0"/>
          <w:sz w:val="32"/>
          <w:szCs w:val="32"/>
          <w:highlight w:val="none"/>
        </w:rPr>
        <w:t>一般文职类职位面试采取达标制，面试成绩合格线由深圳市公安局统一划定。</w:t>
      </w:r>
    </w:p>
    <w:p w14:paraId="79E8A5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（十）总成绩如何计算？</w:t>
      </w:r>
    </w:p>
    <w:p w14:paraId="39F377B3">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snapToGrid w:val="0"/>
          <w:color w:val="auto"/>
          <w:spacing w:val="0"/>
          <w:kern w:val="0"/>
          <w:sz w:val="32"/>
          <w:szCs w:val="32"/>
          <w:highlight w:val="none"/>
          <w:lang w:eastAsia="zh-CN"/>
        </w:rPr>
      </w:pPr>
      <w:r>
        <w:rPr>
          <w:rFonts w:hint="default" w:ascii="Times New Roman" w:hAnsi="Times New Roman" w:eastAsia="仿宋_GB2312" w:cs="Times New Roman"/>
          <w:b/>
          <w:bCs/>
          <w:snapToGrid w:val="0"/>
          <w:color w:val="auto"/>
          <w:spacing w:val="0"/>
          <w:kern w:val="0"/>
          <w:sz w:val="32"/>
          <w:szCs w:val="32"/>
          <w:highlight w:val="none"/>
          <w:lang w:val="en-US" w:eastAsia="zh-CN"/>
        </w:rPr>
        <w:t>1.执法勤务类</w:t>
      </w:r>
      <w:r>
        <w:rPr>
          <w:rFonts w:hint="default" w:ascii="Times New Roman" w:hAnsi="Times New Roman" w:cs="Times New Roman"/>
          <w:b/>
          <w:bCs/>
          <w:snapToGrid w:val="0"/>
          <w:color w:val="auto"/>
          <w:spacing w:val="0"/>
          <w:kern w:val="0"/>
          <w:sz w:val="32"/>
          <w:szCs w:val="32"/>
          <w:highlight w:val="none"/>
          <w:lang w:val="en-US" w:eastAsia="zh-CN"/>
        </w:rPr>
        <w:t>和技术文职类</w:t>
      </w:r>
      <w:r>
        <w:rPr>
          <w:rFonts w:hint="default" w:ascii="Times New Roman" w:hAnsi="Times New Roman" w:eastAsia="仿宋_GB2312" w:cs="Times New Roman"/>
          <w:b/>
          <w:bCs/>
          <w:snapToGrid w:val="0"/>
          <w:color w:val="auto"/>
          <w:spacing w:val="0"/>
          <w:kern w:val="0"/>
          <w:sz w:val="32"/>
          <w:szCs w:val="32"/>
          <w:highlight w:val="none"/>
          <w:lang w:val="en-US" w:eastAsia="zh-CN"/>
        </w:rPr>
        <w:t>职位，</w:t>
      </w:r>
      <w:r>
        <w:rPr>
          <w:rFonts w:hint="default" w:ascii="Times New Roman" w:hAnsi="Times New Roman" w:eastAsia="仿宋_GB2312" w:cs="Times New Roman"/>
          <w:snapToGrid w:val="0"/>
          <w:color w:val="auto"/>
          <w:spacing w:val="0"/>
          <w:kern w:val="0"/>
          <w:sz w:val="32"/>
          <w:szCs w:val="32"/>
          <w:highlight w:val="none"/>
          <w:lang w:val="en-US" w:eastAsia="zh-CN"/>
        </w:rPr>
        <w:t>总成绩=笔试成绩×50％+面试成绩×50％，并四舍五入保留小数点后3位，考试总成绩合格分数线由深圳市公安局划定。其中，对执法勤务类职位表中的执法技术辅助职位和技术文职类职位表中的所有职位，若同一职位考生总成绩相同，则依次按照笔试成绩、《公安素质测试》成绩、10米×4往返跑成绩确定名次；对执法勤务类职位表中的执法辅助职位，若同一职位考生总成绩相同，则依次按照笔试成绩、《公安素质测试》成绩、1000米（男）/800米（女）跑成绩、10米×4往返跑成绩确定名次</w:t>
      </w:r>
    </w:p>
    <w:p w14:paraId="3A7A31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lang w:val="en-US" w:eastAsia="zh-CN"/>
        </w:rPr>
      </w:pPr>
      <w:r>
        <w:rPr>
          <w:rFonts w:hint="default" w:ascii="Times New Roman" w:hAnsi="Times New Roman" w:eastAsia="仿宋_GB2312" w:cs="Times New Roman"/>
          <w:b/>
          <w:bCs/>
          <w:snapToGrid w:val="0"/>
          <w:color w:val="auto"/>
          <w:spacing w:val="0"/>
          <w:kern w:val="0"/>
          <w:sz w:val="32"/>
          <w:szCs w:val="32"/>
          <w:highlight w:val="none"/>
          <w:lang w:val="en-US" w:eastAsia="zh-CN"/>
        </w:rPr>
        <w:t>2.一般勤务类和一般文职类职位，</w:t>
      </w:r>
      <w:r>
        <w:rPr>
          <w:rFonts w:hint="default" w:ascii="Times New Roman" w:hAnsi="Times New Roman" w:eastAsia="仿宋_GB2312" w:cs="Times New Roman"/>
          <w:snapToGrid w:val="0"/>
          <w:color w:val="auto"/>
          <w:spacing w:val="0"/>
          <w:kern w:val="0"/>
          <w:sz w:val="32"/>
          <w:szCs w:val="32"/>
          <w:highlight w:val="none"/>
          <w:lang w:val="en-US" w:eastAsia="zh-CN"/>
        </w:rPr>
        <w:t>总成绩按笔试成绩计算，面试成绩仅作为考生是否达标的依据，不计入总成绩，但不达标的不予进入体检环节，面试成绩达标合格线由深圳市公安局划定。报考同一职位的考生按照总成绩由高分到低分的顺序进行排名，若总成绩相同的，依次按《公安素质测试》成绩、1000米（男）/800米（女）跑成绩、10米×4往返跑成绩确定名次。</w:t>
      </w:r>
    </w:p>
    <w:p w14:paraId="586450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十一</w:t>
      </w:r>
      <w:r>
        <w:rPr>
          <w:rFonts w:hint="default" w:ascii="Times New Roman" w:hAnsi="Times New Roman" w:eastAsia="楷体_GB2312" w:cs="Times New Roman"/>
          <w:color w:val="auto"/>
          <w:kern w:val="0"/>
          <w:sz w:val="32"/>
          <w:szCs w:val="32"/>
          <w:highlight w:val="none"/>
        </w:rPr>
        <w:t>）对应聘人员身高或体重是否有要求？</w:t>
      </w:r>
    </w:p>
    <w:p w14:paraId="0013B7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本次招聘没有身高或体重要求。但须通过体能测评，且体检合格。</w:t>
      </w:r>
    </w:p>
    <w:p w14:paraId="1AC9292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体检对</w:t>
      </w:r>
      <w:r>
        <w:rPr>
          <w:rFonts w:hint="default" w:ascii="Times New Roman" w:hAnsi="Times New Roman" w:eastAsia="楷体_GB2312" w:cs="Times New Roman"/>
          <w:color w:val="auto"/>
          <w:kern w:val="0"/>
          <w:sz w:val="32"/>
          <w:szCs w:val="32"/>
          <w:highlight w:val="none"/>
        </w:rPr>
        <w:t>视力有何要求？</w:t>
      </w:r>
    </w:p>
    <w:p w14:paraId="283E7217">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jc w:val="both"/>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1.报考执法勤务类职位表中的执法技术辅助职位</w:t>
      </w:r>
      <w:r>
        <w:rPr>
          <w:rFonts w:hint="default" w:ascii="Times New Roman" w:hAnsi="Times New Roman" w:eastAsia="仿宋_GB2312" w:cs="Times New Roman"/>
          <w:bCs/>
          <w:color w:val="auto"/>
          <w:sz w:val="32"/>
          <w:szCs w:val="32"/>
          <w:highlight w:val="none"/>
          <w:lang w:eastAsia="zh-CN"/>
        </w:rPr>
        <w:t>的人员，以及技术文职类、</w:t>
      </w:r>
      <w:r>
        <w:rPr>
          <w:rFonts w:hint="default" w:ascii="Times New Roman" w:hAnsi="Times New Roman" w:eastAsia="仿宋_GB2312" w:cs="Times New Roman"/>
          <w:bCs/>
          <w:color w:val="auto"/>
          <w:sz w:val="32"/>
          <w:szCs w:val="32"/>
          <w:highlight w:val="none"/>
          <w:lang w:val="en-US" w:eastAsia="zh-CN"/>
        </w:rPr>
        <w:t>一般文职类职位表中的所有职位的人员，如体检双眼矫正视力低于4.8的（含单侧矫正视力低于4.8的），体检不合格。</w:t>
      </w:r>
    </w:p>
    <w:p w14:paraId="4D7B97A3">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2.报考</w:t>
      </w:r>
      <w:r>
        <w:rPr>
          <w:rFonts w:hint="default" w:ascii="Times New Roman" w:hAnsi="Times New Roman" w:eastAsia="仿宋_GB2312" w:cs="Times New Roman"/>
          <w:snapToGrid w:val="0"/>
          <w:color w:val="auto"/>
          <w:spacing w:val="0"/>
          <w:kern w:val="0"/>
          <w:sz w:val="32"/>
          <w:szCs w:val="32"/>
          <w:highlight w:val="none"/>
          <w:lang w:val="en-US" w:eastAsia="zh-CN"/>
        </w:rPr>
        <w:t>执法勤务类职位表中的</w:t>
      </w:r>
      <w:r>
        <w:rPr>
          <w:rFonts w:hint="default" w:ascii="Times New Roman" w:hAnsi="Times New Roman" w:eastAsia="仿宋_GB2312" w:cs="Times New Roman"/>
          <w:bCs/>
          <w:color w:val="auto"/>
          <w:sz w:val="32"/>
          <w:szCs w:val="32"/>
          <w:highlight w:val="none"/>
          <w:lang w:eastAsia="zh-CN"/>
        </w:rPr>
        <w:t>执法辅助职位的人员，以及报考一般勤务</w:t>
      </w:r>
      <w:r>
        <w:rPr>
          <w:rFonts w:hint="default" w:ascii="Times New Roman" w:hAnsi="Times New Roman" w:eastAsia="仿宋_GB2312" w:cs="Times New Roman"/>
          <w:bCs/>
          <w:color w:val="auto"/>
          <w:sz w:val="32"/>
          <w:szCs w:val="32"/>
          <w:highlight w:val="none"/>
          <w:lang w:val="en-US" w:eastAsia="zh-CN"/>
        </w:rPr>
        <w:t>类职位表中的</w:t>
      </w:r>
      <w:r>
        <w:rPr>
          <w:rFonts w:hint="default" w:ascii="Times New Roman" w:hAnsi="Times New Roman" w:eastAsia="仿宋_GB2312" w:cs="Times New Roman"/>
          <w:bCs/>
          <w:color w:val="auto"/>
          <w:sz w:val="32"/>
          <w:szCs w:val="32"/>
          <w:highlight w:val="none"/>
          <w:lang w:eastAsia="zh-CN"/>
        </w:rPr>
        <w:t>所有职位的人员，如体检双眼</w:t>
      </w:r>
      <w:r>
        <w:rPr>
          <w:rFonts w:hint="default" w:ascii="Times New Roman" w:hAnsi="Times New Roman" w:eastAsia="仿宋_GB2312" w:cs="Times New Roman"/>
          <w:bCs/>
          <w:color w:val="auto"/>
          <w:sz w:val="32"/>
          <w:szCs w:val="32"/>
          <w:highlight w:val="none"/>
        </w:rPr>
        <w:t>裸眼视力低于4.8</w:t>
      </w:r>
      <w:r>
        <w:rPr>
          <w:rFonts w:hint="default"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bCs/>
          <w:color w:val="auto"/>
          <w:sz w:val="32"/>
          <w:szCs w:val="32"/>
          <w:highlight w:val="none"/>
          <w:lang w:val="en-US" w:eastAsia="zh-CN"/>
        </w:rPr>
        <w:t>（含单侧裸眼视力低于4.8的）</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体检</w:t>
      </w:r>
      <w:r>
        <w:rPr>
          <w:rFonts w:hint="default" w:ascii="Times New Roman" w:hAnsi="Times New Roman" w:eastAsia="仿宋_GB2312" w:cs="Times New Roman"/>
          <w:bCs/>
          <w:color w:val="auto"/>
          <w:sz w:val="32"/>
          <w:szCs w:val="32"/>
          <w:highlight w:val="none"/>
        </w:rPr>
        <w:t>不合格</w:t>
      </w:r>
      <w:r>
        <w:rPr>
          <w:rFonts w:hint="default" w:ascii="Times New Roman" w:hAnsi="Times New Roman" w:eastAsia="仿宋_GB2312" w:cs="Times New Roman"/>
          <w:bCs/>
          <w:color w:val="auto"/>
          <w:sz w:val="32"/>
          <w:szCs w:val="32"/>
          <w:highlight w:val="none"/>
          <w:lang w:eastAsia="zh-CN"/>
        </w:rPr>
        <w:t>。</w:t>
      </w:r>
    </w:p>
    <w:p w14:paraId="54FA490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十三</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体检</w:t>
      </w:r>
      <w:r>
        <w:rPr>
          <w:rFonts w:hint="default" w:ascii="Times New Roman" w:hAnsi="Times New Roman" w:eastAsia="楷体_GB2312" w:cs="Times New Roman"/>
          <w:color w:val="auto"/>
          <w:kern w:val="0"/>
          <w:sz w:val="32"/>
          <w:szCs w:val="32"/>
          <w:highlight w:val="none"/>
        </w:rPr>
        <w:t>哪些情况要复检，复检程序是什么？</w:t>
      </w:r>
    </w:p>
    <w:p w14:paraId="6202D9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val="en-US" w:eastAsia="zh-CN"/>
        </w:rPr>
        <w:t>体检标准具体参照公安机关录用人民警察体检相关要求执行。</w:t>
      </w:r>
      <w:r>
        <w:rPr>
          <w:rFonts w:hint="default" w:ascii="Times New Roman" w:hAnsi="Times New Roman" w:cs="Times New Roman"/>
          <w:color w:val="auto"/>
          <w:kern w:val="0"/>
          <w:sz w:val="32"/>
          <w:szCs w:val="32"/>
          <w:highlight w:val="none"/>
        </w:rPr>
        <w:t>体检医疗机构和体检医</w:t>
      </w:r>
      <w:r>
        <w:rPr>
          <w:rFonts w:hint="default" w:ascii="Times New Roman" w:hAnsi="Times New Roman" w:cs="Times New Roman"/>
          <w:color w:val="auto"/>
          <w:kern w:val="0"/>
          <w:sz w:val="32"/>
          <w:szCs w:val="32"/>
          <w:highlight w:val="none"/>
          <w:lang w:eastAsia="zh-CN"/>
        </w:rPr>
        <w:t>生</w:t>
      </w:r>
      <w:r>
        <w:rPr>
          <w:rFonts w:hint="default" w:ascii="Times New Roman" w:hAnsi="Times New Roman" w:cs="Times New Roman"/>
          <w:color w:val="auto"/>
          <w:kern w:val="0"/>
          <w:sz w:val="32"/>
          <w:szCs w:val="32"/>
          <w:highlight w:val="none"/>
        </w:rPr>
        <w:t>根据体检项目的</w:t>
      </w:r>
      <w:r>
        <w:rPr>
          <w:rFonts w:hint="default" w:ascii="Times New Roman" w:hAnsi="Times New Roman" w:cs="Times New Roman"/>
          <w:color w:val="auto"/>
          <w:kern w:val="0"/>
          <w:sz w:val="32"/>
          <w:szCs w:val="32"/>
          <w:highlight w:val="none"/>
          <w:lang w:eastAsia="zh-CN"/>
        </w:rPr>
        <w:t>规定</w:t>
      </w:r>
      <w:r>
        <w:rPr>
          <w:rFonts w:hint="default" w:ascii="Times New Roman" w:hAnsi="Times New Roman" w:cs="Times New Roman"/>
          <w:color w:val="auto"/>
          <w:kern w:val="0"/>
          <w:sz w:val="32"/>
          <w:szCs w:val="32"/>
          <w:highlight w:val="none"/>
        </w:rPr>
        <w:t>，区别不同情况进行检查和复检。对心率、视力、听力、血压等项目达不到体检合格标准的，应当日复检；对边缘性心脏杂音、病理性心电图、病理性杂音、频发早搏（心电图证实）等项目达不到体检合格标准的，应当场复检</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sz w:val="32"/>
          <w:szCs w:val="32"/>
          <w:highlight w:val="none"/>
        </w:rPr>
        <w:t>对</w:t>
      </w:r>
      <w:r>
        <w:rPr>
          <w:rFonts w:hint="default" w:ascii="Times New Roman" w:hAnsi="Times New Roman" w:cs="Times New Roman"/>
          <w:color w:val="auto"/>
          <w:sz w:val="32"/>
          <w:szCs w:val="32"/>
          <w:highlight w:val="none"/>
          <w:lang w:eastAsia="zh-CN"/>
        </w:rPr>
        <w:t>应当</w:t>
      </w:r>
      <w:r>
        <w:rPr>
          <w:rFonts w:hint="default" w:ascii="Times New Roman" w:hAnsi="Times New Roman" w:cs="Times New Roman"/>
          <w:color w:val="auto"/>
          <w:sz w:val="32"/>
          <w:szCs w:val="32"/>
          <w:highlight w:val="none"/>
        </w:rPr>
        <w:t>当日</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当场复检</w:t>
      </w:r>
      <w:r>
        <w:rPr>
          <w:rFonts w:hint="default" w:ascii="Times New Roman" w:hAnsi="Times New Roman" w:cs="Times New Roman"/>
          <w:color w:val="auto"/>
          <w:sz w:val="32"/>
          <w:szCs w:val="32"/>
          <w:highlight w:val="none"/>
          <w:lang w:eastAsia="zh-CN"/>
        </w:rPr>
        <w:t>的项目，</w:t>
      </w:r>
      <w:r>
        <w:rPr>
          <w:rFonts w:hint="default" w:ascii="Times New Roman" w:hAnsi="Times New Roman" w:cs="Times New Roman"/>
          <w:color w:val="auto"/>
          <w:sz w:val="32"/>
          <w:szCs w:val="32"/>
          <w:highlight w:val="none"/>
        </w:rPr>
        <w:t>考生需</w:t>
      </w:r>
      <w:r>
        <w:rPr>
          <w:rFonts w:hint="default" w:ascii="Times New Roman" w:hAnsi="Times New Roman" w:cs="Times New Roman"/>
          <w:color w:val="auto"/>
          <w:sz w:val="32"/>
          <w:szCs w:val="32"/>
          <w:highlight w:val="none"/>
          <w:lang w:eastAsia="zh-CN"/>
        </w:rPr>
        <w:t>按要求</w:t>
      </w:r>
      <w:r>
        <w:rPr>
          <w:rFonts w:hint="default" w:ascii="Times New Roman" w:hAnsi="Times New Roman" w:cs="Times New Roman"/>
          <w:color w:val="auto"/>
          <w:sz w:val="32"/>
          <w:szCs w:val="32"/>
          <w:highlight w:val="none"/>
        </w:rPr>
        <w:t>现场提交书面复检申请</w:t>
      </w:r>
      <w:r>
        <w:rPr>
          <w:rFonts w:hint="default" w:ascii="Times New Roman" w:hAnsi="Times New Roman" w:cs="Times New Roman"/>
          <w:color w:val="auto"/>
          <w:kern w:val="0"/>
          <w:sz w:val="32"/>
          <w:szCs w:val="32"/>
          <w:highlight w:val="none"/>
        </w:rPr>
        <w:t>。对应当当日、当场复检的项目医生未安排复检的，考生应立即联系现场引导员协调医</w:t>
      </w:r>
      <w:r>
        <w:rPr>
          <w:rFonts w:hint="default" w:ascii="Times New Roman" w:hAnsi="Times New Roman" w:cs="Times New Roman"/>
          <w:color w:val="auto"/>
          <w:kern w:val="0"/>
          <w:sz w:val="32"/>
          <w:szCs w:val="32"/>
          <w:highlight w:val="none"/>
          <w:lang w:eastAsia="zh-CN"/>
        </w:rPr>
        <w:t>生</w:t>
      </w:r>
      <w:r>
        <w:rPr>
          <w:rFonts w:hint="default" w:ascii="Times New Roman" w:hAnsi="Times New Roman" w:cs="Times New Roman"/>
          <w:color w:val="auto"/>
          <w:kern w:val="0"/>
          <w:sz w:val="32"/>
          <w:szCs w:val="32"/>
          <w:highlight w:val="none"/>
        </w:rPr>
        <w:t>申请复检。考生对非当日、非当场复检的体检项目结果有疑问时，</w:t>
      </w:r>
      <w:r>
        <w:rPr>
          <w:rFonts w:hint="default" w:ascii="Times New Roman" w:hAnsi="Times New Roman" w:eastAsia="仿宋_GB2312" w:cs="Times New Roman"/>
          <w:color w:val="000000"/>
          <w:sz w:val="32"/>
          <w:szCs w:val="32"/>
          <w:highlight w:val="none"/>
        </w:rPr>
        <w:t>应在</w:t>
      </w:r>
      <w:r>
        <w:rPr>
          <w:rFonts w:hint="default" w:ascii="Times New Roman" w:hAnsi="Times New Roman" w:eastAsia="仿宋_GB2312" w:cs="Times New Roman"/>
          <w:color w:val="000000"/>
          <w:sz w:val="32"/>
          <w:szCs w:val="32"/>
          <w:highlight w:val="none"/>
          <w:lang w:eastAsia="zh-CN"/>
        </w:rPr>
        <w:t>获知</w:t>
      </w:r>
      <w:r>
        <w:rPr>
          <w:rFonts w:hint="default" w:ascii="Times New Roman" w:hAnsi="Times New Roman" w:eastAsia="仿宋_GB2312" w:cs="Times New Roman"/>
          <w:color w:val="000000"/>
          <w:sz w:val="32"/>
          <w:szCs w:val="32"/>
          <w:highlight w:val="none"/>
        </w:rPr>
        <w:t>体检结果之日起7日内</w:t>
      </w:r>
      <w:r>
        <w:rPr>
          <w:rFonts w:hint="default" w:ascii="Times New Roman" w:hAnsi="Times New Roman" w:cs="Times New Roman"/>
          <w:color w:val="auto"/>
          <w:kern w:val="0"/>
          <w:sz w:val="32"/>
          <w:szCs w:val="32"/>
          <w:highlight w:val="none"/>
          <w:lang w:eastAsia="zh-CN"/>
        </w:rPr>
        <w:t>，向深圳市公安局</w:t>
      </w:r>
      <w:r>
        <w:rPr>
          <w:rFonts w:hint="default" w:ascii="Times New Roman" w:hAnsi="Times New Roman" w:cs="Times New Roman"/>
          <w:color w:val="auto"/>
          <w:kern w:val="0"/>
          <w:sz w:val="32"/>
          <w:szCs w:val="32"/>
          <w:highlight w:val="none"/>
        </w:rPr>
        <w:t>提</w:t>
      </w:r>
      <w:r>
        <w:rPr>
          <w:rFonts w:hint="default" w:ascii="Times New Roman" w:hAnsi="Times New Roman" w:cs="Times New Roman"/>
          <w:color w:val="auto"/>
          <w:kern w:val="0"/>
          <w:sz w:val="32"/>
          <w:szCs w:val="32"/>
          <w:highlight w:val="none"/>
          <w:lang w:eastAsia="zh-CN"/>
        </w:rPr>
        <w:t>交</w:t>
      </w:r>
      <w:r>
        <w:rPr>
          <w:rFonts w:hint="default" w:ascii="Times New Roman" w:hAnsi="Times New Roman" w:cs="Times New Roman"/>
          <w:color w:val="auto"/>
          <w:kern w:val="0"/>
          <w:sz w:val="32"/>
          <w:szCs w:val="32"/>
          <w:highlight w:val="none"/>
        </w:rPr>
        <w:t>复检申请</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复检只能进行一次，体检结果以复检结论为准。</w:t>
      </w:r>
    </w:p>
    <w:p w14:paraId="716C8F9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十四</w:t>
      </w:r>
      <w:r>
        <w:rPr>
          <w:rFonts w:hint="default" w:ascii="Times New Roman" w:hAnsi="Times New Roman" w:eastAsia="楷体_GB2312" w:cs="Times New Roman"/>
          <w:color w:val="auto"/>
          <w:kern w:val="0"/>
          <w:sz w:val="32"/>
          <w:szCs w:val="32"/>
          <w:highlight w:val="none"/>
        </w:rPr>
        <w:t>）政治考察时需要对应聘人员进行资格复审吗？</w:t>
      </w:r>
    </w:p>
    <w:p w14:paraId="4282AC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需要。资格复审主要是核实考察对象是否符合规定的报考资格条件，提供的报考信息和相关材料是否真实，是否具有报考回避</w:t>
      </w:r>
      <w:r>
        <w:rPr>
          <w:rFonts w:hint="default" w:ascii="Times New Roman" w:hAnsi="Times New Roman" w:cs="Times New Roman"/>
          <w:color w:val="auto"/>
          <w:kern w:val="0"/>
          <w:sz w:val="32"/>
          <w:szCs w:val="32"/>
          <w:highlight w:val="none"/>
          <w:lang w:eastAsia="zh-CN"/>
        </w:rPr>
        <w:t>等不宜聘用情形</w:t>
      </w:r>
      <w:r>
        <w:rPr>
          <w:rFonts w:hint="default" w:ascii="Times New Roman" w:hAnsi="Times New Roman" w:cs="Times New Roman"/>
          <w:color w:val="auto"/>
          <w:kern w:val="0"/>
          <w:sz w:val="32"/>
          <w:szCs w:val="32"/>
          <w:highlight w:val="none"/>
        </w:rPr>
        <w:t>。</w:t>
      </w:r>
    </w:p>
    <w:p w14:paraId="02AF06C4">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w:t>
      </w:r>
      <w:r>
        <w:rPr>
          <w:rFonts w:hint="default"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）公告中要求“参照《公安机关录用人民警察政治考察工作办法》，具有该办法第八条、第九条规定情形的”不得应聘。具体情形有哪些？</w:t>
      </w:r>
    </w:p>
    <w:p w14:paraId="2CC68B5E">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1.应聘人员具有下列情形之一的，不得确定为拟</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用人选：</w:t>
      </w:r>
    </w:p>
    <w:p w14:paraId="427386C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（1）泄露国家秘密、工作秘密，或者有危害国家安全、荣誉和利益行为的；</w:t>
      </w:r>
    </w:p>
    <w:p w14:paraId="16F078B6">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（2）组织、参加、支持暴力恐怖、民族分裂、宗教极端、邪教、黑社会性质等非法组织，或者参与相关活动的；</w:t>
      </w:r>
    </w:p>
    <w:p w14:paraId="146E4539">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（3）组织、参加反对中国共产党的理论和路线方针政策的网络论坛、群组、直播等活动的；</w:t>
      </w:r>
    </w:p>
    <w:p w14:paraId="1E688BA9">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（4）编造、制作、发表、出版、传播反对中国共产党、反对中国特色社会主义制度或者违反国家法律法规的有害信息，或者参加国家禁止的政治性组织等的；</w:t>
      </w:r>
    </w:p>
    <w:p w14:paraId="1339272B">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（5）通过网络组党结社，参与或者动员不法串联、联署、集会等网上非法活动的；</w:t>
      </w:r>
    </w:p>
    <w:p w14:paraId="7FEC03C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（6）曾受到刑事处罚或者依据刑法被免予刑事处罚，或者曾被劳动教养、收容教养或者收容教育的；</w:t>
      </w:r>
    </w:p>
    <w:p w14:paraId="19EF66DA">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（7）曾因结伙斗殴、盗窃、诈骗、哄抢、抢夺、敲诈勒索等行为，受到行政拘留处罚的；</w:t>
      </w:r>
    </w:p>
    <w:p w14:paraId="5019109E">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受过记大过以上处分或者撤销党内职务以上处分的；被机关按规定取消录用的；被机关或者国有企业辞退的；事业单位工作人员被降低岗位等级或者撤职以上处分的；担任领导职务的公务员引咎辞职或者被责令辞职不满三年的；</w:t>
      </w:r>
    </w:p>
    <w:p w14:paraId="263B86B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（9）曾被吊销律师、公证员执业证书的；</w:t>
      </w:r>
    </w:p>
    <w:p w14:paraId="58855D60">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（10）曾被开除团籍或者在接受高等教育期间受到开除学籍处分的；</w:t>
      </w:r>
    </w:p>
    <w:p w14:paraId="0AB8247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（11）组织、参加、支持非法集会、游行、示威等活动的；</w:t>
      </w:r>
    </w:p>
    <w:p w14:paraId="184D76BC">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（12）压制批评，打击报复或者弄虚作假，误导、欺骗领导或者公众的；</w:t>
      </w:r>
    </w:p>
    <w:p w14:paraId="03AAA1B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（13）玩忽职守，贻误工作或者滥用职权，侵害公民、法人以及其他组织的合法权益的；</w:t>
      </w:r>
    </w:p>
    <w:p w14:paraId="076E362D">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（14）贪污、行贿、受贿，利用职务之便为自己或者他人谋取私利或者违反财经纪律，浪费国家或者集体资财的；</w:t>
      </w:r>
    </w:p>
    <w:p w14:paraId="6146B3BB">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（15）组织、参加、支持色情、吸毒、赌博、迷信等活动的；</w:t>
      </w:r>
    </w:p>
    <w:p w14:paraId="690FB58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（16）在国家法定考试中被认定有舞弊等严重违纪违规行为或者在法律规定的国家考试以外的其他考试中被认定为组织作弊的；</w:t>
      </w:r>
    </w:p>
    <w:p w14:paraId="77B0FDF8">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14:paraId="604EDA7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（18）个人档案中记载出生日期、参加工作时间、入党（团）时间、学历学位、经历、身份等信息的重要材料缺失、严重失实，且在规定的考察期限内，考察对象无法补齐或者涉嫌涂改造假无法有效认定的；</w:t>
      </w:r>
    </w:p>
    <w:p w14:paraId="4B6CB25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（19）严重违反职业道德、社会公德、家庭美德；品德不良，社会责任感和为人民服务意识较差的；</w:t>
      </w:r>
    </w:p>
    <w:p w14:paraId="427C493C">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（20）被依法列为失信联合惩戒对象的；</w:t>
      </w:r>
    </w:p>
    <w:p w14:paraId="4EE6099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（21）其他不符合担任深圳市公安局辅警政治素质和道德品行条件的。</w:t>
      </w:r>
    </w:p>
    <w:p w14:paraId="3A5B656E">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2.应聘人员的家庭成员具有下列情形之一的，其本人不得确定为拟</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用人选：</w:t>
      </w:r>
    </w:p>
    <w:p w14:paraId="0A4B1C61">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（1）因故意杀人、故意伤害致人重伤或者死亡、强奸、抢劫、贩卖毒品、放火、爆炸、投放危险物质罪等社会影响恶劣的严重犯罪，或者贪污贿赂数额巨大、具有严重情节，受到刑事处罚的；</w:t>
      </w:r>
    </w:p>
    <w:p w14:paraId="696EBF1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（2）有危害国家安全、荣誉和利益行为的；</w:t>
      </w:r>
    </w:p>
    <w:p w14:paraId="4E9A3182">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（3）组织、参加、支持暴力恐怖、民族分裂、宗教极端、邪教、黑社会性质的组织，或者参与相关活动的；</w:t>
      </w:r>
    </w:p>
    <w:p w14:paraId="6736EB45">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（4）其他可能影响考察对象</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用后依法公正履职的情形。</w:t>
      </w:r>
    </w:p>
    <w:p w14:paraId="64390D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lang w:eastAsia="zh-CN"/>
        </w:rPr>
      </w:pPr>
      <w:r>
        <w:rPr>
          <w:rFonts w:hint="default" w:ascii="Times New Roman" w:hAnsi="Times New Roman" w:eastAsia="楷体_GB2312" w:cs="Times New Roman"/>
          <w:bCs/>
          <w:color w:val="auto"/>
          <w:kern w:val="0"/>
          <w:sz w:val="32"/>
          <w:szCs w:val="32"/>
          <w:highlight w:val="none"/>
        </w:rPr>
        <w:t>（十</w:t>
      </w:r>
      <w:r>
        <w:rPr>
          <w:rFonts w:hint="default" w:ascii="Times New Roman" w:hAnsi="Times New Roman" w:eastAsia="楷体_GB2312" w:cs="Times New Roman"/>
          <w:bCs/>
          <w:color w:val="auto"/>
          <w:kern w:val="0"/>
          <w:sz w:val="32"/>
          <w:szCs w:val="32"/>
          <w:highlight w:val="none"/>
          <w:lang w:eastAsia="zh-CN"/>
        </w:rPr>
        <w:t>六</w:t>
      </w: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应聘人员政治考察有何要求？</w:t>
      </w:r>
    </w:p>
    <w:p w14:paraId="096BC84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eastAsia="仿宋_GB2312" w:cs="Times New Roman"/>
          <w:snapToGrid w:val="0"/>
          <w:color w:val="auto"/>
          <w:spacing w:val="0"/>
          <w:kern w:val="0"/>
          <w:sz w:val="32"/>
          <w:szCs w:val="32"/>
          <w:highlight w:val="none"/>
          <w:lang w:val="en-US" w:eastAsia="zh-CN"/>
        </w:rPr>
        <w:t>政治考察依据《深圳经济特区警务辅助人员条例》《广东省公安机关警务辅助人员招聘办法（试行）</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snapToGrid w:val="0"/>
          <w:color w:val="auto"/>
          <w:spacing w:val="0"/>
          <w:kern w:val="0"/>
          <w:sz w:val="32"/>
          <w:szCs w:val="32"/>
          <w:highlight w:val="none"/>
          <w:lang w:val="en-US" w:eastAsia="zh-CN"/>
        </w:rPr>
        <w:t>以及相关法律法规规定，参照公安部《公安机关录用人民警察政治考察工作办法》等规定执行。</w:t>
      </w:r>
      <w:r>
        <w:rPr>
          <w:rFonts w:hint="default" w:ascii="Times New Roman" w:hAnsi="Times New Roman" w:cs="Times New Roman"/>
          <w:color w:val="auto"/>
          <w:kern w:val="0"/>
          <w:sz w:val="32"/>
          <w:szCs w:val="32"/>
          <w:highlight w:val="none"/>
          <w:lang w:eastAsia="zh-CN"/>
        </w:rPr>
        <w:t>曾连续六个月以上在国（境）外留学、工作、生活，国（境）外期间经历和政治表现难以进行考察的，不得聘用，</w:t>
      </w:r>
      <w:r>
        <w:rPr>
          <w:rFonts w:hint="default" w:ascii="Times New Roman" w:hAnsi="Times New Roman" w:cs="Times New Roman"/>
          <w:color w:val="auto"/>
          <w:kern w:val="0"/>
          <w:sz w:val="32"/>
          <w:szCs w:val="32"/>
          <w:highlight w:val="none"/>
          <w:lang w:val="en-US" w:eastAsia="zh-CN"/>
        </w:rPr>
        <w:t>请考生谨慎报考</w:t>
      </w:r>
      <w:r>
        <w:rPr>
          <w:rFonts w:hint="default" w:ascii="Times New Roman" w:hAnsi="Times New Roman" w:cs="Times New Roman"/>
          <w:color w:val="auto"/>
          <w:kern w:val="0"/>
          <w:sz w:val="32"/>
          <w:szCs w:val="32"/>
          <w:highlight w:val="none"/>
          <w:lang w:eastAsia="zh-CN"/>
        </w:rPr>
        <w:t>。</w:t>
      </w:r>
    </w:p>
    <w:p w14:paraId="25733C9B">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cs="Times New Roman"/>
          <w:color w:val="auto"/>
          <w:kern w:val="0"/>
          <w:sz w:val="32"/>
          <w:szCs w:val="32"/>
          <w:highlight w:val="none"/>
          <w:lang w:eastAsia="zh-CN"/>
        </w:rPr>
        <w:t>存在国（境）外留学、工作、生活相关经历的考生，请务必在报名</w:t>
      </w:r>
      <w:r>
        <w:rPr>
          <w:rFonts w:hint="eastAsia" w:ascii="Times New Roman" w:hAnsi="Times New Roman" w:cs="Times New Roman"/>
          <w:color w:val="auto"/>
          <w:kern w:val="0"/>
          <w:sz w:val="32"/>
          <w:szCs w:val="32"/>
          <w:highlight w:val="none"/>
          <w:lang w:eastAsia="zh-CN"/>
        </w:rPr>
        <w:t>及资格审核</w:t>
      </w:r>
      <w:r>
        <w:rPr>
          <w:rFonts w:hint="default" w:ascii="Times New Roman" w:hAnsi="Times New Roman" w:cs="Times New Roman"/>
          <w:color w:val="auto"/>
          <w:kern w:val="0"/>
          <w:sz w:val="32"/>
          <w:szCs w:val="32"/>
          <w:highlight w:val="none"/>
          <w:lang w:eastAsia="zh-CN"/>
        </w:rPr>
        <w:t>阶段</w:t>
      </w:r>
      <w:r>
        <w:rPr>
          <w:rFonts w:hint="eastAsia" w:ascii="Times New Roman" w:hAnsi="Times New Roman" w:cs="Times New Roman"/>
          <w:color w:val="auto"/>
          <w:kern w:val="0"/>
          <w:sz w:val="32"/>
          <w:szCs w:val="32"/>
          <w:highlight w:val="none"/>
          <w:lang w:eastAsia="zh-CN"/>
        </w:rPr>
        <w:t>如实</w:t>
      </w:r>
      <w:r>
        <w:rPr>
          <w:rFonts w:hint="default" w:ascii="Times New Roman" w:hAnsi="Times New Roman" w:cs="Times New Roman"/>
          <w:color w:val="auto"/>
          <w:kern w:val="0"/>
          <w:sz w:val="32"/>
          <w:szCs w:val="32"/>
          <w:highlight w:val="none"/>
          <w:lang w:eastAsia="zh-CN"/>
        </w:rPr>
        <w:t>填报相关经历，如未如实填报，后果由考生自负，建议相关考生报名前拨打电话咨询有关政策：0755-82498605</w:t>
      </w:r>
      <w:r>
        <w:rPr>
          <w:rFonts w:hint="eastAsia"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0755-82498905。</w:t>
      </w:r>
    </w:p>
    <w:p w14:paraId="658B42AE">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w:t>
      </w:r>
      <w:r>
        <w:rPr>
          <w:rFonts w:hint="default" w:ascii="Times New Roman" w:hAnsi="Times New Roman"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）考生在招聘过程中，需要申请放弃应聘资格的，应如何处理？</w:t>
      </w:r>
    </w:p>
    <w:p w14:paraId="24AF9C0C">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color w:val="auto"/>
          <w:sz w:val="32"/>
          <w:szCs w:val="32"/>
          <w:highlight w:val="none"/>
        </w:rPr>
        <w:t>考生在招聘过程中，需要申请放弃应聘资格的，应书面向招聘单位提出放弃应聘资格申请。</w:t>
      </w:r>
    </w:p>
    <w:p w14:paraId="72E2D12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Cs/>
          <w:color w:val="auto"/>
          <w:kern w:val="0"/>
          <w:sz w:val="32"/>
          <w:szCs w:val="32"/>
          <w:highlight w:val="none"/>
        </w:rPr>
        <w:t>十</w:t>
      </w:r>
      <w:r>
        <w:rPr>
          <w:rFonts w:hint="default" w:ascii="Times New Roman" w:hAnsi="Times New Roman" w:eastAsia="楷体_GB2312" w:cs="Times New Roman"/>
          <w:bCs/>
          <w:color w:val="auto"/>
          <w:kern w:val="0"/>
          <w:sz w:val="32"/>
          <w:szCs w:val="32"/>
          <w:highlight w:val="none"/>
          <w:lang w:eastAsia="zh-CN"/>
        </w:rPr>
        <w:t>八</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Cs/>
          <w:color w:val="auto"/>
          <w:kern w:val="0"/>
          <w:sz w:val="32"/>
          <w:szCs w:val="32"/>
          <w:highlight w:val="none"/>
        </w:rPr>
        <w:t>拟聘人员首次签订合同的期限多长？</w:t>
      </w:r>
      <w:bookmarkStart w:id="0" w:name="_GoBack"/>
      <w:bookmarkEnd w:id="0"/>
    </w:p>
    <w:p w14:paraId="5FD8FF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此次公开招聘的</w:t>
      </w:r>
      <w:r>
        <w:rPr>
          <w:rFonts w:hint="default" w:ascii="Times New Roman" w:hAnsi="Times New Roman" w:eastAsia="仿宋_GB2312" w:cs="Times New Roman"/>
          <w:color w:val="auto"/>
          <w:sz w:val="32"/>
          <w:szCs w:val="32"/>
          <w:highlight w:val="none"/>
          <w:lang w:eastAsia="zh-CN"/>
        </w:rPr>
        <w:t>勤务辅警和文职</w:t>
      </w:r>
      <w:r>
        <w:rPr>
          <w:rFonts w:hint="default" w:ascii="Times New Roman" w:hAnsi="Times New Roman" w:eastAsia="仿宋_GB2312" w:cs="Times New Roman"/>
          <w:color w:val="auto"/>
          <w:sz w:val="32"/>
          <w:szCs w:val="32"/>
          <w:highlight w:val="none"/>
        </w:rPr>
        <w:t>辅警首次签订劳动合同期限</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四年</w:t>
      </w:r>
      <w:r>
        <w:rPr>
          <w:rFonts w:hint="default" w:ascii="Times New Roman" w:hAnsi="Times New Roman" w:eastAsia="仿宋_GB2312" w:cs="Times New Roman"/>
          <w:color w:val="auto"/>
          <w:sz w:val="32"/>
          <w:szCs w:val="32"/>
          <w:highlight w:val="none"/>
          <w:lang w:eastAsia="zh-CN"/>
        </w:rPr>
        <w:t>（含</w:t>
      </w:r>
      <w:r>
        <w:rPr>
          <w:rFonts w:hint="default" w:ascii="Times New Roman" w:hAnsi="Times New Roman" w:eastAsia="仿宋_GB2312" w:cs="Times New Roman"/>
          <w:color w:val="auto"/>
          <w:sz w:val="32"/>
          <w:szCs w:val="32"/>
          <w:highlight w:val="none"/>
        </w:rPr>
        <w:t>试用期六个月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172C378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十九</w:t>
      </w:r>
      <w:r>
        <w:rPr>
          <w:rFonts w:hint="default" w:ascii="Times New Roman" w:hAnsi="Times New Roman" w:eastAsia="楷体_GB2312" w:cs="Times New Roman"/>
          <w:bCs/>
          <w:color w:val="auto"/>
          <w:kern w:val="0"/>
          <w:sz w:val="32"/>
          <w:szCs w:val="32"/>
          <w:highlight w:val="none"/>
        </w:rPr>
        <w:t>）辅警入职后是否需要培训？</w:t>
      </w:r>
    </w:p>
    <w:p w14:paraId="2D0003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需要，所有新聘用</w:t>
      </w:r>
      <w:r>
        <w:rPr>
          <w:rFonts w:hint="default" w:ascii="Times New Roman" w:hAnsi="Times New Roman" w:cs="Times New Roman"/>
          <w:color w:val="auto"/>
          <w:sz w:val="32"/>
          <w:szCs w:val="32"/>
          <w:highlight w:val="none"/>
          <w:lang w:eastAsia="zh-CN"/>
        </w:rPr>
        <w:t>的辅警参加</w:t>
      </w:r>
      <w:r>
        <w:rPr>
          <w:rFonts w:hint="default" w:ascii="Times New Roman" w:hAnsi="Times New Roman" w:cs="Times New Roman"/>
          <w:color w:val="auto"/>
          <w:sz w:val="32"/>
          <w:szCs w:val="32"/>
          <w:highlight w:val="none"/>
        </w:rPr>
        <w:t>初任培训考核合格</w:t>
      </w:r>
      <w:r>
        <w:rPr>
          <w:rFonts w:hint="default" w:ascii="Times New Roman" w:hAnsi="Times New Roman" w:cs="Times New Roman"/>
          <w:color w:val="auto"/>
          <w:sz w:val="32"/>
          <w:szCs w:val="32"/>
          <w:highlight w:val="none"/>
          <w:lang w:eastAsia="zh-CN"/>
        </w:rPr>
        <w:t>后</w:t>
      </w:r>
      <w:r>
        <w:rPr>
          <w:rFonts w:hint="default" w:ascii="Times New Roman" w:hAnsi="Times New Roman" w:cs="Times New Roman"/>
          <w:color w:val="auto"/>
          <w:sz w:val="32"/>
          <w:szCs w:val="32"/>
          <w:highlight w:val="none"/>
        </w:rPr>
        <w:t>，方可上岗。按照《深圳经济特区警务辅助人员条例》</w:t>
      </w:r>
      <w:r>
        <w:rPr>
          <w:rFonts w:hint="default" w:ascii="Times New Roman" w:hAnsi="Times New Roman" w:cs="Times New Roman"/>
          <w:color w:val="auto"/>
          <w:sz w:val="32"/>
          <w:szCs w:val="32"/>
          <w:highlight w:val="none"/>
          <w:lang w:eastAsia="zh-CN"/>
        </w:rPr>
        <w:t>等</w:t>
      </w:r>
      <w:r>
        <w:rPr>
          <w:rFonts w:hint="default" w:ascii="Times New Roman" w:hAnsi="Times New Roman" w:cs="Times New Roman"/>
          <w:color w:val="auto"/>
          <w:sz w:val="32"/>
          <w:szCs w:val="32"/>
          <w:highlight w:val="none"/>
        </w:rPr>
        <w:t>规定，勤务辅警初</w:t>
      </w:r>
      <w:r>
        <w:rPr>
          <w:rFonts w:hint="default" w:ascii="Times New Roman" w:hAnsi="Times New Roman" w:eastAsia="仿宋_GB2312" w:cs="Times New Roman"/>
          <w:color w:val="auto"/>
          <w:sz w:val="32"/>
          <w:szCs w:val="32"/>
          <w:highlight w:val="none"/>
        </w:rPr>
        <w:t>任培训时间不少于</w:t>
      </w:r>
      <w:r>
        <w:rPr>
          <w:rFonts w:hint="default" w:ascii="Times New Roman" w:hAnsi="Times New Roman"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天，文职辅警初任培训时间不少于</w:t>
      </w:r>
      <w:r>
        <w:rPr>
          <w:rFonts w:hint="default" w:ascii="Times New Roman" w:hAnsi="Times New Roman"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天。</w:t>
      </w:r>
    </w:p>
    <w:p w14:paraId="63D238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二十</w:t>
      </w:r>
      <w:r>
        <w:rPr>
          <w:rFonts w:hint="default" w:ascii="Times New Roman" w:hAnsi="Times New Roman" w:eastAsia="楷体_GB2312" w:cs="Times New Roman"/>
          <w:bCs/>
          <w:color w:val="auto"/>
          <w:kern w:val="0"/>
          <w:sz w:val="32"/>
          <w:szCs w:val="32"/>
          <w:highlight w:val="none"/>
        </w:rPr>
        <w:t>）辅警入职后是否有服务期限要求？</w:t>
      </w:r>
    </w:p>
    <w:p w14:paraId="658F3E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cs="Times New Roman"/>
          <w:color w:val="auto"/>
          <w:kern w:val="0"/>
          <w:sz w:val="32"/>
          <w:szCs w:val="32"/>
          <w:highlight w:val="none"/>
        </w:rPr>
        <w:t>有要求，与首次签订的劳动合同期限相同。具体按照《中华人民共和国劳动合同法》第二十二条规定执行。</w:t>
      </w:r>
    </w:p>
    <w:p w14:paraId="2EE011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四、其他</w:t>
      </w:r>
    </w:p>
    <w:p w14:paraId="1C77B6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（一）此次招考的查询网站是什么？</w:t>
      </w:r>
    </w:p>
    <w:p w14:paraId="3025C13E">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深圳市公安局互联网门户网站</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http://ga.sz.gov.cn/</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和深圳市人力资源和社会保障局网站深圳市考试院专栏（http:// hrss.sz.gov.cn/szksy/）。</w:t>
      </w:r>
    </w:p>
    <w:p w14:paraId="23D0A7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（二）对</w:t>
      </w:r>
      <w:r>
        <w:rPr>
          <w:rFonts w:hint="default" w:ascii="Times New Roman" w:hAnsi="Times New Roman" w:eastAsia="楷体_GB2312" w:cs="Times New Roman"/>
          <w:color w:val="auto"/>
          <w:kern w:val="0"/>
          <w:sz w:val="32"/>
          <w:szCs w:val="32"/>
          <w:highlight w:val="none"/>
          <w:lang w:eastAsia="zh-CN"/>
        </w:rPr>
        <w:t>公告内容及</w:t>
      </w:r>
      <w:r>
        <w:rPr>
          <w:rFonts w:hint="default" w:ascii="Times New Roman" w:hAnsi="Times New Roman" w:eastAsia="楷体_GB2312" w:cs="Times New Roman"/>
          <w:color w:val="auto"/>
          <w:kern w:val="0"/>
          <w:sz w:val="32"/>
          <w:szCs w:val="32"/>
          <w:highlight w:val="none"/>
        </w:rPr>
        <w:t>招聘政策有疑问的如何咨询？</w:t>
      </w:r>
    </w:p>
    <w:p w14:paraId="712CCF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color w:val="auto"/>
          <w:kern w:val="0"/>
          <w:sz w:val="32"/>
          <w:szCs w:val="32"/>
          <w:highlight w:val="none"/>
        </w:rPr>
        <w:t>考生</w:t>
      </w:r>
      <w:r>
        <w:rPr>
          <w:rFonts w:hint="default" w:ascii="Times New Roman" w:hAnsi="Times New Roman" w:cs="Times New Roman"/>
          <w:color w:val="auto"/>
          <w:sz w:val="32"/>
          <w:szCs w:val="32"/>
          <w:highlight w:val="none"/>
        </w:rPr>
        <w:t>如对</w:t>
      </w:r>
      <w:r>
        <w:rPr>
          <w:rFonts w:hint="default" w:ascii="Times New Roman" w:hAnsi="Times New Roman" w:cs="Times New Roman"/>
          <w:color w:val="auto"/>
          <w:sz w:val="32"/>
          <w:szCs w:val="32"/>
          <w:highlight w:val="none"/>
          <w:lang w:eastAsia="zh-CN"/>
        </w:rPr>
        <w:t>公告内容及</w:t>
      </w:r>
      <w:r>
        <w:rPr>
          <w:rFonts w:hint="default" w:ascii="Times New Roman" w:hAnsi="Times New Roman" w:cs="Times New Roman"/>
          <w:color w:val="auto"/>
          <w:sz w:val="32"/>
          <w:szCs w:val="32"/>
          <w:highlight w:val="none"/>
        </w:rPr>
        <w:t>招聘政策有疑问，可通过电话向深圳市公安局进行咨询，咨询电话：0755-82498605</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rPr>
        <w:t>0755-82498905</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受理咨询时间：202</w:t>
      </w:r>
      <w:r>
        <w:rPr>
          <w:rFonts w:hint="default"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12</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日至</w:t>
      </w:r>
      <w:r>
        <w:rPr>
          <w:rFonts w:hint="default" w:ascii="Times New Roman" w:hAnsi="Times New Roman" w:cs="Times New Roman"/>
          <w:color w:val="auto"/>
          <w:sz w:val="32"/>
          <w:szCs w:val="32"/>
          <w:highlight w:val="none"/>
          <w:lang w:val="en-US" w:eastAsia="zh-CN"/>
        </w:rPr>
        <w:t>12</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日的工作日</w:t>
      </w:r>
      <w:r>
        <w:rPr>
          <w:rFonts w:hint="default" w:ascii="Times New Roman" w:hAnsi="Times New Roman" w:cs="Times New Roman"/>
          <w:color w:val="auto"/>
          <w:kern w:val="0"/>
          <w:sz w:val="32"/>
          <w:szCs w:val="32"/>
          <w:highlight w:val="none"/>
        </w:rPr>
        <w:t>9:00-1</w:t>
      </w: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0</w:t>
      </w:r>
      <w:r>
        <w:rPr>
          <w:rFonts w:hint="default" w:ascii="Times New Roman" w:hAnsi="Times New Roman" w:cs="Times New Roman"/>
          <w:color w:val="auto"/>
          <w:kern w:val="0"/>
          <w:sz w:val="32"/>
          <w:szCs w:val="32"/>
          <w:highlight w:val="none"/>
        </w:rPr>
        <w:t>0</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14:00-1</w:t>
      </w:r>
      <w:r>
        <w:rPr>
          <w:rFonts w:hint="default" w:ascii="Times New Roman" w:hAnsi="Times New Roman" w:cs="Times New Roman"/>
          <w:color w:val="auto"/>
          <w:kern w:val="0"/>
          <w:sz w:val="32"/>
          <w:szCs w:val="32"/>
          <w:highlight w:val="none"/>
          <w:lang w:val="en-US" w:eastAsia="zh-CN"/>
        </w:rPr>
        <w:t>8</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0</w:t>
      </w:r>
      <w:r>
        <w:rPr>
          <w:rFonts w:hint="default" w:ascii="Times New Roman" w:hAnsi="Times New Roman" w:cs="Times New Roman"/>
          <w:color w:val="auto"/>
          <w:kern w:val="0"/>
          <w:sz w:val="32"/>
          <w:szCs w:val="32"/>
          <w:highlight w:val="none"/>
        </w:rPr>
        <w:t>0</w:t>
      </w:r>
      <w:r>
        <w:rPr>
          <w:rFonts w:hint="default" w:ascii="Times New Roman" w:hAnsi="Times New Roman" w:cs="Times New Roman"/>
          <w:color w:val="auto"/>
          <w:sz w:val="32"/>
          <w:szCs w:val="32"/>
          <w:highlight w:val="none"/>
        </w:rPr>
        <w:t>。</w:t>
      </w:r>
      <w:r>
        <w:rPr>
          <w:rFonts w:hint="default" w:ascii="Times New Roman" w:hAnsi="Times New Roman" w:cs="Times New Roman"/>
          <w:b w:val="0"/>
          <w:bCs w:val="0"/>
          <w:color w:val="auto"/>
          <w:sz w:val="32"/>
          <w:szCs w:val="32"/>
          <w:highlight w:val="none"/>
        </w:rPr>
        <w:t>以上电话不受理涉及</w:t>
      </w:r>
      <w:r>
        <w:rPr>
          <w:rFonts w:hint="default" w:ascii="Times New Roman" w:hAnsi="Times New Roman" w:cs="Times New Roman"/>
          <w:b w:val="0"/>
          <w:bCs w:val="0"/>
          <w:color w:val="auto"/>
          <w:kern w:val="0"/>
          <w:sz w:val="32"/>
          <w:szCs w:val="32"/>
          <w:highlight w:val="none"/>
        </w:rPr>
        <w:t>人事考评报名系统</w:t>
      </w:r>
      <w:r>
        <w:rPr>
          <w:rFonts w:hint="default" w:ascii="Times New Roman" w:hAnsi="Times New Roman" w:cs="Times New Roman"/>
          <w:b w:val="0"/>
          <w:bCs w:val="0"/>
          <w:color w:val="auto"/>
          <w:sz w:val="32"/>
          <w:szCs w:val="32"/>
          <w:highlight w:val="none"/>
        </w:rPr>
        <w:t>、报名信息</w:t>
      </w:r>
      <w:r>
        <w:rPr>
          <w:rFonts w:hint="default" w:ascii="Times New Roman" w:hAnsi="Times New Roman" w:cs="Times New Roman"/>
          <w:b w:val="0"/>
          <w:bCs w:val="0"/>
          <w:color w:val="auto"/>
          <w:kern w:val="0"/>
          <w:sz w:val="32"/>
          <w:szCs w:val="32"/>
          <w:highlight w:val="none"/>
        </w:rPr>
        <w:t>填写及考务工作等问题的咨询。工作人员仅对公告内容及政策给予解释，不对应聘人员是否符合职位条件进行确认。</w:t>
      </w:r>
      <w:r>
        <w:rPr>
          <w:rFonts w:hint="default" w:ascii="Times New Roman" w:hAnsi="Times New Roman" w:cs="Times New Roman"/>
          <w:b/>
          <w:bCs/>
          <w:color w:val="auto"/>
          <w:kern w:val="0"/>
          <w:sz w:val="32"/>
          <w:szCs w:val="32"/>
          <w:highlight w:val="none"/>
        </w:rPr>
        <w:t>为避免因咨询电话拥挤而影响报名，</w:t>
      </w:r>
      <w:r>
        <w:rPr>
          <w:rFonts w:hint="default" w:ascii="Times New Roman" w:hAnsi="Times New Roman" w:cs="Times New Roman"/>
          <w:b/>
          <w:bCs/>
          <w:color w:val="auto"/>
          <w:kern w:val="0"/>
          <w:sz w:val="32"/>
          <w:szCs w:val="32"/>
          <w:highlight w:val="none"/>
          <w:lang w:eastAsia="zh-CN"/>
        </w:rPr>
        <w:t>考生</w:t>
      </w:r>
      <w:r>
        <w:rPr>
          <w:rFonts w:hint="default" w:ascii="Times New Roman" w:hAnsi="Times New Roman" w:cs="Times New Roman"/>
          <w:b/>
          <w:bCs/>
          <w:color w:val="auto"/>
          <w:kern w:val="0"/>
          <w:sz w:val="32"/>
          <w:szCs w:val="32"/>
          <w:highlight w:val="none"/>
        </w:rPr>
        <w:t>如有疑问，</w:t>
      </w:r>
      <w:r>
        <w:rPr>
          <w:rFonts w:hint="default" w:ascii="Times New Roman" w:hAnsi="Times New Roman" w:cs="Times New Roman"/>
          <w:b/>
          <w:bCs/>
          <w:color w:val="auto"/>
          <w:kern w:val="0"/>
          <w:sz w:val="32"/>
          <w:szCs w:val="32"/>
          <w:highlight w:val="none"/>
          <w:lang w:eastAsia="zh-CN"/>
        </w:rPr>
        <w:t>请</w:t>
      </w:r>
      <w:r>
        <w:rPr>
          <w:rFonts w:hint="default" w:ascii="Times New Roman" w:hAnsi="Times New Roman" w:cs="Times New Roman"/>
          <w:b/>
          <w:bCs/>
          <w:color w:val="auto"/>
          <w:kern w:val="0"/>
          <w:sz w:val="32"/>
          <w:szCs w:val="32"/>
          <w:highlight w:val="none"/>
        </w:rPr>
        <w:t>先详细阅读公告、</w:t>
      </w:r>
      <w:r>
        <w:rPr>
          <w:rFonts w:hint="default" w:ascii="Times New Roman" w:hAnsi="Times New Roman" w:cs="Times New Roman"/>
          <w:b/>
          <w:bCs/>
          <w:color w:val="auto"/>
          <w:kern w:val="0"/>
          <w:sz w:val="32"/>
          <w:szCs w:val="32"/>
          <w:highlight w:val="none"/>
          <w:lang w:eastAsia="zh-CN"/>
        </w:rPr>
        <w:t>应聘</w:t>
      </w:r>
      <w:r>
        <w:rPr>
          <w:rFonts w:hint="default" w:ascii="Times New Roman" w:hAnsi="Times New Roman" w:cs="Times New Roman"/>
          <w:b/>
          <w:bCs/>
          <w:color w:val="auto"/>
          <w:kern w:val="0"/>
          <w:sz w:val="32"/>
          <w:szCs w:val="32"/>
          <w:highlight w:val="none"/>
        </w:rPr>
        <w:t>指南及职位表等；如仍有疑问，再电话咨询。</w:t>
      </w:r>
    </w:p>
    <w:p w14:paraId="354362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（三）对人事考评报名系统、报名信息填写及考务工作等有疑问的如何咨询？</w:t>
      </w:r>
    </w:p>
    <w:p w14:paraId="2CA172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rPr>
        <w:t>请拨打深圳市考试院电话：0755-88</w:t>
      </w:r>
      <w:r>
        <w:rPr>
          <w:rFonts w:hint="default" w:ascii="Times New Roman" w:hAnsi="Times New Roman" w:cs="Times New Roman"/>
          <w:color w:val="auto"/>
          <w:kern w:val="0"/>
          <w:sz w:val="32"/>
          <w:szCs w:val="32"/>
          <w:highlight w:val="none"/>
          <w:lang w:val="en-US" w:eastAsia="zh-CN"/>
        </w:rPr>
        <w:t>227999，受理咨询时间：2025年12月3日至12月9日的工作日9:00-12:00、14:00-18:00。</w:t>
      </w:r>
    </w:p>
    <w:p w14:paraId="029780D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lang w:eastAsia="zh-CN"/>
        </w:rPr>
      </w:pPr>
      <w:r>
        <w:rPr>
          <w:rFonts w:hint="default" w:ascii="Times New Roman" w:hAnsi="Times New Roman" w:cs="Times New Roman"/>
          <w:color w:val="auto"/>
          <w:kern w:val="0"/>
          <w:sz w:val="32"/>
          <w:szCs w:val="32"/>
          <w:highlight w:val="none"/>
          <w:lang w:eastAsia="zh-CN"/>
        </w:rPr>
        <w:t>因咨询的人数较多，如遇咨询电话无法接通的情况，请将详细情况电邮至ksykwb@hrss.sz.gov.cn进行反映，来邮时请在邮件中注明姓名、身份证号码、联系电话和事由。以上电话及电邮不受理涉及招聘政策的咨询。</w:t>
      </w:r>
    </w:p>
    <w:sectPr>
      <w:footerReference r:id="rId3" w:type="default"/>
      <w:pgSz w:w="11906" w:h="16838"/>
      <w:pgMar w:top="2098" w:right="1474" w:bottom="1984" w:left="1587" w:header="851" w:footer="737" w:gutter="0"/>
      <w:pgBorders>
        <w:top w:val="none" w:sz="0" w:space="0"/>
        <w:left w:val="none" w:sz="0" w:space="0"/>
        <w:bottom w:val="none" w:sz="0" w:space="0"/>
        <w:right w:val="none" w:sz="0" w:space="0"/>
      </w:pgBorders>
      <w:pgNumType w:fmt="numberInDash" w:start="1"/>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C0E7">
    <w:pPr>
      <w:pStyle w:val="7"/>
      <w:ind w:right="-640" w:rightChars="-20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AF6F35">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7BAF6F35">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 w:name="KGWebUrl" w:val="http://gaw.obs.storage.szga/4dadui-oafies/07a52e4205334f7db554c05877ca6729.doc"/>
  </w:docVars>
  <w:rsids>
    <w:rsidRoot w:val="008F17F6"/>
    <w:rsid w:val="00002A9E"/>
    <w:rsid w:val="00037BB5"/>
    <w:rsid w:val="00061FD0"/>
    <w:rsid w:val="000F4E9F"/>
    <w:rsid w:val="00126515"/>
    <w:rsid w:val="001C0C7F"/>
    <w:rsid w:val="002640D6"/>
    <w:rsid w:val="00285B5B"/>
    <w:rsid w:val="00285DFB"/>
    <w:rsid w:val="00291B27"/>
    <w:rsid w:val="002B0A84"/>
    <w:rsid w:val="0031328A"/>
    <w:rsid w:val="0033252C"/>
    <w:rsid w:val="0034260D"/>
    <w:rsid w:val="0038146E"/>
    <w:rsid w:val="00385B70"/>
    <w:rsid w:val="00395B78"/>
    <w:rsid w:val="00395F37"/>
    <w:rsid w:val="00396471"/>
    <w:rsid w:val="003A6C2F"/>
    <w:rsid w:val="003E44CF"/>
    <w:rsid w:val="00417308"/>
    <w:rsid w:val="0042530E"/>
    <w:rsid w:val="0048515C"/>
    <w:rsid w:val="00497D20"/>
    <w:rsid w:val="004B11C1"/>
    <w:rsid w:val="004D50F6"/>
    <w:rsid w:val="005038A4"/>
    <w:rsid w:val="005070C3"/>
    <w:rsid w:val="00525353"/>
    <w:rsid w:val="00541AC4"/>
    <w:rsid w:val="00585E5A"/>
    <w:rsid w:val="005922B4"/>
    <w:rsid w:val="0059609E"/>
    <w:rsid w:val="005D1B61"/>
    <w:rsid w:val="00622094"/>
    <w:rsid w:val="00656424"/>
    <w:rsid w:val="006D3893"/>
    <w:rsid w:val="006F5F61"/>
    <w:rsid w:val="007062A3"/>
    <w:rsid w:val="00715AB2"/>
    <w:rsid w:val="00716274"/>
    <w:rsid w:val="0072585E"/>
    <w:rsid w:val="00731E9C"/>
    <w:rsid w:val="007366A5"/>
    <w:rsid w:val="007510AF"/>
    <w:rsid w:val="0076222B"/>
    <w:rsid w:val="00763533"/>
    <w:rsid w:val="00771695"/>
    <w:rsid w:val="007E5CAD"/>
    <w:rsid w:val="00803BC3"/>
    <w:rsid w:val="00823123"/>
    <w:rsid w:val="00834056"/>
    <w:rsid w:val="008F17F6"/>
    <w:rsid w:val="008F5483"/>
    <w:rsid w:val="0096551D"/>
    <w:rsid w:val="00991BDB"/>
    <w:rsid w:val="00994325"/>
    <w:rsid w:val="009F5F75"/>
    <w:rsid w:val="009F75A3"/>
    <w:rsid w:val="00A41CBA"/>
    <w:rsid w:val="00A50ECC"/>
    <w:rsid w:val="00A90E7B"/>
    <w:rsid w:val="00AB25AF"/>
    <w:rsid w:val="00AB7BFB"/>
    <w:rsid w:val="00AD4FFB"/>
    <w:rsid w:val="00AF3903"/>
    <w:rsid w:val="00AF7F27"/>
    <w:rsid w:val="00B3056F"/>
    <w:rsid w:val="00B5286F"/>
    <w:rsid w:val="00B909B5"/>
    <w:rsid w:val="00B94DEA"/>
    <w:rsid w:val="00BA1DA1"/>
    <w:rsid w:val="00BD2D85"/>
    <w:rsid w:val="00BD5F93"/>
    <w:rsid w:val="00BF6E7E"/>
    <w:rsid w:val="00BF7954"/>
    <w:rsid w:val="00C8223D"/>
    <w:rsid w:val="00C842B2"/>
    <w:rsid w:val="00C903BD"/>
    <w:rsid w:val="00CD4B45"/>
    <w:rsid w:val="00CF28AB"/>
    <w:rsid w:val="00CF3D48"/>
    <w:rsid w:val="00D17306"/>
    <w:rsid w:val="00D27992"/>
    <w:rsid w:val="00D348E4"/>
    <w:rsid w:val="00D60706"/>
    <w:rsid w:val="00D75164"/>
    <w:rsid w:val="00DB43DA"/>
    <w:rsid w:val="00DC0FFF"/>
    <w:rsid w:val="00DD736B"/>
    <w:rsid w:val="00E447B2"/>
    <w:rsid w:val="00E474E7"/>
    <w:rsid w:val="00E500D0"/>
    <w:rsid w:val="00E70E2E"/>
    <w:rsid w:val="00E75A58"/>
    <w:rsid w:val="00E93538"/>
    <w:rsid w:val="00EA5EA9"/>
    <w:rsid w:val="00EB40F4"/>
    <w:rsid w:val="00ED5B32"/>
    <w:rsid w:val="00F54876"/>
    <w:rsid w:val="00F755C0"/>
    <w:rsid w:val="00FA7555"/>
    <w:rsid w:val="00FD3FD2"/>
    <w:rsid w:val="01017317"/>
    <w:rsid w:val="017B6C83"/>
    <w:rsid w:val="019E2DD4"/>
    <w:rsid w:val="01A92540"/>
    <w:rsid w:val="01D60E36"/>
    <w:rsid w:val="02297773"/>
    <w:rsid w:val="0288769F"/>
    <w:rsid w:val="029239E4"/>
    <w:rsid w:val="02C54978"/>
    <w:rsid w:val="02E916AA"/>
    <w:rsid w:val="02EF7432"/>
    <w:rsid w:val="03847656"/>
    <w:rsid w:val="04023820"/>
    <w:rsid w:val="042E1740"/>
    <w:rsid w:val="045468C6"/>
    <w:rsid w:val="04AF1191"/>
    <w:rsid w:val="04C07BB3"/>
    <w:rsid w:val="04E21BDC"/>
    <w:rsid w:val="04F223F9"/>
    <w:rsid w:val="055B7E2A"/>
    <w:rsid w:val="057C2AB4"/>
    <w:rsid w:val="05AF7928"/>
    <w:rsid w:val="05F32639"/>
    <w:rsid w:val="05F673E8"/>
    <w:rsid w:val="06063208"/>
    <w:rsid w:val="060C58BC"/>
    <w:rsid w:val="06A452F3"/>
    <w:rsid w:val="06B01BE8"/>
    <w:rsid w:val="06D94954"/>
    <w:rsid w:val="06DB3EDC"/>
    <w:rsid w:val="078B42EC"/>
    <w:rsid w:val="07A73CED"/>
    <w:rsid w:val="08ED34EF"/>
    <w:rsid w:val="08F67C71"/>
    <w:rsid w:val="08FE24B7"/>
    <w:rsid w:val="09283990"/>
    <w:rsid w:val="095551BD"/>
    <w:rsid w:val="09663A35"/>
    <w:rsid w:val="097C4030"/>
    <w:rsid w:val="098C4A07"/>
    <w:rsid w:val="09CD1771"/>
    <w:rsid w:val="09D561CA"/>
    <w:rsid w:val="0A004C75"/>
    <w:rsid w:val="0A261278"/>
    <w:rsid w:val="0A375688"/>
    <w:rsid w:val="0A4B2264"/>
    <w:rsid w:val="0A5B0503"/>
    <w:rsid w:val="0A8321CB"/>
    <w:rsid w:val="0AE71935"/>
    <w:rsid w:val="0B0A30FF"/>
    <w:rsid w:val="0B5246CC"/>
    <w:rsid w:val="0B76787A"/>
    <w:rsid w:val="0BDB0DCB"/>
    <w:rsid w:val="0C221F6B"/>
    <w:rsid w:val="0C3919EE"/>
    <w:rsid w:val="0CA60DAE"/>
    <w:rsid w:val="0CEE0EFA"/>
    <w:rsid w:val="0D3F0915"/>
    <w:rsid w:val="0D673115"/>
    <w:rsid w:val="0D69347F"/>
    <w:rsid w:val="0D6F4905"/>
    <w:rsid w:val="0DAD05F7"/>
    <w:rsid w:val="0DB34CB5"/>
    <w:rsid w:val="0E3616D5"/>
    <w:rsid w:val="0E5555ED"/>
    <w:rsid w:val="0EE73665"/>
    <w:rsid w:val="0F192361"/>
    <w:rsid w:val="0F3B688F"/>
    <w:rsid w:val="0F771416"/>
    <w:rsid w:val="101512FF"/>
    <w:rsid w:val="10574CF9"/>
    <w:rsid w:val="110853C2"/>
    <w:rsid w:val="112E72CB"/>
    <w:rsid w:val="116E6427"/>
    <w:rsid w:val="11A56F25"/>
    <w:rsid w:val="11DE2FDF"/>
    <w:rsid w:val="12516403"/>
    <w:rsid w:val="128B1E45"/>
    <w:rsid w:val="12A95BA3"/>
    <w:rsid w:val="12C9727E"/>
    <w:rsid w:val="1302584D"/>
    <w:rsid w:val="134B5AD8"/>
    <w:rsid w:val="13507383"/>
    <w:rsid w:val="13AA7A40"/>
    <w:rsid w:val="14930BD2"/>
    <w:rsid w:val="151F1444"/>
    <w:rsid w:val="159F1667"/>
    <w:rsid w:val="15CF4A01"/>
    <w:rsid w:val="1615012C"/>
    <w:rsid w:val="161A31D9"/>
    <w:rsid w:val="162C3A4F"/>
    <w:rsid w:val="167B3370"/>
    <w:rsid w:val="169C67DD"/>
    <w:rsid w:val="16EE0121"/>
    <w:rsid w:val="170A32AD"/>
    <w:rsid w:val="172F2A26"/>
    <w:rsid w:val="17540D8E"/>
    <w:rsid w:val="177B03F1"/>
    <w:rsid w:val="17891733"/>
    <w:rsid w:val="1812567F"/>
    <w:rsid w:val="181C2A88"/>
    <w:rsid w:val="181C2EC4"/>
    <w:rsid w:val="18DA43B1"/>
    <w:rsid w:val="18E603D5"/>
    <w:rsid w:val="19244FE2"/>
    <w:rsid w:val="193F5874"/>
    <w:rsid w:val="1A330D33"/>
    <w:rsid w:val="1A917772"/>
    <w:rsid w:val="1ACD0AD3"/>
    <w:rsid w:val="1ADE1081"/>
    <w:rsid w:val="1AFA7879"/>
    <w:rsid w:val="1BA92396"/>
    <w:rsid w:val="1BAE657E"/>
    <w:rsid w:val="1BC002E1"/>
    <w:rsid w:val="1BE93157"/>
    <w:rsid w:val="1C365E1F"/>
    <w:rsid w:val="1D117681"/>
    <w:rsid w:val="1DA15305"/>
    <w:rsid w:val="1DA20A3F"/>
    <w:rsid w:val="1DC500B6"/>
    <w:rsid w:val="1E4F3BE8"/>
    <w:rsid w:val="1E7820A4"/>
    <w:rsid w:val="1E90264D"/>
    <w:rsid w:val="1EEE63CD"/>
    <w:rsid w:val="1EF640C0"/>
    <w:rsid w:val="1F4332FB"/>
    <w:rsid w:val="1F755904"/>
    <w:rsid w:val="1F8906B0"/>
    <w:rsid w:val="1FD37F13"/>
    <w:rsid w:val="1FE71CF3"/>
    <w:rsid w:val="1FF8159B"/>
    <w:rsid w:val="2011343E"/>
    <w:rsid w:val="20281721"/>
    <w:rsid w:val="204B45AD"/>
    <w:rsid w:val="206A046D"/>
    <w:rsid w:val="2078682E"/>
    <w:rsid w:val="207A2580"/>
    <w:rsid w:val="21D74C3E"/>
    <w:rsid w:val="220C2C6A"/>
    <w:rsid w:val="221B4DEB"/>
    <w:rsid w:val="22644E75"/>
    <w:rsid w:val="22EF6683"/>
    <w:rsid w:val="23020FE8"/>
    <w:rsid w:val="23057AE2"/>
    <w:rsid w:val="23163108"/>
    <w:rsid w:val="23360392"/>
    <w:rsid w:val="233649D3"/>
    <w:rsid w:val="233D7F0C"/>
    <w:rsid w:val="23456A50"/>
    <w:rsid w:val="23A77F41"/>
    <w:rsid w:val="23BE7196"/>
    <w:rsid w:val="23D00BF7"/>
    <w:rsid w:val="2400090D"/>
    <w:rsid w:val="24157CE6"/>
    <w:rsid w:val="245862CE"/>
    <w:rsid w:val="24886A3C"/>
    <w:rsid w:val="24D66CFC"/>
    <w:rsid w:val="24DA720A"/>
    <w:rsid w:val="25233201"/>
    <w:rsid w:val="2526305C"/>
    <w:rsid w:val="25325B4B"/>
    <w:rsid w:val="253C1E27"/>
    <w:rsid w:val="25CB6CA0"/>
    <w:rsid w:val="25E86F91"/>
    <w:rsid w:val="26097CF4"/>
    <w:rsid w:val="262E2E47"/>
    <w:rsid w:val="263807F3"/>
    <w:rsid w:val="266F30B3"/>
    <w:rsid w:val="267A202A"/>
    <w:rsid w:val="26AC11D0"/>
    <w:rsid w:val="26B8428E"/>
    <w:rsid w:val="26FC7A47"/>
    <w:rsid w:val="27016474"/>
    <w:rsid w:val="271B13BB"/>
    <w:rsid w:val="273D2B3C"/>
    <w:rsid w:val="279E1D91"/>
    <w:rsid w:val="27C5100B"/>
    <w:rsid w:val="284A4806"/>
    <w:rsid w:val="2865148C"/>
    <w:rsid w:val="287B1D21"/>
    <w:rsid w:val="288D099F"/>
    <w:rsid w:val="290C3B65"/>
    <w:rsid w:val="290F16AB"/>
    <w:rsid w:val="292519BE"/>
    <w:rsid w:val="293963C3"/>
    <w:rsid w:val="29554A8F"/>
    <w:rsid w:val="297E60A1"/>
    <w:rsid w:val="2985578F"/>
    <w:rsid w:val="29FC125F"/>
    <w:rsid w:val="2A1316DC"/>
    <w:rsid w:val="2A143E79"/>
    <w:rsid w:val="2A3F4652"/>
    <w:rsid w:val="2A40417C"/>
    <w:rsid w:val="2A815830"/>
    <w:rsid w:val="2AB635AE"/>
    <w:rsid w:val="2B215127"/>
    <w:rsid w:val="2B336D26"/>
    <w:rsid w:val="2B6A7227"/>
    <w:rsid w:val="2B7703DB"/>
    <w:rsid w:val="2BB954D3"/>
    <w:rsid w:val="2BCE78C2"/>
    <w:rsid w:val="2C125F4B"/>
    <w:rsid w:val="2D0C65A3"/>
    <w:rsid w:val="2D5932CD"/>
    <w:rsid w:val="2D690B46"/>
    <w:rsid w:val="2D75669C"/>
    <w:rsid w:val="2D894942"/>
    <w:rsid w:val="2DDE7CD6"/>
    <w:rsid w:val="2DEE7BD2"/>
    <w:rsid w:val="2DF716D0"/>
    <w:rsid w:val="2E0C1698"/>
    <w:rsid w:val="2E6D72E8"/>
    <w:rsid w:val="2E7B2E85"/>
    <w:rsid w:val="2EA0410A"/>
    <w:rsid w:val="2EC41413"/>
    <w:rsid w:val="2ED35DEF"/>
    <w:rsid w:val="2F217183"/>
    <w:rsid w:val="2F3E1C29"/>
    <w:rsid w:val="2F594074"/>
    <w:rsid w:val="2F82731F"/>
    <w:rsid w:val="2F9A11F2"/>
    <w:rsid w:val="2FDA7151"/>
    <w:rsid w:val="2FDA75B2"/>
    <w:rsid w:val="3012656A"/>
    <w:rsid w:val="30264B9D"/>
    <w:rsid w:val="30B63E31"/>
    <w:rsid w:val="30E82300"/>
    <w:rsid w:val="30F10C97"/>
    <w:rsid w:val="30F24392"/>
    <w:rsid w:val="310A165C"/>
    <w:rsid w:val="310F71FD"/>
    <w:rsid w:val="312446A2"/>
    <w:rsid w:val="31C17272"/>
    <w:rsid w:val="320F2B2D"/>
    <w:rsid w:val="32102D81"/>
    <w:rsid w:val="32665DB9"/>
    <w:rsid w:val="327009AC"/>
    <w:rsid w:val="327C54C6"/>
    <w:rsid w:val="32C604EA"/>
    <w:rsid w:val="32DE72E2"/>
    <w:rsid w:val="331D679D"/>
    <w:rsid w:val="3357794E"/>
    <w:rsid w:val="33631D2D"/>
    <w:rsid w:val="339B450F"/>
    <w:rsid w:val="33E7310A"/>
    <w:rsid w:val="34374C7C"/>
    <w:rsid w:val="345C0E2C"/>
    <w:rsid w:val="34A511E7"/>
    <w:rsid w:val="34AA7AEF"/>
    <w:rsid w:val="353B67A8"/>
    <w:rsid w:val="35450F38"/>
    <w:rsid w:val="36033B56"/>
    <w:rsid w:val="365A2654"/>
    <w:rsid w:val="36641742"/>
    <w:rsid w:val="36D648F0"/>
    <w:rsid w:val="36EF1E49"/>
    <w:rsid w:val="3734324D"/>
    <w:rsid w:val="37660164"/>
    <w:rsid w:val="377A68A2"/>
    <w:rsid w:val="37D42E21"/>
    <w:rsid w:val="37E9023C"/>
    <w:rsid w:val="382D67F8"/>
    <w:rsid w:val="384E627B"/>
    <w:rsid w:val="387A49A4"/>
    <w:rsid w:val="38C653FC"/>
    <w:rsid w:val="38D0185B"/>
    <w:rsid w:val="3930650F"/>
    <w:rsid w:val="394C76B7"/>
    <w:rsid w:val="39E97919"/>
    <w:rsid w:val="39F55469"/>
    <w:rsid w:val="3A4636AD"/>
    <w:rsid w:val="3B20645E"/>
    <w:rsid w:val="3B350FB6"/>
    <w:rsid w:val="3BB371AF"/>
    <w:rsid w:val="3BD55F3C"/>
    <w:rsid w:val="3BE24539"/>
    <w:rsid w:val="3BF30902"/>
    <w:rsid w:val="3BF70E8C"/>
    <w:rsid w:val="3CB82C42"/>
    <w:rsid w:val="3CB96AF4"/>
    <w:rsid w:val="3D0A6B41"/>
    <w:rsid w:val="3DA05245"/>
    <w:rsid w:val="3DBB4053"/>
    <w:rsid w:val="3E334683"/>
    <w:rsid w:val="3E553901"/>
    <w:rsid w:val="3E7609C2"/>
    <w:rsid w:val="3E786D97"/>
    <w:rsid w:val="3E787385"/>
    <w:rsid w:val="3E7A4804"/>
    <w:rsid w:val="3E8A71FD"/>
    <w:rsid w:val="3EBD41CB"/>
    <w:rsid w:val="3F1A0994"/>
    <w:rsid w:val="3FCC28F2"/>
    <w:rsid w:val="40762019"/>
    <w:rsid w:val="40AB334D"/>
    <w:rsid w:val="41243B92"/>
    <w:rsid w:val="416057E2"/>
    <w:rsid w:val="425321DB"/>
    <w:rsid w:val="427B24E7"/>
    <w:rsid w:val="42A00CC0"/>
    <w:rsid w:val="42AD3A37"/>
    <w:rsid w:val="42B228D4"/>
    <w:rsid w:val="43CD1CAA"/>
    <w:rsid w:val="43F23523"/>
    <w:rsid w:val="44046BE8"/>
    <w:rsid w:val="44817214"/>
    <w:rsid w:val="44817B56"/>
    <w:rsid w:val="44EB14A9"/>
    <w:rsid w:val="44EC3408"/>
    <w:rsid w:val="450B5BC2"/>
    <w:rsid w:val="4554392B"/>
    <w:rsid w:val="45C33042"/>
    <w:rsid w:val="46072973"/>
    <w:rsid w:val="465417D6"/>
    <w:rsid w:val="469B5459"/>
    <w:rsid w:val="472704E6"/>
    <w:rsid w:val="473B6759"/>
    <w:rsid w:val="478E663C"/>
    <w:rsid w:val="4792434E"/>
    <w:rsid w:val="47CB7C0A"/>
    <w:rsid w:val="484C536C"/>
    <w:rsid w:val="488C725C"/>
    <w:rsid w:val="489C6BB4"/>
    <w:rsid w:val="48FC364B"/>
    <w:rsid w:val="492D5649"/>
    <w:rsid w:val="4978093B"/>
    <w:rsid w:val="498E40B4"/>
    <w:rsid w:val="4A7E7A62"/>
    <w:rsid w:val="4ACB1FA2"/>
    <w:rsid w:val="4B03793F"/>
    <w:rsid w:val="4B071F90"/>
    <w:rsid w:val="4B142BA8"/>
    <w:rsid w:val="4B192504"/>
    <w:rsid w:val="4B322B92"/>
    <w:rsid w:val="4B3615BC"/>
    <w:rsid w:val="4B38447A"/>
    <w:rsid w:val="4B61407B"/>
    <w:rsid w:val="4B736078"/>
    <w:rsid w:val="4BBB5953"/>
    <w:rsid w:val="4BF7514E"/>
    <w:rsid w:val="4CA67EA1"/>
    <w:rsid w:val="4CC77CD2"/>
    <w:rsid w:val="4CE35992"/>
    <w:rsid w:val="4CE566B4"/>
    <w:rsid w:val="4CF37506"/>
    <w:rsid w:val="4D4C00EA"/>
    <w:rsid w:val="4D550C45"/>
    <w:rsid w:val="4D7A3C7C"/>
    <w:rsid w:val="4DAB3F28"/>
    <w:rsid w:val="4DD0033F"/>
    <w:rsid w:val="4DE803DA"/>
    <w:rsid w:val="4E84789E"/>
    <w:rsid w:val="4EEE3E62"/>
    <w:rsid w:val="4EF87AD7"/>
    <w:rsid w:val="4F286CEF"/>
    <w:rsid w:val="4FFC2633"/>
    <w:rsid w:val="503F25CB"/>
    <w:rsid w:val="5044154A"/>
    <w:rsid w:val="504B6C4C"/>
    <w:rsid w:val="50B107D8"/>
    <w:rsid w:val="511C70E8"/>
    <w:rsid w:val="511E450D"/>
    <w:rsid w:val="514E26E4"/>
    <w:rsid w:val="51846EA9"/>
    <w:rsid w:val="51FB5E21"/>
    <w:rsid w:val="52097C57"/>
    <w:rsid w:val="5258107C"/>
    <w:rsid w:val="52D44168"/>
    <w:rsid w:val="535758A4"/>
    <w:rsid w:val="537F5512"/>
    <w:rsid w:val="53834D0C"/>
    <w:rsid w:val="53A579F9"/>
    <w:rsid w:val="53F9185B"/>
    <w:rsid w:val="54024631"/>
    <w:rsid w:val="541B7526"/>
    <w:rsid w:val="54731A3E"/>
    <w:rsid w:val="54872555"/>
    <w:rsid w:val="54872E2C"/>
    <w:rsid w:val="54B62DDA"/>
    <w:rsid w:val="55540A0D"/>
    <w:rsid w:val="55545D03"/>
    <w:rsid w:val="557F042F"/>
    <w:rsid w:val="55EA5927"/>
    <w:rsid w:val="55F84E61"/>
    <w:rsid w:val="56174B68"/>
    <w:rsid w:val="562B57A8"/>
    <w:rsid w:val="567B0EEB"/>
    <w:rsid w:val="56A6045B"/>
    <w:rsid w:val="56EF136C"/>
    <w:rsid w:val="56F551F1"/>
    <w:rsid w:val="57FE7907"/>
    <w:rsid w:val="58143967"/>
    <w:rsid w:val="581D45F9"/>
    <w:rsid w:val="587A1749"/>
    <w:rsid w:val="58F83D7A"/>
    <w:rsid w:val="591F5F1F"/>
    <w:rsid w:val="592A00D8"/>
    <w:rsid w:val="598B6ACC"/>
    <w:rsid w:val="59D519C2"/>
    <w:rsid w:val="5A574667"/>
    <w:rsid w:val="5A9E2094"/>
    <w:rsid w:val="5B1B0914"/>
    <w:rsid w:val="5B2C5F8A"/>
    <w:rsid w:val="5B475621"/>
    <w:rsid w:val="5B6004FB"/>
    <w:rsid w:val="5C0054ED"/>
    <w:rsid w:val="5C1224A9"/>
    <w:rsid w:val="5C8060FC"/>
    <w:rsid w:val="5C817DC8"/>
    <w:rsid w:val="5C942E78"/>
    <w:rsid w:val="5CE62F83"/>
    <w:rsid w:val="5D1E23B4"/>
    <w:rsid w:val="5D273CE4"/>
    <w:rsid w:val="5D3D7E03"/>
    <w:rsid w:val="5D51353D"/>
    <w:rsid w:val="5D8945A0"/>
    <w:rsid w:val="5DCF6AF1"/>
    <w:rsid w:val="5DCF6E8C"/>
    <w:rsid w:val="5DDE6566"/>
    <w:rsid w:val="5E3A7115"/>
    <w:rsid w:val="5E627E1C"/>
    <w:rsid w:val="5E6E3221"/>
    <w:rsid w:val="5E7D289B"/>
    <w:rsid w:val="5EC15A9F"/>
    <w:rsid w:val="5EC66594"/>
    <w:rsid w:val="5EF4298D"/>
    <w:rsid w:val="5F1A2A37"/>
    <w:rsid w:val="5F33103C"/>
    <w:rsid w:val="5F776631"/>
    <w:rsid w:val="5F917CFB"/>
    <w:rsid w:val="5FA9607E"/>
    <w:rsid w:val="5FD02FDE"/>
    <w:rsid w:val="5FE16E16"/>
    <w:rsid w:val="5FED4C70"/>
    <w:rsid w:val="601741A2"/>
    <w:rsid w:val="6042760C"/>
    <w:rsid w:val="606926C8"/>
    <w:rsid w:val="608F0111"/>
    <w:rsid w:val="616606A9"/>
    <w:rsid w:val="62237833"/>
    <w:rsid w:val="62722E35"/>
    <w:rsid w:val="63380835"/>
    <w:rsid w:val="63682834"/>
    <w:rsid w:val="63BE662B"/>
    <w:rsid w:val="64E66125"/>
    <w:rsid w:val="650A2EEE"/>
    <w:rsid w:val="6541183B"/>
    <w:rsid w:val="659062C5"/>
    <w:rsid w:val="65962845"/>
    <w:rsid w:val="65C12543"/>
    <w:rsid w:val="65CF110A"/>
    <w:rsid w:val="65D70C4A"/>
    <w:rsid w:val="66C475F9"/>
    <w:rsid w:val="66CA2FE6"/>
    <w:rsid w:val="68331B88"/>
    <w:rsid w:val="685C4A8C"/>
    <w:rsid w:val="68BF5402"/>
    <w:rsid w:val="68F664FC"/>
    <w:rsid w:val="692E3F9A"/>
    <w:rsid w:val="69631DE0"/>
    <w:rsid w:val="69874E4E"/>
    <w:rsid w:val="698E4C55"/>
    <w:rsid w:val="69A31DF2"/>
    <w:rsid w:val="69B10AE8"/>
    <w:rsid w:val="6A4D4218"/>
    <w:rsid w:val="6A802E16"/>
    <w:rsid w:val="6ABB3A9A"/>
    <w:rsid w:val="6AFC328F"/>
    <w:rsid w:val="6B063270"/>
    <w:rsid w:val="6B445DEB"/>
    <w:rsid w:val="6B694281"/>
    <w:rsid w:val="6B8A1646"/>
    <w:rsid w:val="6B8C1E34"/>
    <w:rsid w:val="6BE403C9"/>
    <w:rsid w:val="6BFA73A1"/>
    <w:rsid w:val="6C001815"/>
    <w:rsid w:val="6C56739C"/>
    <w:rsid w:val="6C6378FD"/>
    <w:rsid w:val="6C7C088C"/>
    <w:rsid w:val="6CA30357"/>
    <w:rsid w:val="6CEB19D4"/>
    <w:rsid w:val="6D8001D5"/>
    <w:rsid w:val="6E296C4C"/>
    <w:rsid w:val="6E9977DB"/>
    <w:rsid w:val="6ED8680A"/>
    <w:rsid w:val="6F4A4B5F"/>
    <w:rsid w:val="6F6B148D"/>
    <w:rsid w:val="6FB3133E"/>
    <w:rsid w:val="6FC02C08"/>
    <w:rsid w:val="6FC10A20"/>
    <w:rsid w:val="6FCD1251"/>
    <w:rsid w:val="704A4CF2"/>
    <w:rsid w:val="70503418"/>
    <w:rsid w:val="70577F39"/>
    <w:rsid w:val="708B77E2"/>
    <w:rsid w:val="70985F8C"/>
    <w:rsid w:val="70F42512"/>
    <w:rsid w:val="716C5E57"/>
    <w:rsid w:val="7196782B"/>
    <w:rsid w:val="71C04A4C"/>
    <w:rsid w:val="71DC3951"/>
    <w:rsid w:val="71DD1C6E"/>
    <w:rsid w:val="71E967F3"/>
    <w:rsid w:val="71FA54C0"/>
    <w:rsid w:val="727E3413"/>
    <w:rsid w:val="72FA155F"/>
    <w:rsid w:val="73740413"/>
    <w:rsid w:val="73944569"/>
    <w:rsid w:val="73E64809"/>
    <w:rsid w:val="73E74C5E"/>
    <w:rsid w:val="7412461F"/>
    <w:rsid w:val="74727EE7"/>
    <w:rsid w:val="74764975"/>
    <w:rsid w:val="7489692C"/>
    <w:rsid w:val="74DE71BF"/>
    <w:rsid w:val="75121B1D"/>
    <w:rsid w:val="75216676"/>
    <w:rsid w:val="753913DE"/>
    <w:rsid w:val="756671FB"/>
    <w:rsid w:val="75A22F7C"/>
    <w:rsid w:val="75C83852"/>
    <w:rsid w:val="75CF1886"/>
    <w:rsid w:val="76220B55"/>
    <w:rsid w:val="765F4A43"/>
    <w:rsid w:val="768B4D9C"/>
    <w:rsid w:val="76A53ED3"/>
    <w:rsid w:val="76B74157"/>
    <w:rsid w:val="76D02E7E"/>
    <w:rsid w:val="770B612E"/>
    <w:rsid w:val="772D6038"/>
    <w:rsid w:val="77340FC2"/>
    <w:rsid w:val="77383293"/>
    <w:rsid w:val="77894A8C"/>
    <w:rsid w:val="77A92F68"/>
    <w:rsid w:val="781C4713"/>
    <w:rsid w:val="7849406D"/>
    <w:rsid w:val="787233D3"/>
    <w:rsid w:val="78883EBD"/>
    <w:rsid w:val="78930741"/>
    <w:rsid w:val="78CF2D01"/>
    <w:rsid w:val="79247E9C"/>
    <w:rsid w:val="797E3D4E"/>
    <w:rsid w:val="79E0039C"/>
    <w:rsid w:val="79F506C5"/>
    <w:rsid w:val="7AA40CE4"/>
    <w:rsid w:val="7AC56ED3"/>
    <w:rsid w:val="7AD56C0C"/>
    <w:rsid w:val="7ADD5C0F"/>
    <w:rsid w:val="7B243E2F"/>
    <w:rsid w:val="7B254A1F"/>
    <w:rsid w:val="7B2670A2"/>
    <w:rsid w:val="7B38299F"/>
    <w:rsid w:val="7B8A70BF"/>
    <w:rsid w:val="7BC95243"/>
    <w:rsid w:val="7C275512"/>
    <w:rsid w:val="7C666A68"/>
    <w:rsid w:val="7C866084"/>
    <w:rsid w:val="7CAB1640"/>
    <w:rsid w:val="7CC9445E"/>
    <w:rsid w:val="7D0B5B04"/>
    <w:rsid w:val="7D232947"/>
    <w:rsid w:val="7D5C34EC"/>
    <w:rsid w:val="7D663EB0"/>
    <w:rsid w:val="7D9435FA"/>
    <w:rsid w:val="7DD70C0F"/>
    <w:rsid w:val="7EE31EBB"/>
    <w:rsid w:val="7EE47EEE"/>
    <w:rsid w:val="7EEB54C7"/>
    <w:rsid w:val="7F1930D0"/>
    <w:rsid w:val="7F5478DA"/>
    <w:rsid w:val="7F5D293A"/>
    <w:rsid w:val="7F677627"/>
    <w:rsid w:val="7F871324"/>
    <w:rsid w:val="7FB36515"/>
    <w:rsid w:val="7FC30621"/>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val="0"/>
      <w:keepLines w:val="0"/>
      <w:adjustRightInd w:val="0"/>
      <w:snapToGrid w:val="0"/>
      <w:spacing w:line="600" w:lineRule="exact"/>
      <w:ind w:firstLine="880" w:firstLineChars="200"/>
      <w:outlineLvl w:val="1"/>
    </w:pPr>
    <w:rPr>
      <w:rFonts w:ascii="Times New Roman" w:hAnsi="Times New Roman" w:eastAsia="楷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680" w:lineRule="exact"/>
      <w:jc w:val="center"/>
    </w:pPr>
    <w:rPr>
      <w:rFonts w:eastAsia="方正小标宋简体"/>
      <w:sz w:val="44"/>
    </w:rPr>
  </w:style>
  <w:style w:type="paragraph" w:styleId="5">
    <w:name w:val="Body Text Indent"/>
    <w:basedOn w:val="1"/>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_Style 11"/>
    <w:semiHidden/>
    <w:qFormat/>
    <w:uiPriority w:val="99"/>
    <w:rPr>
      <w:rFonts w:ascii="Times New Roman" w:hAnsi="Times New Roman" w:eastAsia="仿宋_GB2312" w:cs="Times New Roman"/>
      <w:kern w:val="2"/>
      <w:sz w:val="32"/>
      <w:szCs w:val="24"/>
      <w:lang w:val="en-US" w:eastAsia="zh-CN" w:bidi="ar-SA"/>
    </w:rPr>
  </w:style>
  <w:style w:type="paragraph" w:customStyle="1" w:styleId="14">
    <w:name w:val="_Style 5"/>
    <w:basedOn w:val="1"/>
    <w:qFormat/>
    <w:uiPriority w:val="0"/>
    <w:pPr>
      <w:spacing w:beforeLines="0" w:afterLines="0"/>
      <w:ind w:firstLine="200" w:firstLineChars="200"/>
    </w:pPr>
    <w:rPr>
      <w:rFonts w:hint="eastAsia" w:ascii="Times New Roman" w:hAnsi="Times New Roman" w:eastAsia="宋体" w:cs="Times New Roman"/>
      <w:sz w:val="24"/>
    </w:rPr>
  </w:style>
  <w:style w:type="paragraph" w:customStyle="1" w:styleId="15">
    <w:name w:val="p0"/>
    <w:basedOn w:val="1"/>
    <w:qFormat/>
    <w:uiPriority w:val="0"/>
    <w:pPr>
      <w:widowControl/>
      <w:jc w:val="left"/>
    </w:pPr>
    <w:rPr>
      <w:rFonts w:ascii="宋体" w:hAnsi="宋体" w:eastAsia="宋体" w:cs="宋体"/>
      <w:kern w:val="0"/>
      <w:sz w:val="24"/>
    </w:rPr>
  </w:style>
  <w:style w:type="paragraph" w:customStyle="1" w:styleId="16">
    <w:name w:val="plaintext"/>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7">
    <w:name w:val="fontstyle01"/>
    <w:basedOn w:val="11"/>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19</Pages>
  <Words>9533</Words>
  <Characters>9992</Characters>
  <Lines>11</Lines>
  <Paragraphs>3</Paragraphs>
  <TotalTime>1</TotalTime>
  <ScaleCrop>false</ScaleCrop>
  <LinksUpToDate>false</LinksUpToDate>
  <CharactersWithSpaces>9997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2020-12-16T10:35:00Z</dcterms:created>
  <dc:creator>user</dc:creator>
  <cp:lastModifiedBy>Lenovo</cp:lastModifiedBy>
  <cp:lastPrinted>2025-06-20T06:45:00Z</cp:lastPrinted>
  <dcterms:modified xsi:type="dcterms:W3CDTF">2025-11-28T12:01:32Z</dcterms:modified>
  <dc:title>深圳市公安局政治部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681F2AD347E04AF69F748F1E2DFF1548</vt:lpwstr>
  </property>
  <property fmtid="{D5CDD505-2E9C-101B-9397-08002B2CF9AE}" pid="4" name="KSOTemplateDocerSaveRecord">
    <vt:lpwstr>eyJoZGlkIjoiZTYxYjg3MDEyNTRhODRmMmI3NTZkY2FkMDNkMjA0ZjkifQ==</vt:lpwstr>
  </property>
</Properties>
</file>