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E2027">
      <w:pPr>
        <w:widowControl/>
        <w:shd w:val="clear" w:color="auto" w:fill="FFFFFF"/>
        <w:spacing w:line="560" w:lineRule="atLeast"/>
        <w:jc w:val="center"/>
        <w:rPr>
          <w:rFonts w:hint="eastAsia" w:ascii="方正小标宋简体" w:hAnsi="宋体" w:eastAsia="方正小标宋简体" w:cs="宋体"/>
          <w:color w:val="555555"/>
          <w:kern w:val="0"/>
          <w:sz w:val="40"/>
          <w:szCs w:val="40"/>
        </w:rPr>
      </w:pPr>
      <w:r>
        <w:rPr>
          <w:rFonts w:hint="eastAsia" w:ascii="方正小标宋简体" w:hAnsi="宋体" w:eastAsia="方正小标宋简体" w:cs="宋体"/>
          <w:color w:val="555555"/>
          <w:kern w:val="0"/>
          <w:sz w:val="40"/>
          <w:szCs w:val="40"/>
        </w:rPr>
        <w:t>宣威鑫鸿人力资源开发有限公司2025年</w:t>
      </w:r>
    </w:p>
    <w:p w14:paraId="4BEDEE0D">
      <w:pPr>
        <w:widowControl/>
        <w:shd w:val="clear" w:color="auto" w:fill="FFFFFF"/>
        <w:spacing w:line="560" w:lineRule="atLeast"/>
        <w:jc w:val="center"/>
        <w:rPr>
          <w:rFonts w:hint="eastAsia" w:ascii="方正小标宋简体" w:hAnsi="宋体" w:eastAsia="方正小标宋简体" w:cs="宋体"/>
          <w:color w:val="555555"/>
          <w:kern w:val="0"/>
          <w:sz w:val="40"/>
          <w:szCs w:val="40"/>
          <w:lang w:eastAsia="zh-CN"/>
        </w:rPr>
      </w:pPr>
      <w:r>
        <w:rPr>
          <w:rFonts w:hint="eastAsia" w:ascii="方正小标宋简体" w:hAnsi="宋体" w:eastAsia="方正小标宋简体" w:cs="宋体"/>
          <w:color w:val="555555"/>
          <w:kern w:val="0"/>
          <w:sz w:val="40"/>
          <w:szCs w:val="40"/>
        </w:rPr>
        <w:t>公开招聘劳务派遣</w:t>
      </w:r>
      <w:r>
        <w:rPr>
          <w:rFonts w:hint="eastAsia" w:ascii="方正小标宋简体" w:hAnsi="宋体" w:eastAsia="方正小标宋简体" w:cs="宋体"/>
          <w:color w:val="555555"/>
          <w:kern w:val="0"/>
          <w:sz w:val="40"/>
          <w:szCs w:val="40"/>
          <w:lang w:val="en-US" w:eastAsia="zh-CN"/>
        </w:rPr>
        <w:t>专业技术人员</w:t>
      </w:r>
      <w:r>
        <w:rPr>
          <w:rFonts w:hint="eastAsia" w:ascii="方正小标宋简体" w:hAnsi="宋体" w:eastAsia="方正小标宋简体" w:cs="宋体"/>
          <w:color w:val="555555"/>
          <w:kern w:val="0"/>
          <w:sz w:val="40"/>
          <w:szCs w:val="40"/>
        </w:rPr>
        <w:t>方案</w:t>
      </w:r>
    </w:p>
    <w:p w14:paraId="50447755">
      <w:pPr>
        <w:widowControl/>
        <w:shd w:val="clear" w:color="auto" w:fill="FFFFFF"/>
        <w:spacing w:line="560" w:lineRule="atLeast"/>
        <w:jc w:val="center"/>
        <w:rPr>
          <w:rFonts w:hint="eastAsia" w:ascii="方正小标宋简体" w:hAnsi="宋体" w:eastAsia="方正小标宋简体" w:cs="宋体"/>
          <w:color w:val="555555"/>
          <w:kern w:val="0"/>
          <w:sz w:val="40"/>
          <w:szCs w:val="40"/>
          <w:lang w:eastAsia="zh-CN"/>
        </w:rPr>
      </w:pPr>
    </w:p>
    <w:p w14:paraId="27EA52FD">
      <w:pPr>
        <w:widowControl/>
        <w:shd w:val="clear" w:color="auto" w:fill="FFFFFF"/>
        <w:spacing w:line="570" w:lineRule="atLeast"/>
        <w:ind w:firstLine="560"/>
        <w:jc w:val="left"/>
        <w:rPr>
          <w:rFonts w:ascii="宋体" w:hAnsi="宋体" w:eastAsia="宋体" w:cs="宋体"/>
          <w:color w:val="555555"/>
          <w:kern w:val="0"/>
          <w:sz w:val="24"/>
          <w:szCs w:val="24"/>
        </w:rPr>
      </w:pPr>
      <w:r>
        <w:rPr>
          <w:rFonts w:hint="eastAsia" w:ascii="宋体" w:hAnsi="宋体" w:eastAsia="宋体" w:cs="宋体"/>
          <w:color w:val="555555"/>
          <w:kern w:val="0"/>
          <w:sz w:val="28"/>
          <w:szCs w:val="28"/>
        </w:rPr>
        <w:t>根据工作需要，受</w:t>
      </w:r>
      <w:r>
        <w:rPr>
          <w:rFonts w:hint="eastAsia" w:ascii="宋体" w:hAnsi="宋体" w:eastAsia="宋体" w:cs="Times New Roman"/>
          <w:color w:val="555555"/>
          <w:kern w:val="0"/>
          <w:sz w:val="28"/>
          <w:szCs w:val="28"/>
          <w:lang w:eastAsia="zh-CN"/>
        </w:rPr>
        <w:t>宣威市来宾街道社区卫生服务中心、宣威市板桥街道社区卫生服务中心、宣威市务德镇中心卫生院委托</w:t>
      </w:r>
      <w:r>
        <w:rPr>
          <w:rFonts w:hint="eastAsia" w:ascii="宋体" w:hAnsi="宋体" w:eastAsia="宋体" w:cs="宋体"/>
          <w:color w:val="555555"/>
          <w:kern w:val="0"/>
          <w:sz w:val="28"/>
          <w:szCs w:val="28"/>
        </w:rPr>
        <w:t>，</w:t>
      </w:r>
      <w:r>
        <w:rPr>
          <w:rFonts w:hint="eastAsia" w:ascii="宋体" w:hAnsi="宋体" w:eastAsia="宋体" w:cs="Times New Roman"/>
          <w:color w:val="555555"/>
          <w:kern w:val="0"/>
          <w:sz w:val="28"/>
          <w:szCs w:val="28"/>
        </w:rPr>
        <w:t>宣威鑫鸿人力资源开发有限公司现面向社会公开招聘劳务派遣专业技术人员</w:t>
      </w:r>
      <w:r>
        <w:rPr>
          <w:rFonts w:hint="eastAsia" w:ascii="Times New Roman" w:hAnsi="Times New Roman" w:eastAsia="宋体" w:cs="Times New Roman"/>
          <w:color w:val="555555"/>
          <w:kern w:val="0"/>
          <w:sz w:val="28"/>
          <w:szCs w:val="28"/>
          <w:lang w:val="en-US" w:eastAsia="zh-CN"/>
        </w:rPr>
        <w:t>7</w:t>
      </w:r>
      <w:r>
        <w:rPr>
          <w:rFonts w:hint="eastAsia" w:ascii="宋体" w:hAnsi="宋体" w:eastAsia="宋体" w:cs="Times New Roman"/>
          <w:color w:val="555555"/>
          <w:kern w:val="0"/>
          <w:sz w:val="28"/>
          <w:szCs w:val="28"/>
        </w:rPr>
        <w:t>人，派遣至</w:t>
      </w:r>
      <w:r>
        <w:rPr>
          <w:rFonts w:hint="eastAsia" w:ascii="宋体" w:hAnsi="宋体" w:eastAsia="宋体" w:cs="Times New Roman"/>
          <w:color w:val="555555"/>
          <w:kern w:val="0"/>
          <w:sz w:val="28"/>
          <w:szCs w:val="28"/>
          <w:lang w:val="en-US" w:eastAsia="zh-CN"/>
        </w:rPr>
        <w:t>以上单位</w:t>
      </w:r>
      <w:r>
        <w:rPr>
          <w:rFonts w:hint="eastAsia" w:ascii="宋体" w:hAnsi="宋体" w:eastAsia="宋体" w:cs="Times New Roman"/>
          <w:color w:val="555555"/>
          <w:kern w:val="0"/>
          <w:sz w:val="28"/>
          <w:szCs w:val="28"/>
        </w:rPr>
        <w:t>工作。具体方案如下：</w:t>
      </w:r>
    </w:p>
    <w:p w14:paraId="4E4044AB">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一、招聘原则</w:t>
      </w:r>
    </w:p>
    <w:p w14:paraId="2ED06D39">
      <w:pPr>
        <w:widowControl/>
        <w:shd w:val="clear" w:color="auto" w:fill="FFFFFF"/>
        <w:spacing w:line="57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坚持德才兼备的用人标准，按照</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公开、平等、竞争、择优</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的原则，面向社会，公开招聘符合岗位条件要求的人员，择优录用。</w:t>
      </w:r>
    </w:p>
    <w:p w14:paraId="1C3F7963">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二、招聘岗位、人数及资格条件</w:t>
      </w:r>
    </w:p>
    <w:p w14:paraId="22367C88">
      <w:pPr>
        <w:widowControl/>
        <w:shd w:val="clear" w:color="auto" w:fill="FFFFFF"/>
        <w:spacing w:line="57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面向社会公开招聘符合岗位需求条件的未就业全日制普通高校毕业生，具体招聘岗位、人数及资格条件详见《宣威鑫鸿人力资源开发有限公司2025年公开招聘劳务派遣专业技术人员计划表》（附件</w:t>
      </w:r>
      <w:r>
        <w:rPr>
          <w:rFonts w:hint="eastAsia" w:ascii="Times New Roman" w:hAnsi="Times New Roman" w:eastAsia="宋体" w:cs="Times New Roman"/>
          <w:color w:val="555555"/>
          <w:kern w:val="0"/>
          <w:sz w:val="28"/>
          <w:szCs w:val="28"/>
          <w:lang w:val="en-US" w:eastAsia="zh-CN"/>
        </w:rPr>
        <w:t>2</w:t>
      </w:r>
      <w:r>
        <w:rPr>
          <w:rFonts w:hint="eastAsia" w:ascii="宋体" w:hAnsi="宋体" w:eastAsia="宋体" w:cs="Times New Roman"/>
          <w:color w:val="555555"/>
          <w:kern w:val="0"/>
          <w:sz w:val="28"/>
          <w:szCs w:val="28"/>
        </w:rPr>
        <w:t>）。</w:t>
      </w:r>
    </w:p>
    <w:p w14:paraId="518AF3CB">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三、招聘条件和要求</w:t>
      </w:r>
    </w:p>
    <w:p w14:paraId="32D9A96C">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（一）应聘人员必须具备下列基本条件：</w:t>
      </w:r>
    </w:p>
    <w:p w14:paraId="7315E6FE">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1.</w:t>
      </w:r>
      <w:r>
        <w:rPr>
          <w:rFonts w:hint="eastAsia" w:ascii="宋体" w:hAnsi="宋体" w:eastAsia="宋体" w:cs="Times New Roman"/>
          <w:color w:val="555555"/>
          <w:kern w:val="0"/>
          <w:sz w:val="28"/>
          <w:szCs w:val="28"/>
        </w:rPr>
        <w:t>具有中华人民共和国国籍，享有公民的政治权利。</w:t>
      </w:r>
    </w:p>
    <w:p w14:paraId="5E285950">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2.</w:t>
      </w:r>
      <w:r>
        <w:rPr>
          <w:rFonts w:hint="eastAsia" w:ascii="宋体" w:hAnsi="宋体" w:eastAsia="宋体" w:cs="Times New Roman"/>
          <w:color w:val="555555"/>
          <w:kern w:val="0"/>
          <w:sz w:val="28"/>
          <w:szCs w:val="28"/>
        </w:rPr>
        <w:t>遵守宪法和法律。</w:t>
      </w:r>
    </w:p>
    <w:p w14:paraId="69D3595E">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3.</w:t>
      </w:r>
      <w:r>
        <w:rPr>
          <w:rFonts w:hint="eastAsia" w:ascii="宋体" w:hAnsi="宋体" w:eastAsia="宋体" w:cs="Times New Roman"/>
          <w:color w:val="555555"/>
          <w:kern w:val="0"/>
          <w:sz w:val="28"/>
          <w:szCs w:val="28"/>
        </w:rPr>
        <w:t>具有良好的品行。</w:t>
      </w:r>
    </w:p>
    <w:p w14:paraId="40ED49CB">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4.</w:t>
      </w:r>
      <w:r>
        <w:rPr>
          <w:rFonts w:hint="eastAsia" w:ascii="宋体" w:hAnsi="宋体" w:eastAsia="宋体" w:cs="Times New Roman"/>
          <w:color w:val="555555"/>
          <w:kern w:val="0"/>
          <w:sz w:val="28"/>
          <w:szCs w:val="28"/>
        </w:rPr>
        <w:t>年龄在</w:t>
      </w:r>
      <w:r>
        <w:rPr>
          <w:rFonts w:ascii="Times New Roman" w:hAnsi="Times New Roman" w:eastAsia="宋体" w:cs="Times New Roman"/>
          <w:color w:val="555555"/>
          <w:kern w:val="0"/>
          <w:sz w:val="28"/>
          <w:szCs w:val="28"/>
        </w:rPr>
        <w:t>18</w:t>
      </w:r>
      <w:r>
        <w:rPr>
          <w:rFonts w:hint="eastAsia" w:ascii="宋体" w:hAnsi="宋体" w:eastAsia="宋体" w:cs="Times New Roman"/>
          <w:color w:val="555555"/>
          <w:kern w:val="0"/>
          <w:sz w:val="28"/>
          <w:szCs w:val="28"/>
        </w:rPr>
        <w:t>周</w:t>
      </w:r>
      <w:r>
        <w:rPr>
          <w:rFonts w:hint="eastAsia" w:ascii="宋体" w:hAnsi="宋体" w:eastAsia="宋体" w:cs="Times New Roman"/>
          <w:color w:val="auto"/>
          <w:kern w:val="0"/>
          <w:sz w:val="28"/>
          <w:szCs w:val="28"/>
        </w:rPr>
        <w:t>岁以上</w:t>
      </w:r>
      <w:r>
        <w:rPr>
          <w:rFonts w:ascii="Times New Roman" w:hAnsi="Times New Roman" w:eastAsia="宋体" w:cs="Times New Roman"/>
          <w:color w:val="auto"/>
          <w:kern w:val="0"/>
          <w:sz w:val="28"/>
          <w:szCs w:val="28"/>
        </w:rPr>
        <w:t>,</w:t>
      </w:r>
      <w:r>
        <w:rPr>
          <w:rFonts w:hint="eastAsia" w:ascii="Times New Roman" w:hAnsi="Times New Roman" w:eastAsia="宋体" w:cs="Times New Roman"/>
          <w:color w:val="auto"/>
          <w:kern w:val="0"/>
          <w:sz w:val="28"/>
          <w:szCs w:val="28"/>
          <w:lang w:val="en-US" w:eastAsia="zh-CN"/>
        </w:rPr>
        <w:t>35</w:t>
      </w:r>
      <w:r>
        <w:rPr>
          <w:rFonts w:hint="eastAsia" w:ascii="宋体" w:hAnsi="宋体" w:eastAsia="宋体" w:cs="Times New Roman"/>
          <w:color w:val="auto"/>
          <w:kern w:val="0"/>
          <w:sz w:val="28"/>
          <w:szCs w:val="28"/>
        </w:rPr>
        <w:t>周岁</w:t>
      </w:r>
      <w:r>
        <w:rPr>
          <w:rFonts w:hint="eastAsia" w:ascii="宋体" w:hAnsi="宋体" w:eastAsia="宋体" w:cs="Times New Roman"/>
          <w:color w:val="555555"/>
          <w:kern w:val="0"/>
          <w:sz w:val="28"/>
          <w:szCs w:val="28"/>
        </w:rPr>
        <w:t>以下。</w:t>
      </w:r>
    </w:p>
    <w:p w14:paraId="048D249C">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5.</w:t>
      </w:r>
      <w:r>
        <w:rPr>
          <w:rFonts w:hint="eastAsia" w:ascii="宋体" w:hAnsi="宋体" w:eastAsia="宋体" w:cs="Times New Roman"/>
          <w:color w:val="555555"/>
          <w:kern w:val="0"/>
          <w:sz w:val="28"/>
          <w:szCs w:val="28"/>
        </w:rPr>
        <w:t>具有符合岗位要求的文化程度和工作能力。</w:t>
      </w:r>
    </w:p>
    <w:p w14:paraId="7B0A9596">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6.</w:t>
      </w:r>
      <w:r>
        <w:rPr>
          <w:rFonts w:hint="eastAsia" w:ascii="宋体" w:hAnsi="宋体" w:eastAsia="宋体" w:cs="Times New Roman"/>
          <w:color w:val="555555"/>
          <w:kern w:val="0"/>
          <w:sz w:val="28"/>
          <w:szCs w:val="28"/>
        </w:rPr>
        <w:t>具有正常履行岗位职责的身体条件。</w:t>
      </w:r>
    </w:p>
    <w:p w14:paraId="28A05C60">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7.</w:t>
      </w:r>
      <w:r>
        <w:rPr>
          <w:rFonts w:hint="eastAsia" w:ascii="宋体" w:hAnsi="宋体" w:eastAsia="宋体" w:cs="Times New Roman"/>
          <w:color w:val="555555"/>
          <w:kern w:val="0"/>
          <w:sz w:val="28"/>
          <w:szCs w:val="28"/>
        </w:rPr>
        <w:t>具备拟报考岗位所需的其他条件（详见</w:t>
      </w:r>
      <w:r>
        <w:rPr>
          <w:rFonts w:hint="eastAsia" w:ascii="宋体" w:hAnsi="宋体" w:eastAsia="宋体" w:cs="Times New Roman"/>
          <w:color w:val="555555"/>
          <w:kern w:val="0"/>
          <w:sz w:val="28"/>
          <w:szCs w:val="28"/>
          <w:lang w:eastAsia="zh-CN"/>
        </w:rPr>
        <w:t>《宣威鑫鸿人力资源开发有限公司2025年公开招聘劳务派遣专业技术人员计划表》</w:t>
      </w:r>
      <w:r>
        <w:rPr>
          <w:rFonts w:hint="eastAsia" w:ascii="宋体" w:hAnsi="宋体" w:eastAsia="宋体" w:cs="Times New Roman"/>
          <w:color w:val="555555"/>
          <w:kern w:val="0"/>
          <w:sz w:val="28"/>
          <w:szCs w:val="28"/>
        </w:rPr>
        <w:t>）。</w:t>
      </w:r>
    </w:p>
    <w:p w14:paraId="45C1141C">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（二）不符合招聘条件的情形：</w:t>
      </w:r>
    </w:p>
    <w:p w14:paraId="38AE9994">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1.</w:t>
      </w:r>
      <w:r>
        <w:rPr>
          <w:rFonts w:hint="eastAsia" w:ascii="宋体" w:hAnsi="宋体" w:eastAsia="宋体" w:cs="Times New Roman"/>
          <w:color w:val="555555"/>
          <w:kern w:val="0"/>
          <w:sz w:val="28"/>
          <w:szCs w:val="28"/>
        </w:rPr>
        <w:t>曾因犯罪受过刑事处罚或正在被立案审查的人员。</w:t>
      </w:r>
    </w:p>
    <w:p w14:paraId="6B5C95BD">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2.</w:t>
      </w:r>
      <w:r>
        <w:rPr>
          <w:rFonts w:hint="eastAsia" w:ascii="宋体" w:hAnsi="宋体" w:eastAsia="宋体" w:cs="Times New Roman"/>
          <w:color w:val="555555"/>
          <w:kern w:val="0"/>
          <w:sz w:val="28"/>
          <w:szCs w:val="28"/>
        </w:rPr>
        <w:t>尚未解除党纪、政纪处分的人员。</w:t>
      </w:r>
    </w:p>
    <w:p w14:paraId="445204D4">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3.</w:t>
      </w:r>
      <w:r>
        <w:rPr>
          <w:rFonts w:hint="eastAsia" w:ascii="宋体" w:hAnsi="宋体" w:eastAsia="宋体" w:cs="Times New Roman"/>
          <w:color w:val="555555"/>
          <w:kern w:val="0"/>
          <w:sz w:val="28"/>
          <w:szCs w:val="28"/>
        </w:rPr>
        <w:t>曾在以往公务员录用考试、事业单位公开招聘工作人员考试中受禁考处罚尚在禁考时限内的人员。</w:t>
      </w:r>
    </w:p>
    <w:p w14:paraId="7BD0866A">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4.</w:t>
      </w:r>
      <w:r>
        <w:rPr>
          <w:rFonts w:hint="eastAsia" w:ascii="宋体" w:hAnsi="宋体" w:eastAsia="宋体" w:cs="Times New Roman"/>
          <w:color w:val="555555"/>
          <w:kern w:val="0"/>
          <w:sz w:val="28"/>
          <w:szCs w:val="28"/>
        </w:rPr>
        <w:t>普通高校全日制在读学生。</w:t>
      </w:r>
    </w:p>
    <w:p w14:paraId="0D4F2A7B">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5.</w:t>
      </w:r>
      <w:r>
        <w:rPr>
          <w:rFonts w:hint="eastAsia" w:ascii="宋体" w:hAnsi="宋体" w:eastAsia="宋体" w:cs="Times New Roman"/>
          <w:color w:val="555555"/>
          <w:kern w:val="0"/>
          <w:sz w:val="28"/>
          <w:szCs w:val="28"/>
        </w:rPr>
        <w:t>曾被开除公职的人员。</w:t>
      </w:r>
    </w:p>
    <w:p w14:paraId="0F47B046">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6.</w:t>
      </w:r>
      <w:r>
        <w:rPr>
          <w:rFonts w:hint="eastAsia" w:ascii="宋体" w:hAnsi="宋体" w:eastAsia="宋体" w:cs="Times New Roman"/>
          <w:color w:val="555555"/>
          <w:kern w:val="0"/>
          <w:sz w:val="28"/>
          <w:szCs w:val="28"/>
        </w:rPr>
        <w:t>被单位除名、辞退或解聘未满</w:t>
      </w:r>
      <w:r>
        <w:rPr>
          <w:rFonts w:ascii="Times New Roman" w:hAnsi="Times New Roman" w:eastAsia="宋体" w:cs="Times New Roman"/>
          <w:color w:val="555555"/>
          <w:kern w:val="0"/>
          <w:sz w:val="28"/>
          <w:szCs w:val="28"/>
        </w:rPr>
        <w:t>5</w:t>
      </w:r>
      <w:r>
        <w:rPr>
          <w:rFonts w:hint="eastAsia" w:ascii="宋体" w:hAnsi="宋体" w:eastAsia="宋体" w:cs="Times New Roman"/>
          <w:color w:val="555555"/>
          <w:kern w:val="0"/>
          <w:sz w:val="28"/>
          <w:szCs w:val="28"/>
        </w:rPr>
        <w:t>年的机关事业单位工作人员。</w:t>
      </w:r>
    </w:p>
    <w:p w14:paraId="40BA204F">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7.</w:t>
      </w:r>
      <w:r>
        <w:rPr>
          <w:rFonts w:hint="eastAsia" w:ascii="宋体" w:hAnsi="宋体" w:eastAsia="宋体" w:cs="Times New Roman"/>
          <w:color w:val="555555"/>
          <w:kern w:val="0"/>
          <w:sz w:val="28"/>
          <w:szCs w:val="28"/>
        </w:rPr>
        <w:t>试用期内或未满最低服务年限的乡（镇）机关事业单位工作人员。</w:t>
      </w:r>
    </w:p>
    <w:p w14:paraId="3BD23A73">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8.</w:t>
      </w:r>
      <w:r>
        <w:rPr>
          <w:rFonts w:hint="eastAsia" w:ascii="宋体" w:hAnsi="宋体" w:eastAsia="宋体" w:cs="Times New Roman"/>
          <w:color w:val="555555"/>
          <w:kern w:val="0"/>
          <w:sz w:val="28"/>
          <w:szCs w:val="28"/>
        </w:rPr>
        <w:t>现役军人。</w:t>
      </w:r>
    </w:p>
    <w:p w14:paraId="28FDC727">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9.</w:t>
      </w:r>
      <w:r>
        <w:rPr>
          <w:rFonts w:hint="eastAsia" w:ascii="宋体" w:hAnsi="宋体" w:eastAsia="宋体" w:cs="Times New Roman"/>
          <w:color w:val="555555"/>
          <w:kern w:val="0"/>
          <w:sz w:val="28"/>
          <w:szCs w:val="28"/>
        </w:rPr>
        <w:t>具有法律法规和政策规定不得招聘的其他情形。</w:t>
      </w:r>
    </w:p>
    <w:p w14:paraId="620478CA">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四、招聘公告的发布</w:t>
      </w:r>
    </w:p>
    <w:p w14:paraId="3C7F69B4">
      <w:pPr>
        <w:widowControl/>
        <w:shd w:val="clear" w:color="auto" w:fill="FFFFFF"/>
        <w:spacing w:line="57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本次招聘实施公告、招聘计划及相关招聘信息均</w:t>
      </w:r>
      <w:r>
        <w:rPr>
          <w:rFonts w:hint="eastAsia" w:ascii="宋体" w:hAnsi="宋体" w:eastAsia="宋体" w:cs="Times New Roman"/>
          <w:color w:val="auto"/>
          <w:kern w:val="0"/>
          <w:sz w:val="28"/>
          <w:szCs w:val="28"/>
        </w:rPr>
        <w:t>通过</w:t>
      </w:r>
      <w:r>
        <w:rPr>
          <w:rFonts w:hint="eastAsia" w:ascii="宋体" w:hAnsi="宋体" w:eastAsia="宋体" w:cs="Times New Roman"/>
          <w:color w:val="auto"/>
          <w:kern w:val="0"/>
          <w:sz w:val="28"/>
          <w:szCs w:val="28"/>
          <w:lang w:eastAsia="zh-CN"/>
        </w:rPr>
        <w:t>曲靖市人力资源和社会保障网</w:t>
      </w:r>
      <w:bookmarkStart w:id="0" w:name="OLE_LINK1"/>
      <w:r>
        <w:rPr>
          <w:rFonts w:hint="eastAsia" w:ascii="宋体" w:hAnsi="宋体" w:eastAsia="宋体" w:cs="Times New Roman"/>
          <w:color w:val="auto"/>
          <w:kern w:val="0"/>
          <w:sz w:val="28"/>
          <w:szCs w:val="28"/>
          <w:lang w:eastAsia="zh-CN"/>
        </w:rPr>
        <w:t>https://rsj.qj</w:t>
      </w:r>
      <w:bookmarkStart w:id="1" w:name="_GoBack"/>
      <w:bookmarkEnd w:id="1"/>
      <w:r>
        <w:rPr>
          <w:rFonts w:hint="eastAsia" w:ascii="宋体" w:hAnsi="宋体" w:eastAsia="宋体" w:cs="Times New Roman"/>
          <w:color w:val="auto"/>
          <w:kern w:val="0"/>
          <w:sz w:val="28"/>
          <w:szCs w:val="28"/>
          <w:lang w:eastAsia="zh-CN"/>
        </w:rPr>
        <w:t>.gov.cn/</w:t>
      </w:r>
      <w:bookmarkEnd w:id="0"/>
      <w:r>
        <w:rPr>
          <w:rFonts w:hint="eastAsia" w:ascii="宋体" w:hAnsi="宋体" w:eastAsia="宋体" w:cs="Times New Roman"/>
          <w:color w:val="auto"/>
          <w:kern w:val="0"/>
          <w:sz w:val="28"/>
          <w:szCs w:val="28"/>
        </w:rPr>
        <w:t>（以下</w:t>
      </w:r>
      <w:r>
        <w:rPr>
          <w:rFonts w:hint="eastAsia" w:ascii="宋体" w:hAnsi="宋体" w:eastAsia="宋体" w:cs="Times New Roman"/>
          <w:color w:val="555555"/>
          <w:kern w:val="0"/>
          <w:sz w:val="28"/>
          <w:szCs w:val="28"/>
        </w:rPr>
        <w:t>简称</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规定网站</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）向社会公布。应聘者可通过</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规定网站</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查询招聘相关信息，若因应聘者查看其它</w:t>
      </w:r>
      <w:r>
        <w:rPr>
          <w:rFonts w:hint="eastAsia" w:ascii="宋体" w:hAnsi="宋体" w:eastAsia="宋体" w:cs="Times New Roman"/>
          <w:color w:val="555555"/>
          <w:kern w:val="0"/>
          <w:sz w:val="28"/>
          <w:szCs w:val="28"/>
          <w:lang w:eastAsia="zh-CN"/>
        </w:rPr>
        <w:t>途径</w:t>
      </w:r>
      <w:r>
        <w:rPr>
          <w:rFonts w:hint="eastAsia" w:ascii="宋体" w:hAnsi="宋体" w:eastAsia="宋体" w:cs="Times New Roman"/>
          <w:color w:val="555555"/>
          <w:kern w:val="0"/>
          <w:sz w:val="28"/>
          <w:szCs w:val="28"/>
        </w:rPr>
        <w:t>不实信息，造成的一切后果，责任自负。</w:t>
      </w:r>
    </w:p>
    <w:p w14:paraId="28CCDE9F">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五、报名及资格初审</w:t>
      </w:r>
    </w:p>
    <w:p w14:paraId="5D66D68B">
      <w:pPr>
        <w:widowControl/>
        <w:shd w:val="clear" w:color="auto" w:fill="FFFFFF"/>
        <w:spacing w:line="57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报名人员填报个人信息时要认真阅读公告，符合条件的方可报名且限报一个岗位。不按照本次招聘公告提供报名材料的人员不能进行报名。</w:t>
      </w:r>
    </w:p>
    <w:p w14:paraId="5D734630">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（一）报名方式：宣威鑫鸿人力资源开发有限公司</w:t>
      </w:r>
      <w:r>
        <w:rPr>
          <w:rFonts w:ascii="Times New Roman" w:hAnsi="Times New Roman" w:eastAsia="宋体" w:cs="Times New Roman"/>
          <w:b/>
          <w:bCs/>
          <w:color w:val="555555"/>
          <w:kern w:val="0"/>
          <w:sz w:val="28"/>
          <w:szCs w:val="28"/>
        </w:rPr>
        <w:t>202</w:t>
      </w:r>
      <w:r>
        <w:rPr>
          <w:rFonts w:hint="eastAsia" w:ascii="Times New Roman" w:hAnsi="Times New Roman" w:eastAsia="宋体" w:cs="Times New Roman"/>
          <w:b/>
          <w:bCs/>
          <w:color w:val="555555"/>
          <w:kern w:val="0"/>
          <w:sz w:val="28"/>
          <w:szCs w:val="28"/>
          <w:lang w:val="en-US" w:eastAsia="zh-CN"/>
        </w:rPr>
        <w:t>5</w:t>
      </w:r>
      <w:r>
        <w:rPr>
          <w:rFonts w:hint="eastAsia" w:ascii="宋体" w:hAnsi="宋体" w:eastAsia="宋体" w:cs="Times New Roman"/>
          <w:b/>
          <w:bCs/>
          <w:color w:val="555555"/>
          <w:kern w:val="0"/>
          <w:sz w:val="28"/>
          <w:szCs w:val="28"/>
        </w:rPr>
        <w:t>年公开招聘劳务派遣专业技术人员，采取现场报名的方式进行，由宣威鑫鸿人力资源开发有限公司负责组织实施。现场报名时由工作人员按照岗位所需条件对报名人员所持证件、证明材料原件及复印件进行资格审核。</w:t>
      </w:r>
    </w:p>
    <w:p w14:paraId="1AD72818">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（二）报名时间：</w:t>
      </w:r>
      <w:r>
        <w:rPr>
          <w:rFonts w:ascii="Times New Roman" w:hAnsi="Times New Roman" w:eastAsia="宋体" w:cs="Times New Roman"/>
          <w:b/>
          <w:bCs/>
          <w:color w:val="555555"/>
          <w:kern w:val="0"/>
          <w:sz w:val="28"/>
          <w:szCs w:val="28"/>
        </w:rPr>
        <w:t> 202</w:t>
      </w:r>
      <w:r>
        <w:rPr>
          <w:rFonts w:hint="eastAsia" w:ascii="Times New Roman" w:hAnsi="Times New Roman" w:eastAsia="宋体" w:cs="Times New Roman"/>
          <w:b/>
          <w:bCs/>
          <w:color w:val="555555"/>
          <w:kern w:val="0"/>
          <w:sz w:val="28"/>
          <w:szCs w:val="28"/>
          <w:lang w:val="en-US" w:eastAsia="zh-CN"/>
        </w:rPr>
        <w:t>5</w:t>
      </w:r>
      <w:r>
        <w:rPr>
          <w:rFonts w:hint="eastAsia" w:ascii="宋体" w:hAnsi="宋体" w:eastAsia="宋体" w:cs="Times New Roman"/>
          <w:b/>
          <w:bCs/>
          <w:color w:val="auto"/>
          <w:kern w:val="0"/>
          <w:sz w:val="28"/>
          <w:szCs w:val="28"/>
        </w:rPr>
        <w:t>年</w:t>
      </w:r>
      <w:r>
        <w:rPr>
          <w:rFonts w:hint="eastAsia" w:ascii="Times New Roman" w:hAnsi="Times New Roman" w:eastAsia="宋体" w:cs="Times New Roman"/>
          <w:b/>
          <w:bCs/>
          <w:color w:val="auto"/>
          <w:kern w:val="0"/>
          <w:sz w:val="28"/>
          <w:szCs w:val="28"/>
          <w:lang w:val="en-US" w:eastAsia="zh-CN"/>
        </w:rPr>
        <w:t>12</w:t>
      </w:r>
      <w:r>
        <w:rPr>
          <w:rFonts w:hint="eastAsia" w:ascii="宋体" w:hAnsi="宋体" w:eastAsia="宋体" w:cs="Times New Roman"/>
          <w:b/>
          <w:bCs/>
          <w:color w:val="auto"/>
          <w:kern w:val="0"/>
          <w:sz w:val="28"/>
          <w:szCs w:val="28"/>
        </w:rPr>
        <w:t>月</w:t>
      </w:r>
      <w:r>
        <w:rPr>
          <w:rFonts w:hint="eastAsia" w:ascii="Times New Roman" w:hAnsi="Times New Roman" w:eastAsia="宋体" w:cs="Times New Roman"/>
          <w:b/>
          <w:bCs/>
          <w:color w:val="auto"/>
          <w:kern w:val="0"/>
          <w:sz w:val="28"/>
          <w:szCs w:val="28"/>
          <w:lang w:val="en-US" w:eastAsia="zh-CN"/>
        </w:rPr>
        <w:t>10</w:t>
      </w:r>
      <w:r>
        <w:rPr>
          <w:rFonts w:hint="eastAsia" w:ascii="宋体" w:hAnsi="宋体" w:eastAsia="宋体" w:cs="Times New Roman"/>
          <w:b/>
          <w:bCs/>
          <w:color w:val="auto"/>
          <w:kern w:val="0"/>
          <w:sz w:val="28"/>
          <w:szCs w:val="28"/>
        </w:rPr>
        <w:t>日</w:t>
      </w:r>
      <w:r>
        <w:rPr>
          <w:rFonts w:hint="eastAsia" w:ascii="宋体" w:hAnsi="宋体" w:eastAsia="宋体" w:cs="Times New Roman"/>
          <w:b/>
          <w:bCs/>
          <w:color w:val="555555"/>
          <w:kern w:val="0"/>
          <w:sz w:val="28"/>
          <w:szCs w:val="28"/>
        </w:rPr>
        <w:t>，</w:t>
      </w:r>
      <w:r>
        <w:rPr>
          <w:rFonts w:ascii="Times New Roman" w:hAnsi="Times New Roman" w:eastAsia="宋体" w:cs="Times New Roman"/>
          <w:b/>
          <w:bCs/>
          <w:color w:val="555555"/>
          <w:kern w:val="0"/>
          <w:sz w:val="28"/>
          <w:szCs w:val="28"/>
        </w:rPr>
        <w:t>8</w:t>
      </w:r>
      <w:r>
        <w:rPr>
          <w:rFonts w:hint="eastAsia" w:ascii="宋体" w:hAnsi="宋体" w:eastAsia="宋体" w:cs="Times New Roman"/>
          <w:b/>
          <w:bCs/>
          <w:color w:val="555555"/>
          <w:kern w:val="0"/>
          <w:sz w:val="28"/>
          <w:szCs w:val="28"/>
        </w:rPr>
        <w:t>：</w:t>
      </w:r>
      <w:r>
        <w:rPr>
          <w:rFonts w:ascii="Times New Roman" w:hAnsi="Times New Roman" w:eastAsia="宋体" w:cs="Times New Roman"/>
          <w:b/>
          <w:bCs/>
          <w:color w:val="555555"/>
          <w:kern w:val="0"/>
          <w:sz w:val="28"/>
          <w:szCs w:val="28"/>
        </w:rPr>
        <w:t>30-11:30</w:t>
      </w:r>
      <w:r>
        <w:rPr>
          <w:rFonts w:hint="eastAsia" w:ascii="宋体" w:hAnsi="宋体" w:eastAsia="宋体" w:cs="Times New Roman"/>
          <w:b/>
          <w:bCs/>
          <w:color w:val="555555"/>
          <w:kern w:val="0"/>
          <w:sz w:val="28"/>
          <w:szCs w:val="28"/>
        </w:rPr>
        <w:t>，</w:t>
      </w:r>
      <w:r>
        <w:rPr>
          <w:rFonts w:ascii="Times New Roman" w:hAnsi="Times New Roman" w:eastAsia="宋体" w:cs="Times New Roman"/>
          <w:b/>
          <w:bCs/>
          <w:color w:val="555555"/>
          <w:kern w:val="0"/>
          <w:sz w:val="28"/>
          <w:szCs w:val="28"/>
        </w:rPr>
        <w:t>14:30-17</w:t>
      </w:r>
      <w:r>
        <w:rPr>
          <w:rFonts w:hint="eastAsia" w:ascii="宋体" w:hAnsi="宋体" w:eastAsia="宋体" w:cs="Times New Roman"/>
          <w:b/>
          <w:bCs/>
          <w:color w:val="555555"/>
          <w:kern w:val="0"/>
          <w:sz w:val="28"/>
          <w:szCs w:val="28"/>
        </w:rPr>
        <w:t>：</w:t>
      </w:r>
      <w:r>
        <w:rPr>
          <w:rFonts w:ascii="Times New Roman" w:hAnsi="Times New Roman" w:eastAsia="宋体" w:cs="Times New Roman"/>
          <w:b/>
          <w:bCs/>
          <w:color w:val="555555"/>
          <w:kern w:val="0"/>
          <w:sz w:val="28"/>
          <w:szCs w:val="28"/>
        </w:rPr>
        <w:t>30</w:t>
      </w:r>
      <w:r>
        <w:rPr>
          <w:rFonts w:hint="eastAsia" w:ascii="宋体" w:hAnsi="宋体" w:eastAsia="宋体" w:cs="Times New Roman"/>
          <w:b/>
          <w:bCs/>
          <w:color w:val="555555"/>
          <w:kern w:val="0"/>
          <w:sz w:val="28"/>
          <w:szCs w:val="28"/>
        </w:rPr>
        <w:t>（规定时间外不再受理）。</w:t>
      </w:r>
    </w:p>
    <w:p w14:paraId="5CF79A5C">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（三）报名地点：宣威鑫鸿人力资源开发有限公司（宣威市人力资源产业园</w:t>
      </w:r>
      <w:r>
        <w:rPr>
          <w:rFonts w:hint="eastAsia" w:ascii="宋体" w:hAnsi="宋体" w:eastAsia="宋体" w:cs="Times New Roman"/>
          <w:b/>
          <w:bCs/>
          <w:color w:val="555555"/>
          <w:kern w:val="0"/>
          <w:sz w:val="28"/>
          <w:szCs w:val="28"/>
          <w:lang w:val="en-US" w:eastAsia="zh-CN"/>
        </w:rPr>
        <w:t>302室</w:t>
      </w:r>
      <w:r>
        <w:rPr>
          <w:rFonts w:hint="eastAsia" w:ascii="宋体" w:hAnsi="宋体" w:eastAsia="宋体" w:cs="Times New Roman"/>
          <w:b/>
          <w:bCs/>
          <w:color w:val="555555"/>
          <w:kern w:val="0"/>
          <w:sz w:val="28"/>
          <w:szCs w:val="28"/>
        </w:rPr>
        <w:t>，榕峰东路</w:t>
      </w:r>
      <w:r>
        <w:rPr>
          <w:rFonts w:ascii="Times New Roman" w:hAnsi="Times New Roman" w:eastAsia="宋体" w:cs="Times New Roman"/>
          <w:b/>
          <w:bCs/>
          <w:color w:val="555555"/>
          <w:kern w:val="0"/>
          <w:sz w:val="28"/>
          <w:szCs w:val="28"/>
        </w:rPr>
        <w:t>5</w:t>
      </w:r>
      <w:r>
        <w:rPr>
          <w:rFonts w:hint="eastAsia" w:ascii="宋体" w:hAnsi="宋体" w:eastAsia="宋体" w:cs="Times New Roman"/>
          <w:b/>
          <w:bCs/>
          <w:color w:val="555555"/>
          <w:kern w:val="0"/>
          <w:sz w:val="28"/>
          <w:szCs w:val="28"/>
        </w:rPr>
        <w:t>号）。</w:t>
      </w:r>
    </w:p>
    <w:p w14:paraId="4B11714F">
      <w:pPr>
        <w:widowControl/>
        <w:shd w:val="clear" w:color="auto" w:fill="FFFFFF"/>
        <w:spacing w:line="57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（四）</w:t>
      </w:r>
      <w:r>
        <w:rPr>
          <w:rFonts w:hint="eastAsia" w:ascii="宋体" w:hAnsi="宋体" w:eastAsia="宋体" w:cs="Times New Roman"/>
          <w:b/>
          <w:bCs/>
          <w:color w:val="555555"/>
          <w:kern w:val="0"/>
          <w:sz w:val="28"/>
          <w:szCs w:val="28"/>
          <w:lang w:val="en-US" w:eastAsia="zh-CN"/>
        </w:rPr>
        <w:t>相关</w:t>
      </w:r>
      <w:r>
        <w:rPr>
          <w:rFonts w:hint="eastAsia" w:ascii="宋体" w:hAnsi="宋体" w:eastAsia="宋体" w:cs="Times New Roman"/>
          <w:b/>
          <w:bCs/>
          <w:color w:val="555555"/>
          <w:kern w:val="0"/>
          <w:sz w:val="28"/>
          <w:szCs w:val="28"/>
        </w:rPr>
        <w:t>费用：</w:t>
      </w:r>
      <w:r>
        <w:rPr>
          <w:rFonts w:hint="eastAsia" w:ascii="宋体" w:hAnsi="宋体" w:eastAsia="宋体" w:cs="Times New Roman"/>
          <w:b/>
          <w:bCs/>
          <w:color w:val="555555"/>
          <w:kern w:val="0"/>
          <w:sz w:val="28"/>
          <w:szCs w:val="28"/>
          <w:lang w:val="en-US" w:eastAsia="zh-CN"/>
        </w:rPr>
        <w:t>报名费用无，其他费用由委托方承担</w:t>
      </w:r>
      <w:r>
        <w:rPr>
          <w:rFonts w:hint="eastAsia" w:ascii="宋体" w:hAnsi="宋体" w:eastAsia="宋体" w:cs="Times New Roman"/>
          <w:b/>
          <w:bCs/>
          <w:color w:val="555555"/>
          <w:kern w:val="0"/>
          <w:sz w:val="28"/>
          <w:szCs w:val="28"/>
        </w:rPr>
        <w:t>。</w:t>
      </w:r>
    </w:p>
    <w:p w14:paraId="17AA5A24">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（五）报名要求：</w:t>
      </w:r>
    </w:p>
    <w:p w14:paraId="69186C8F">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1.</w:t>
      </w:r>
      <w:r>
        <w:rPr>
          <w:rFonts w:hint="eastAsia" w:ascii="宋体" w:hAnsi="宋体" w:eastAsia="宋体" w:cs="Times New Roman"/>
          <w:color w:val="555555"/>
          <w:kern w:val="0"/>
          <w:sz w:val="28"/>
          <w:szCs w:val="28"/>
        </w:rPr>
        <w:t>在规定的时间内报名，报名人员填报个人信息时要认真阅读本招聘公告，符合条件的方可报名且限报一个岗位。报名前由本人现场填写《应聘者诚信承诺书》，并交同底免冠两寸近照</w:t>
      </w:r>
      <w:r>
        <w:rPr>
          <w:rFonts w:ascii="Times New Roman" w:hAnsi="Times New Roman" w:eastAsia="宋体" w:cs="Times New Roman"/>
          <w:color w:val="555555"/>
          <w:kern w:val="0"/>
          <w:sz w:val="28"/>
          <w:szCs w:val="28"/>
        </w:rPr>
        <w:t>2</w:t>
      </w:r>
      <w:r>
        <w:rPr>
          <w:rFonts w:hint="eastAsia" w:ascii="宋体" w:hAnsi="宋体" w:eastAsia="宋体" w:cs="Times New Roman"/>
          <w:color w:val="555555"/>
          <w:kern w:val="0"/>
          <w:sz w:val="28"/>
          <w:szCs w:val="28"/>
        </w:rPr>
        <w:t>张，同时提交本人亲自手写的个人总结一份（打印或他人代写视为无效）。报考人员所填报的报名信息要真实、有效并对其负责，对不具备招聘条件、弄虚作假、隐瞒实情、提供虚假信息的人员，一经查实取消其本次报名等相应资格。</w:t>
      </w:r>
    </w:p>
    <w:p w14:paraId="6D4C14EC">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2.</w:t>
      </w:r>
      <w:r>
        <w:rPr>
          <w:rFonts w:hint="eastAsia" w:ascii="宋体" w:hAnsi="宋体" w:eastAsia="宋体" w:cs="Times New Roman"/>
          <w:color w:val="555555"/>
          <w:kern w:val="0"/>
          <w:sz w:val="28"/>
          <w:szCs w:val="28"/>
        </w:rPr>
        <w:t>岗位要求具有的毕业证书、学位证书及相关资格证书与证明材料（所有证件须提供原件及复印件各一份），现场报名时必须持有，否则报名不予通过。</w:t>
      </w:r>
    </w:p>
    <w:p w14:paraId="4EA815BA">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对于未还清助学贷款，被毕业学校暂扣毕业证书、学位证书的应聘者，由学校开具证明并提供其毕业证书、学位证书的复印件，并由应聘者写出保证书且说明其理由，保证若通过面试在进入体检、考察程序前，必须提供所有证件原件，否则视为不符合报名资格，不能再进入体检等后续招聘程序，责任由应聘者自负。</w:t>
      </w:r>
    </w:p>
    <w:p w14:paraId="32B9EDDA">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202</w:t>
      </w:r>
      <w:r>
        <w:rPr>
          <w:rFonts w:hint="eastAsia" w:ascii="Times New Roman" w:hAnsi="Times New Roman" w:eastAsia="宋体" w:cs="Times New Roman"/>
          <w:color w:val="555555"/>
          <w:kern w:val="0"/>
          <w:sz w:val="28"/>
          <w:szCs w:val="28"/>
          <w:lang w:val="en-US" w:eastAsia="zh-CN"/>
        </w:rPr>
        <w:t>5</w:t>
      </w:r>
      <w:r>
        <w:rPr>
          <w:rFonts w:hint="eastAsia" w:ascii="宋体" w:hAnsi="宋体" w:eastAsia="宋体" w:cs="Times New Roman"/>
          <w:color w:val="555555"/>
          <w:kern w:val="0"/>
          <w:sz w:val="28"/>
          <w:szCs w:val="28"/>
        </w:rPr>
        <w:t>届毕业生，如学校还未颁发毕业证、学位证的，可暂不提供以上证件原件，但需按要求提供学校出具的学历学位及学籍证明或中国高等教育学生信息网《教育部学籍在线验证报告》打印件等材料方可报名，保证若通过面试在进入体检、考察程序前，必须提供以上证件原件，否则视为不符合报名资格，不能再进入体检等后继招聘程序，责任由应聘者自负。</w:t>
      </w:r>
    </w:p>
    <w:p w14:paraId="0CD22B13">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3.</w:t>
      </w:r>
      <w:r>
        <w:rPr>
          <w:rFonts w:hint="eastAsia" w:ascii="宋体" w:hAnsi="宋体" w:eastAsia="宋体" w:cs="Times New Roman"/>
          <w:color w:val="555555"/>
          <w:kern w:val="0"/>
          <w:sz w:val="28"/>
          <w:szCs w:val="28"/>
        </w:rPr>
        <w:t>招聘岗位的学历与学历性质、专业类别与数量、专业设置与招聘岗位的匹配性、专业名称的规范性及准确性等条件的设置由用</w:t>
      </w:r>
      <w:r>
        <w:rPr>
          <w:rFonts w:hint="eastAsia" w:ascii="宋体" w:hAnsi="宋体" w:eastAsia="宋体" w:cs="Times New Roman"/>
          <w:color w:val="555555"/>
          <w:kern w:val="0"/>
          <w:sz w:val="28"/>
          <w:szCs w:val="28"/>
          <w:lang w:val="en-US" w:eastAsia="zh-CN"/>
        </w:rPr>
        <w:t>工</w:t>
      </w:r>
      <w:r>
        <w:rPr>
          <w:rFonts w:hint="eastAsia" w:ascii="宋体" w:hAnsi="宋体" w:eastAsia="宋体" w:cs="Times New Roman"/>
          <w:color w:val="555555"/>
          <w:kern w:val="0"/>
          <w:sz w:val="28"/>
          <w:szCs w:val="28"/>
        </w:rPr>
        <w:t>单位和主管部门确定，并负责对应聘者和社会解释，受理群众的咨询和举报，承担由此带来的一切责任。</w:t>
      </w:r>
    </w:p>
    <w:p w14:paraId="260E7659">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报考人员毕业证书上所载专业名称全称必须与招聘专业一致，在填写所学专业时须按毕业证书上所载的专业名称全称填写，专业名称中仅有</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和</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与</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及</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及其</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等连接词不同，连接词互换，连接词增减，多、少一个</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学</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字，最后一个</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学</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字的增减，英文字母大小写不同，专业前（后）包含</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硕士</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或</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专业</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两字等差别的视为同一专业。</w:t>
      </w:r>
    </w:p>
    <w:p w14:paraId="77553F80">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若招聘岗位需求专业后面包含专业方向说明的，应聘者毕业证所载专业必须与招聘岗位需求专业一致（含括号内专业方向说明）；若招聘岗位需求专业没有包含专业方向说明的，但应聘者毕业证所载专业后面有包含专业方向说明的，只能将括号前的部分作为所学专业。</w:t>
      </w:r>
    </w:p>
    <w:p w14:paraId="599ADA22">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4.</w:t>
      </w:r>
      <w:r>
        <w:rPr>
          <w:rFonts w:hint="eastAsia" w:ascii="宋体" w:hAnsi="宋体" w:eastAsia="宋体" w:cs="Times New Roman"/>
          <w:color w:val="555555"/>
          <w:kern w:val="0"/>
          <w:sz w:val="28"/>
          <w:szCs w:val="28"/>
        </w:rPr>
        <w:t>多个学历学位证书间的学历学位信息不能交叉使用（即只对一份相同层次的学历学位证书进行校核）；所学专业以毕业证书上所载专业名称全称为准，与学位证及学位名称无关，也不能用学校单独颁发的辅修专业证书的专业作为所学专业（含未经教育部注册备案的专业）。</w:t>
      </w:r>
    </w:p>
    <w:p w14:paraId="6D4B1875">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5.</w:t>
      </w:r>
      <w:r>
        <w:rPr>
          <w:rFonts w:hint="eastAsia" w:ascii="宋体" w:hAnsi="宋体" w:eastAsia="宋体" w:cs="Times New Roman"/>
          <w:color w:val="555555"/>
          <w:kern w:val="0"/>
          <w:sz w:val="28"/>
          <w:szCs w:val="28"/>
        </w:rPr>
        <w:t>应聘者在报名前应先行登录</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中国高等教育学生信息网</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w:t>
      </w:r>
      <w:r>
        <w:rPr>
          <w:rFonts w:ascii="Times New Roman" w:hAnsi="Times New Roman" w:eastAsia="宋体" w:cs="Times New Roman"/>
          <w:color w:val="555555"/>
          <w:kern w:val="0"/>
          <w:sz w:val="28"/>
          <w:szCs w:val="28"/>
        </w:rPr>
        <w:t>http://www.chsi.com.cn</w:t>
      </w:r>
      <w:r>
        <w:rPr>
          <w:rFonts w:hint="eastAsia" w:ascii="宋体" w:hAnsi="宋体" w:eastAsia="宋体" w:cs="Times New Roman"/>
          <w:color w:val="555555"/>
          <w:kern w:val="0"/>
          <w:sz w:val="28"/>
          <w:szCs w:val="28"/>
        </w:rPr>
        <w:t>）进行学历查验并打印《教育部学历证书电子注册备案表》（</w:t>
      </w:r>
      <w:r>
        <w:rPr>
          <w:rFonts w:ascii="Times New Roman" w:hAnsi="Times New Roman" w:eastAsia="宋体" w:cs="Times New Roman"/>
          <w:color w:val="555555"/>
          <w:kern w:val="0"/>
          <w:sz w:val="28"/>
          <w:szCs w:val="28"/>
        </w:rPr>
        <w:t>202</w:t>
      </w:r>
      <w:r>
        <w:rPr>
          <w:rFonts w:hint="eastAsia" w:ascii="Times New Roman" w:hAnsi="Times New Roman" w:eastAsia="宋体" w:cs="Times New Roman"/>
          <w:color w:val="555555"/>
          <w:kern w:val="0"/>
          <w:sz w:val="28"/>
          <w:szCs w:val="28"/>
          <w:lang w:val="en-US" w:eastAsia="zh-CN"/>
        </w:rPr>
        <w:t>5</w:t>
      </w:r>
      <w:r>
        <w:rPr>
          <w:rFonts w:hint="eastAsia" w:ascii="宋体" w:hAnsi="宋体" w:eastAsia="宋体" w:cs="Times New Roman"/>
          <w:color w:val="555555"/>
          <w:kern w:val="0"/>
          <w:sz w:val="28"/>
          <w:szCs w:val="28"/>
        </w:rPr>
        <w:t>年应届毕业生打印《教育部学籍在线验证报告》）。</w:t>
      </w:r>
    </w:p>
    <w:p w14:paraId="26E3E816">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（五）资格审查及所需材料</w:t>
      </w:r>
    </w:p>
    <w:p w14:paraId="0B24152F">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现场报名和资格复审同时进行，资格审查贯穿整个招聘过程，对在任何时间和环节查出不符合本次招聘条件要求的应聘者，立即取消相应报考资格。现场报名时由工作人员按照岗位所需条件对报考人员所持证件、证明材料原件进行资格审查，资格审查合格的人员全部进入经历业绩评价。</w:t>
      </w:r>
    </w:p>
    <w:p w14:paraId="0700D870">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报考人员必须提供以下材料：</w:t>
      </w:r>
    </w:p>
    <w:p w14:paraId="5E812116">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1.</w:t>
      </w:r>
      <w:r>
        <w:rPr>
          <w:rFonts w:hint="eastAsia" w:ascii="宋体" w:hAnsi="宋体" w:eastAsia="宋体" w:cs="Times New Roman"/>
          <w:color w:val="555555"/>
          <w:kern w:val="0"/>
          <w:sz w:val="28"/>
          <w:szCs w:val="28"/>
        </w:rPr>
        <w:t>本人二代有效身份证（户口本或户口迁移证）、毕业证书、学位证书、资格证书、《辞职（退）证明书》或《解除（终止）劳动合同证明书》（曾经有过就业经历的人员提供）、中国高等教育学生信息网《教育部学历证书电子注册备案表》打印件及招聘岗位所需的经历业绩评价相关有效证件原件和复印件各一份。</w:t>
      </w:r>
    </w:p>
    <w:p w14:paraId="377A6E46">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2.</w:t>
      </w:r>
      <w:r>
        <w:rPr>
          <w:rFonts w:hint="eastAsia" w:ascii="宋体" w:hAnsi="宋体" w:eastAsia="宋体" w:cs="Times New Roman"/>
          <w:color w:val="555555"/>
          <w:kern w:val="0"/>
          <w:sz w:val="28"/>
          <w:szCs w:val="28"/>
        </w:rPr>
        <w:t>学校还未颁发毕业证书、学位证书的</w:t>
      </w:r>
      <w:r>
        <w:rPr>
          <w:rFonts w:ascii="Times New Roman" w:hAnsi="Times New Roman" w:eastAsia="宋体" w:cs="Times New Roman"/>
          <w:color w:val="555555"/>
          <w:kern w:val="0"/>
          <w:sz w:val="28"/>
          <w:szCs w:val="28"/>
        </w:rPr>
        <w:t>202</w:t>
      </w:r>
      <w:r>
        <w:rPr>
          <w:rFonts w:hint="eastAsia" w:ascii="Times New Roman" w:hAnsi="Times New Roman" w:eastAsia="宋体" w:cs="Times New Roman"/>
          <w:color w:val="555555"/>
          <w:kern w:val="0"/>
          <w:sz w:val="28"/>
          <w:szCs w:val="28"/>
          <w:lang w:val="en-US" w:eastAsia="zh-CN"/>
        </w:rPr>
        <w:t>5</w:t>
      </w:r>
      <w:r>
        <w:rPr>
          <w:rFonts w:hint="eastAsia" w:ascii="宋体" w:hAnsi="宋体" w:eastAsia="宋体" w:cs="Times New Roman"/>
          <w:color w:val="555555"/>
          <w:kern w:val="0"/>
          <w:sz w:val="28"/>
          <w:szCs w:val="28"/>
        </w:rPr>
        <w:t>年应届毕业生提供本人二代有效身份证（户口迁移证或户口簿）、学校出具的《学历学位证明》或中国高等教育学生信息网上打印的《教育部学籍在线验证报告》、本人保证书等。</w:t>
      </w:r>
    </w:p>
    <w:p w14:paraId="7069A8B8">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涉及提供相关证明材料的报考人员，出具证明的落款时间须在报名开始之日前（即</w:t>
      </w:r>
      <w:r>
        <w:rPr>
          <w:rFonts w:ascii="Times New Roman" w:hAnsi="Times New Roman" w:eastAsia="宋体" w:cs="Times New Roman"/>
          <w:color w:val="555555"/>
          <w:kern w:val="0"/>
          <w:sz w:val="28"/>
          <w:szCs w:val="28"/>
        </w:rPr>
        <w:t>202</w:t>
      </w:r>
      <w:r>
        <w:rPr>
          <w:rFonts w:hint="eastAsia" w:ascii="Times New Roman" w:hAnsi="Times New Roman" w:eastAsia="宋体" w:cs="Times New Roman"/>
          <w:color w:val="555555"/>
          <w:kern w:val="0"/>
          <w:sz w:val="28"/>
          <w:szCs w:val="28"/>
          <w:lang w:val="en-US" w:eastAsia="zh-CN"/>
        </w:rPr>
        <w:t>5</w:t>
      </w:r>
      <w:r>
        <w:rPr>
          <w:rFonts w:hint="eastAsia" w:ascii="宋体" w:hAnsi="宋体" w:eastAsia="宋体" w:cs="Times New Roman"/>
          <w:color w:val="555555"/>
          <w:kern w:val="0"/>
          <w:sz w:val="28"/>
          <w:szCs w:val="28"/>
        </w:rPr>
        <w:t>年</w:t>
      </w:r>
      <w:r>
        <w:rPr>
          <w:rFonts w:hint="eastAsia" w:ascii="Times New Roman" w:hAnsi="Times New Roman" w:eastAsia="宋体" w:cs="Times New Roman"/>
          <w:color w:val="auto"/>
          <w:kern w:val="0"/>
          <w:sz w:val="28"/>
          <w:szCs w:val="28"/>
          <w:lang w:val="en-US" w:eastAsia="zh-CN"/>
        </w:rPr>
        <w:t>12</w:t>
      </w:r>
      <w:r>
        <w:rPr>
          <w:rFonts w:hint="eastAsia" w:ascii="宋体" w:hAnsi="宋体" w:eastAsia="宋体" w:cs="Times New Roman"/>
          <w:color w:val="auto"/>
          <w:kern w:val="0"/>
          <w:sz w:val="28"/>
          <w:szCs w:val="28"/>
        </w:rPr>
        <w:t>月</w:t>
      </w:r>
      <w:r>
        <w:rPr>
          <w:rFonts w:hint="eastAsia" w:ascii="Times New Roman" w:hAnsi="Times New Roman" w:eastAsia="宋体" w:cs="Times New Roman"/>
          <w:color w:val="auto"/>
          <w:kern w:val="0"/>
          <w:sz w:val="28"/>
          <w:szCs w:val="28"/>
          <w:lang w:val="en-US" w:eastAsia="zh-CN"/>
        </w:rPr>
        <w:t>10</w:t>
      </w:r>
      <w:r>
        <w:rPr>
          <w:rFonts w:hint="eastAsia" w:ascii="宋体" w:hAnsi="宋体" w:eastAsia="宋体" w:cs="Times New Roman"/>
          <w:color w:val="auto"/>
          <w:kern w:val="0"/>
          <w:sz w:val="28"/>
          <w:szCs w:val="28"/>
        </w:rPr>
        <w:t>日</w:t>
      </w:r>
      <w:r>
        <w:rPr>
          <w:rFonts w:hint="eastAsia" w:ascii="宋体" w:hAnsi="宋体" w:eastAsia="宋体" w:cs="Times New Roman"/>
          <w:color w:val="555555"/>
          <w:kern w:val="0"/>
          <w:sz w:val="28"/>
          <w:szCs w:val="28"/>
        </w:rPr>
        <w:t>之前）。</w:t>
      </w:r>
    </w:p>
    <w:p w14:paraId="072DBA48">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六、招聘办法、流程</w:t>
      </w:r>
    </w:p>
    <w:p w14:paraId="67142ECF">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本次招聘采用经历业绩评价和面试的方式进行。</w:t>
      </w:r>
    </w:p>
    <w:p w14:paraId="505315A2">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（一）经历业绩评价</w:t>
      </w:r>
    </w:p>
    <w:p w14:paraId="5EFD7FBE">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1.</w:t>
      </w:r>
      <w:r>
        <w:rPr>
          <w:rFonts w:hint="eastAsia" w:ascii="宋体" w:hAnsi="宋体" w:eastAsia="宋体" w:cs="Times New Roman"/>
          <w:color w:val="555555"/>
          <w:kern w:val="0"/>
          <w:sz w:val="28"/>
          <w:szCs w:val="28"/>
        </w:rPr>
        <w:t>资格审查合格人员进入经历业绩评价阶段，经历业绩评价时间：</w:t>
      </w:r>
      <w:r>
        <w:rPr>
          <w:rFonts w:ascii="Times New Roman" w:hAnsi="Times New Roman" w:eastAsia="宋体" w:cs="Times New Roman"/>
          <w:color w:val="555555"/>
          <w:kern w:val="0"/>
          <w:sz w:val="28"/>
          <w:szCs w:val="28"/>
        </w:rPr>
        <w:t>202</w:t>
      </w:r>
      <w:r>
        <w:rPr>
          <w:rFonts w:hint="eastAsia" w:ascii="Times New Roman" w:hAnsi="Times New Roman" w:eastAsia="宋体" w:cs="Times New Roman"/>
          <w:color w:val="555555"/>
          <w:kern w:val="0"/>
          <w:sz w:val="28"/>
          <w:szCs w:val="28"/>
          <w:lang w:val="en-US" w:eastAsia="zh-CN"/>
        </w:rPr>
        <w:t>5</w:t>
      </w:r>
      <w:r>
        <w:rPr>
          <w:rFonts w:hint="eastAsia" w:ascii="宋体" w:hAnsi="宋体" w:eastAsia="宋体" w:cs="Times New Roman"/>
          <w:color w:val="555555"/>
          <w:kern w:val="0"/>
          <w:sz w:val="28"/>
          <w:szCs w:val="28"/>
        </w:rPr>
        <w:t>年</w:t>
      </w:r>
      <w:r>
        <w:rPr>
          <w:rFonts w:hint="eastAsia" w:ascii="宋体" w:hAnsi="宋体" w:eastAsia="宋体" w:cs="Times New Roman"/>
          <w:color w:val="555555"/>
          <w:kern w:val="0"/>
          <w:sz w:val="28"/>
          <w:szCs w:val="28"/>
          <w:lang w:val="en-US" w:eastAsia="zh-CN"/>
        </w:rPr>
        <w:t>12</w:t>
      </w:r>
      <w:r>
        <w:rPr>
          <w:rFonts w:hint="eastAsia" w:ascii="宋体" w:hAnsi="宋体" w:eastAsia="宋体" w:cs="Times New Roman"/>
          <w:color w:val="auto"/>
          <w:kern w:val="0"/>
          <w:sz w:val="28"/>
          <w:szCs w:val="28"/>
        </w:rPr>
        <w:t>月</w:t>
      </w:r>
      <w:r>
        <w:rPr>
          <w:rFonts w:hint="eastAsia" w:ascii="Times New Roman" w:hAnsi="Times New Roman" w:eastAsia="宋体" w:cs="Times New Roman"/>
          <w:color w:val="auto"/>
          <w:kern w:val="0"/>
          <w:sz w:val="28"/>
          <w:szCs w:val="28"/>
          <w:lang w:val="en-US" w:eastAsia="zh-CN"/>
        </w:rPr>
        <w:t>11</w:t>
      </w:r>
      <w:r>
        <w:rPr>
          <w:rFonts w:hint="eastAsia" w:ascii="宋体" w:hAnsi="宋体" w:eastAsia="宋体" w:cs="Times New Roman"/>
          <w:color w:val="auto"/>
          <w:kern w:val="0"/>
          <w:sz w:val="28"/>
          <w:szCs w:val="28"/>
        </w:rPr>
        <w:t>日</w:t>
      </w:r>
      <w:r>
        <w:rPr>
          <w:rFonts w:hint="eastAsia" w:ascii="宋体" w:hAnsi="宋体" w:eastAsia="宋体" w:cs="Times New Roman"/>
          <w:color w:val="555555"/>
          <w:kern w:val="0"/>
          <w:sz w:val="28"/>
          <w:szCs w:val="28"/>
        </w:rPr>
        <w:t>上午</w:t>
      </w:r>
      <w:r>
        <w:rPr>
          <w:rFonts w:ascii="Times New Roman" w:hAnsi="Times New Roman" w:eastAsia="宋体" w:cs="Times New Roman"/>
          <w:color w:val="555555"/>
          <w:kern w:val="0"/>
          <w:sz w:val="28"/>
          <w:szCs w:val="28"/>
        </w:rPr>
        <w:t>8:30-11:30</w:t>
      </w:r>
      <w:r>
        <w:rPr>
          <w:rFonts w:hint="eastAsia" w:ascii="宋体" w:hAnsi="宋体" w:eastAsia="宋体" w:cs="Times New Roman"/>
          <w:color w:val="555555"/>
          <w:kern w:val="0"/>
          <w:sz w:val="28"/>
          <w:szCs w:val="28"/>
        </w:rPr>
        <w:t>，下午</w:t>
      </w:r>
      <w:r>
        <w:rPr>
          <w:rFonts w:ascii="Times New Roman" w:hAnsi="Times New Roman" w:eastAsia="宋体" w:cs="Times New Roman"/>
          <w:color w:val="555555"/>
          <w:kern w:val="0"/>
          <w:sz w:val="28"/>
          <w:szCs w:val="28"/>
        </w:rPr>
        <w:t>2:30-5:30</w:t>
      </w:r>
      <w:r>
        <w:rPr>
          <w:rFonts w:hint="eastAsia" w:ascii="宋体" w:hAnsi="宋体" w:eastAsia="宋体" w:cs="Times New Roman"/>
          <w:color w:val="555555"/>
          <w:kern w:val="0"/>
          <w:sz w:val="28"/>
          <w:szCs w:val="28"/>
        </w:rPr>
        <w:t>（经历业绩评价期间不受理任何报名材料）。主要评价应试者的学习、工作实绩、奖励情况、岗位匹配程度等。分值设置详见《宣威鑫鸿人力资源开发有限公司</w:t>
      </w:r>
      <w:r>
        <w:rPr>
          <w:rFonts w:ascii="Times New Roman" w:hAnsi="Times New Roman" w:eastAsia="宋体" w:cs="Times New Roman"/>
          <w:color w:val="555555"/>
          <w:kern w:val="0"/>
          <w:sz w:val="28"/>
          <w:szCs w:val="28"/>
        </w:rPr>
        <w:t>202</w:t>
      </w:r>
      <w:r>
        <w:rPr>
          <w:rFonts w:hint="eastAsia" w:ascii="Times New Roman" w:hAnsi="Times New Roman" w:eastAsia="宋体" w:cs="Times New Roman"/>
          <w:color w:val="555555"/>
          <w:kern w:val="0"/>
          <w:sz w:val="28"/>
          <w:szCs w:val="28"/>
          <w:lang w:val="en-US" w:eastAsia="zh-CN"/>
        </w:rPr>
        <w:t>5</w:t>
      </w:r>
      <w:r>
        <w:rPr>
          <w:rFonts w:hint="eastAsia" w:ascii="宋体" w:hAnsi="宋体" w:eastAsia="宋体" w:cs="Times New Roman"/>
          <w:color w:val="555555"/>
          <w:kern w:val="0"/>
          <w:sz w:val="28"/>
          <w:szCs w:val="28"/>
        </w:rPr>
        <w:t>年公开招聘劳务派遣专业技术人员学习经历业绩评分标准》</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附件</w:t>
      </w:r>
      <w:r>
        <w:rPr>
          <w:rFonts w:hint="eastAsia" w:ascii="Times New Roman" w:hAnsi="Times New Roman" w:eastAsia="宋体" w:cs="Times New Roman"/>
          <w:color w:val="555555"/>
          <w:kern w:val="0"/>
          <w:sz w:val="28"/>
          <w:szCs w:val="28"/>
          <w:lang w:val="en-US" w:eastAsia="zh-CN"/>
        </w:rPr>
        <w:t>3</w:t>
      </w:r>
      <w:r>
        <w:rPr>
          <w:rFonts w:hint="eastAsia" w:ascii="宋体" w:hAnsi="宋体" w:eastAsia="宋体" w:cs="Times New Roman"/>
          <w:color w:val="555555"/>
          <w:kern w:val="0"/>
          <w:sz w:val="28"/>
          <w:szCs w:val="28"/>
        </w:rPr>
        <w:t>）。</w:t>
      </w:r>
    </w:p>
    <w:p w14:paraId="0EA70686">
      <w:pPr>
        <w:widowControl/>
        <w:shd w:val="clear" w:color="auto" w:fill="FFFFFF"/>
        <w:spacing w:line="580" w:lineRule="atLeast"/>
        <w:ind w:firstLine="560"/>
        <w:jc w:val="left"/>
        <w:rPr>
          <w:rFonts w:hint="eastAsia" w:ascii="宋体" w:hAnsi="宋体" w:eastAsia="宋体" w:cs="Times New Roman"/>
          <w:color w:val="555555"/>
          <w:kern w:val="0"/>
          <w:sz w:val="28"/>
          <w:szCs w:val="28"/>
        </w:rPr>
      </w:pPr>
      <w:r>
        <w:rPr>
          <w:rFonts w:ascii="Times New Roman" w:hAnsi="Times New Roman" w:eastAsia="宋体" w:cs="Times New Roman"/>
          <w:color w:val="555555"/>
          <w:kern w:val="0"/>
          <w:sz w:val="28"/>
          <w:szCs w:val="28"/>
        </w:rPr>
        <w:t>2.</w:t>
      </w:r>
      <w:r>
        <w:rPr>
          <w:rFonts w:hint="eastAsia" w:ascii="宋体" w:hAnsi="宋体" w:eastAsia="宋体" w:cs="Times New Roman"/>
          <w:color w:val="555555"/>
          <w:kern w:val="0"/>
          <w:sz w:val="28"/>
          <w:szCs w:val="28"/>
        </w:rPr>
        <w:t>经历业绩评价由</w:t>
      </w:r>
      <w:r>
        <w:rPr>
          <w:rFonts w:ascii="Times New Roman" w:hAnsi="Times New Roman" w:eastAsia="宋体" w:cs="Times New Roman"/>
          <w:color w:val="555555"/>
          <w:kern w:val="0"/>
          <w:sz w:val="28"/>
          <w:szCs w:val="28"/>
        </w:rPr>
        <w:t>5</w:t>
      </w:r>
      <w:r>
        <w:rPr>
          <w:rFonts w:hint="eastAsia" w:ascii="宋体" w:hAnsi="宋体" w:eastAsia="宋体" w:cs="Times New Roman"/>
          <w:color w:val="555555"/>
          <w:kern w:val="0"/>
          <w:sz w:val="28"/>
          <w:szCs w:val="28"/>
        </w:rPr>
        <w:t>名及以上</w:t>
      </w:r>
      <w:r>
        <w:rPr>
          <w:rFonts w:hint="eastAsia" w:ascii="宋体" w:hAnsi="宋体" w:eastAsia="宋体" w:cs="Times New Roman"/>
          <w:color w:val="555555"/>
          <w:kern w:val="0"/>
          <w:sz w:val="28"/>
          <w:szCs w:val="28"/>
          <w:lang w:val="en-US" w:eastAsia="zh-CN"/>
        </w:rPr>
        <w:t>人员</w:t>
      </w:r>
      <w:r>
        <w:rPr>
          <w:rFonts w:hint="eastAsia" w:ascii="宋体" w:hAnsi="宋体" w:eastAsia="宋体" w:cs="Times New Roman"/>
          <w:color w:val="555555"/>
          <w:kern w:val="0"/>
          <w:sz w:val="28"/>
          <w:szCs w:val="28"/>
        </w:rPr>
        <w:t>组成的经历业绩评价小组负责实施。经历业绩评价总分</w:t>
      </w:r>
      <w:r>
        <w:rPr>
          <w:rFonts w:ascii="Times New Roman" w:hAnsi="Times New Roman" w:eastAsia="宋体" w:cs="Times New Roman"/>
          <w:color w:val="555555"/>
          <w:kern w:val="0"/>
          <w:sz w:val="28"/>
          <w:szCs w:val="28"/>
        </w:rPr>
        <w:t>100</w:t>
      </w:r>
      <w:r>
        <w:rPr>
          <w:rFonts w:hint="eastAsia" w:ascii="宋体" w:hAnsi="宋体" w:eastAsia="宋体" w:cs="Times New Roman"/>
          <w:color w:val="555555"/>
          <w:kern w:val="0"/>
          <w:sz w:val="28"/>
          <w:szCs w:val="28"/>
        </w:rPr>
        <w:t>分（其中个人总结</w:t>
      </w:r>
      <w:r>
        <w:rPr>
          <w:rFonts w:ascii="Times New Roman" w:hAnsi="Times New Roman" w:eastAsia="宋体" w:cs="Times New Roman"/>
          <w:color w:val="555555"/>
          <w:kern w:val="0"/>
          <w:sz w:val="28"/>
          <w:szCs w:val="28"/>
        </w:rPr>
        <w:t>30</w:t>
      </w:r>
      <w:r>
        <w:rPr>
          <w:rFonts w:hint="eastAsia" w:ascii="宋体" w:hAnsi="宋体" w:eastAsia="宋体" w:cs="Times New Roman"/>
          <w:color w:val="555555"/>
          <w:kern w:val="0"/>
          <w:sz w:val="28"/>
          <w:szCs w:val="28"/>
        </w:rPr>
        <w:t>分，岗位评分项</w:t>
      </w:r>
      <w:r>
        <w:rPr>
          <w:rFonts w:ascii="Times New Roman" w:hAnsi="Times New Roman" w:eastAsia="宋体" w:cs="Times New Roman"/>
          <w:color w:val="555555"/>
          <w:kern w:val="0"/>
          <w:sz w:val="28"/>
          <w:szCs w:val="28"/>
        </w:rPr>
        <w:t>70</w:t>
      </w:r>
      <w:r>
        <w:rPr>
          <w:rFonts w:hint="eastAsia" w:ascii="宋体" w:hAnsi="宋体" w:eastAsia="宋体" w:cs="Times New Roman"/>
          <w:color w:val="555555"/>
          <w:kern w:val="0"/>
          <w:sz w:val="28"/>
          <w:szCs w:val="28"/>
        </w:rPr>
        <w:t>分）占综合成绩的</w:t>
      </w:r>
      <w:r>
        <w:rPr>
          <w:rFonts w:ascii="Times New Roman" w:hAnsi="Times New Roman" w:eastAsia="宋体" w:cs="Times New Roman"/>
          <w:color w:val="555555"/>
          <w:kern w:val="0"/>
          <w:sz w:val="28"/>
          <w:szCs w:val="28"/>
        </w:rPr>
        <w:t>50%</w:t>
      </w:r>
      <w:r>
        <w:rPr>
          <w:rFonts w:hint="eastAsia" w:ascii="宋体" w:hAnsi="宋体" w:eastAsia="宋体" w:cs="Times New Roman"/>
          <w:color w:val="555555"/>
          <w:kern w:val="0"/>
          <w:sz w:val="28"/>
          <w:szCs w:val="28"/>
        </w:rPr>
        <w:t>，成绩四舍五入保留两位小数。个人总结由</w:t>
      </w:r>
      <w:r>
        <w:rPr>
          <w:rFonts w:hint="eastAsia" w:ascii="宋体" w:hAnsi="宋体" w:eastAsia="宋体" w:cs="Times New Roman"/>
          <w:color w:val="555555"/>
          <w:kern w:val="0"/>
          <w:sz w:val="28"/>
          <w:szCs w:val="28"/>
          <w:lang w:val="en-US" w:eastAsia="zh-CN"/>
        </w:rPr>
        <w:t>小</w:t>
      </w:r>
      <w:r>
        <w:rPr>
          <w:rFonts w:hint="eastAsia" w:ascii="宋体" w:hAnsi="宋体" w:eastAsia="宋体" w:cs="Times New Roman"/>
          <w:color w:val="555555"/>
          <w:kern w:val="0"/>
          <w:sz w:val="28"/>
          <w:szCs w:val="28"/>
        </w:rPr>
        <w:t>组人员对报考人员的学习、实习、工作等表现综合考量岗位适应性进行打分，打分要客观公正。</w:t>
      </w:r>
    </w:p>
    <w:p w14:paraId="4429D520">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（二）面试</w:t>
      </w:r>
    </w:p>
    <w:p w14:paraId="780F70D3">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1.</w:t>
      </w:r>
      <w:r>
        <w:rPr>
          <w:rFonts w:hint="eastAsia" w:ascii="宋体" w:hAnsi="宋体" w:eastAsia="宋体" w:cs="Times New Roman"/>
          <w:color w:val="555555"/>
          <w:kern w:val="0"/>
          <w:sz w:val="28"/>
          <w:szCs w:val="28"/>
        </w:rPr>
        <w:t>面试工作由宣威鑫鸿人力资源开发有限公司组织实施，面试时间和地点另行通知，根据报考人员所报岗位经历业绩评价分数从高到低的顺序，学习经历业绩评价分数并列的应聘者一并进入面试。报名人数超过招聘岗位计划数且达不到面试人数</w:t>
      </w:r>
      <w:r>
        <w:rPr>
          <w:rFonts w:ascii="Times New Roman" w:hAnsi="Times New Roman" w:eastAsia="宋体" w:cs="Times New Roman"/>
          <w:color w:val="555555"/>
          <w:kern w:val="0"/>
          <w:sz w:val="28"/>
          <w:szCs w:val="28"/>
        </w:rPr>
        <w:t>1:2</w:t>
      </w:r>
      <w:r>
        <w:rPr>
          <w:rFonts w:hint="eastAsia" w:ascii="宋体" w:hAnsi="宋体" w:eastAsia="宋体" w:cs="Times New Roman"/>
          <w:color w:val="555555"/>
          <w:kern w:val="0"/>
          <w:sz w:val="28"/>
          <w:szCs w:val="28"/>
        </w:rPr>
        <w:t>比例的岗位，全部参与面试。若出现人员自愿（自动）放弃造成岗位达不到规定比例的，根据经历业绩评价分数从高到低的顺序进行一次递补。</w:t>
      </w:r>
    </w:p>
    <w:p w14:paraId="43ADEB91">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2.</w:t>
      </w:r>
      <w:r>
        <w:rPr>
          <w:rFonts w:hint="eastAsia" w:ascii="宋体" w:hAnsi="宋体" w:eastAsia="宋体" w:cs="Times New Roman"/>
          <w:color w:val="555555"/>
          <w:kern w:val="0"/>
          <w:sz w:val="28"/>
          <w:szCs w:val="28"/>
        </w:rPr>
        <w:t>面试总成绩为</w:t>
      </w:r>
      <w:r>
        <w:rPr>
          <w:rFonts w:ascii="Times New Roman" w:hAnsi="Times New Roman" w:eastAsia="宋体" w:cs="Times New Roman"/>
          <w:color w:val="555555"/>
          <w:kern w:val="0"/>
          <w:sz w:val="28"/>
          <w:szCs w:val="28"/>
        </w:rPr>
        <w:t>100</w:t>
      </w:r>
      <w:r>
        <w:rPr>
          <w:rFonts w:hint="eastAsia" w:ascii="宋体" w:hAnsi="宋体" w:eastAsia="宋体" w:cs="Times New Roman"/>
          <w:color w:val="555555"/>
          <w:kern w:val="0"/>
          <w:sz w:val="28"/>
          <w:szCs w:val="28"/>
        </w:rPr>
        <w:t>分，占综合成绩的</w:t>
      </w:r>
      <w:r>
        <w:rPr>
          <w:rFonts w:ascii="Times New Roman" w:hAnsi="Times New Roman" w:eastAsia="宋体" w:cs="Times New Roman"/>
          <w:color w:val="555555"/>
          <w:kern w:val="0"/>
          <w:sz w:val="28"/>
          <w:szCs w:val="28"/>
        </w:rPr>
        <w:t>50%</w:t>
      </w:r>
      <w:r>
        <w:rPr>
          <w:rFonts w:hint="eastAsia" w:ascii="宋体" w:hAnsi="宋体" w:eastAsia="宋体" w:cs="Times New Roman"/>
          <w:color w:val="555555"/>
          <w:kern w:val="0"/>
          <w:sz w:val="28"/>
          <w:szCs w:val="28"/>
        </w:rPr>
        <w:t>。面试成绩最低合格分数控制线为</w:t>
      </w:r>
      <w:r>
        <w:rPr>
          <w:rFonts w:ascii="Times New Roman" w:hAnsi="Times New Roman" w:eastAsia="宋体" w:cs="Times New Roman"/>
          <w:color w:val="555555"/>
          <w:kern w:val="0"/>
          <w:sz w:val="28"/>
          <w:szCs w:val="28"/>
        </w:rPr>
        <w:t>70</w:t>
      </w:r>
      <w:r>
        <w:rPr>
          <w:rFonts w:hint="eastAsia" w:ascii="宋体" w:hAnsi="宋体" w:eastAsia="宋体" w:cs="Times New Roman"/>
          <w:color w:val="555555"/>
          <w:kern w:val="0"/>
          <w:sz w:val="28"/>
          <w:szCs w:val="28"/>
        </w:rPr>
        <w:t>分，未达到面试成绩最低合格分数控制线的报考人员，不得进入后续招聘程序。</w:t>
      </w:r>
    </w:p>
    <w:p w14:paraId="79E93B41">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3.</w:t>
      </w:r>
      <w:r>
        <w:rPr>
          <w:rFonts w:hint="eastAsia" w:ascii="宋体" w:hAnsi="宋体" w:eastAsia="宋体" w:cs="Times New Roman"/>
          <w:color w:val="555555"/>
          <w:kern w:val="0"/>
          <w:sz w:val="28"/>
          <w:szCs w:val="28"/>
        </w:rPr>
        <w:t>面试期间，面试人员不能按规定时间到达指定地点参加面试的，视为自动放弃面试资格。造成的人员空缺不再递补，面试正常进行。</w:t>
      </w:r>
    </w:p>
    <w:p w14:paraId="50159C55">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（三）综合成绩的计算方法：学习经历业绩评价分数和面试成绩按照各占</w:t>
      </w:r>
      <w:r>
        <w:rPr>
          <w:rFonts w:ascii="Times New Roman" w:hAnsi="Times New Roman" w:eastAsia="宋体" w:cs="Times New Roman"/>
          <w:color w:val="555555"/>
          <w:kern w:val="0"/>
          <w:sz w:val="28"/>
          <w:szCs w:val="28"/>
        </w:rPr>
        <w:t>50</w:t>
      </w:r>
      <w:r>
        <w:rPr>
          <w:rFonts w:hint="eastAsia" w:ascii="宋体" w:hAnsi="宋体" w:eastAsia="宋体" w:cs="Times New Roman"/>
          <w:color w:val="555555"/>
          <w:kern w:val="0"/>
          <w:sz w:val="28"/>
          <w:szCs w:val="28"/>
        </w:rPr>
        <w:t>％的权重比例计入考试综合成绩，综合成绩按四舍五入保留两位小数。若综合成绩相同，无法确定进入后续招聘程序人员的，以面试成绩高者优先，面试成绩相同则重新组织该岗位综合成绩并列人员进行再次面试，以第二次面试成绩高者进入体检和考察程序。</w:t>
      </w:r>
    </w:p>
    <w:p w14:paraId="0B7BF6E2">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七、体检和考察</w:t>
      </w:r>
    </w:p>
    <w:p w14:paraId="7C3AA502">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体检、考察工作由宣威鑫鸿人力资源开发有限公司负责组织实施。根据应聘者综合成绩从高分到低分顺序，按岗位计划招聘人数等额确定体检、考察人选。</w:t>
      </w:r>
    </w:p>
    <w:p w14:paraId="7DEFFDA9">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（一）体检</w:t>
      </w:r>
    </w:p>
    <w:p w14:paraId="408E02FF">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体检项目及标准参照《公务员录用体检通用标准（试行）》及相关规定执行。体检须开展吸毒人员的排查检查，吸毒人员一经确认，不予录（聘）用。体检由宣威鑫鸿人力资源开发有限公司统一组织到县级及以上具有体检资质的综合性医院进行体检（孕产妇在孕产期可以申请延期体检），体检时间另行通知，体检结果须附胸片及结论。用人单位和应聘者对体检结论有疑问时，应在接到体检结论通知之日起</w:t>
      </w:r>
      <w:r>
        <w:rPr>
          <w:rFonts w:ascii="Times New Roman" w:hAnsi="Times New Roman" w:eastAsia="宋体" w:cs="Times New Roman"/>
          <w:color w:val="555555"/>
          <w:kern w:val="0"/>
          <w:sz w:val="28"/>
          <w:szCs w:val="28"/>
        </w:rPr>
        <w:t>7</w:t>
      </w:r>
      <w:r>
        <w:rPr>
          <w:rFonts w:hint="eastAsia" w:ascii="宋体" w:hAnsi="宋体" w:eastAsia="宋体" w:cs="Times New Roman"/>
          <w:color w:val="555555"/>
          <w:kern w:val="0"/>
          <w:sz w:val="28"/>
          <w:szCs w:val="28"/>
        </w:rPr>
        <w:t>日内提出复检申请，由宣威鑫鸿人力资源开发有限公司组织到县级及以上具有体检资质的综合性医院进行一次性复检，体检结果以复检结论为准。体检费用由参检人员自行承担。应聘者不按规定时间参加体检视为自动放弃，责任由应聘者自负。</w:t>
      </w:r>
    </w:p>
    <w:p w14:paraId="20E7D35F">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应聘者自行到医院进行体检的，体检结果不予认可。</w:t>
      </w:r>
    </w:p>
    <w:p w14:paraId="2AF36A43">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体检时，体检医生与体检者有回避关系的，应予回避。对于在体检过程中弄虚作假或者隐瞒真实情况的应聘者，按人社部令第</w:t>
      </w:r>
      <w:r>
        <w:rPr>
          <w:rFonts w:ascii="Times New Roman" w:hAnsi="Times New Roman" w:eastAsia="宋体" w:cs="Times New Roman"/>
          <w:color w:val="555555"/>
          <w:kern w:val="0"/>
          <w:sz w:val="28"/>
          <w:szCs w:val="28"/>
        </w:rPr>
        <w:t>35</w:t>
      </w:r>
      <w:r>
        <w:rPr>
          <w:rFonts w:hint="eastAsia" w:ascii="宋体" w:hAnsi="宋体" w:eastAsia="宋体" w:cs="Times New Roman"/>
          <w:color w:val="555555"/>
          <w:kern w:val="0"/>
          <w:sz w:val="28"/>
          <w:szCs w:val="28"/>
        </w:rPr>
        <w:t>号有关规定处理。</w:t>
      </w:r>
    </w:p>
    <w:p w14:paraId="6B1EC1EA">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（二）考察</w:t>
      </w:r>
    </w:p>
    <w:p w14:paraId="4DCA16DC">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由宣威鑫鸿人力资源开发有限公司对体检合格应聘者的思想政治表现、道德品质、业务能力、工作实绩、勤政廉政和有无违反国家法律法规等方面的情况进行政审和全面考察，同时考察应聘者是否符合规定的应聘资格条件，提供的相关材料是否真实、准确、有效，考察材料由公司保存备查并向用人单位及主管部门提供考察合格人员名单。</w:t>
      </w:r>
    </w:p>
    <w:p w14:paraId="377E9B44">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因自愿（自动）放弃体检、考察或体检、考察不合格而产生的空缺岗位，须按照该岗位综合成绩从高分到低分的顺序依次进行一次等额递补。</w:t>
      </w:r>
    </w:p>
    <w:p w14:paraId="05AE13E0">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八、公示和录用</w:t>
      </w:r>
    </w:p>
    <w:p w14:paraId="52472028">
      <w:pPr>
        <w:widowControl/>
        <w:shd w:val="clear" w:color="auto" w:fill="FFFFFF"/>
        <w:spacing w:line="580" w:lineRule="atLeast"/>
        <w:ind w:firstLine="560"/>
        <w:jc w:val="left"/>
        <w:rPr>
          <w:rFonts w:ascii="宋体" w:hAnsi="宋体" w:eastAsia="宋体" w:cs="宋体"/>
          <w:color w:val="555555"/>
          <w:kern w:val="0"/>
          <w:sz w:val="24"/>
          <w:szCs w:val="24"/>
          <w:highlight w:val="none"/>
        </w:rPr>
      </w:pPr>
      <w:r>
        <w:rPr>
          <w:rFonts w:hint="eastAsia" w:ascii="宋体" w:hAnsi="宋体" w:eastAsia="宋体" w:cs="Times New Roman"/>
          <w:color w:val="555555"/>
          <w:kern w:val="0"/>
          <w:sz w:val="28"/>
          <w:szCs w:val="28"/>
        </w:rPr>
        <w:t>体检、考察合格后按岗位招聘计划</w:t>
      </w:r>
      <w:r>
        <w:rPr>
          <w:rFonts w:ascii="Times New Roman" w:hAnsi="Times New Roman" w:eastAsia="宋体" w:cs="Times New Roman"/>
          <w:color w:val="555555"/>
          <w:kern w:val="0"/>
          <w:sz w:val="28"/>
          <w:szCs w:val="28"/>
        </w:rPr>
        <w:t>1</w:t>
      </w:r>
      <w:r>
        <w:rPr>
          <w:rFonts w:hint="eastAsia" w:ascii="宋体" w:hAnsi="宋体" w:eastAsia="宋体" w:cs="Times New Roman"/>
          <w:color w:val="555555"/>
          <w:kern w:val="0"/>
          <w:sz w:val="28"/>
          <w:szCs w:val="28"/>
        </w:rPr>
        <w:t>：</w:t>
      </w:r>
      <w:r>
        <w:rPr>
          <w:rFonts w:ascii="Times New Roman" w:hAnsi="Times New Roman" w:eastAsia="宋体" w:cs="Times New Roman"/>
          <w:color w:val="555555"/>
          <w:kern w:val="0"/>
          <w:sz w:val="28"/>
          <w:szCs w:val="28"/>
        </w:rPr>
        <w:t>1</w:t>
      </w:r>
      <w:r>
        <w:rPr>
          <w:rFonts w:hint="eastAsia" w:ascii="宋体" w:hAnsi="宋体" w:eastAsia="宋体" w:cs="Times New Roman"/>
          <w:color w:val="555555"/>
          <w:kern w:val="0"/>
          <w:sz w:val="28"/>
          <w:szCs w:val="28"/>
        </w:rPr>
        <w:t>比例确定拟录用人员，在</w:t>
      </w:r>
      <w:r>
        <w:rPr>
          <w:rFonts w:hint="eastAsia" w:ascii="Times New Roman" w:hAnsi="Times New Roman" w:eastAsia="宋体" w:cs="Times New Roman"/>
          <w:color w:val="555555"/>
          <w:kern w:val="0"/>
          <w:sz w:val="28"/>
          <w:szCs w:val="28"/>
          <w:lang w:val="en-US" w:eastAsia="zh-CN"/>
        </w:rPr>
        <w:t>宣威市人力资源产业园</w:t>
      </w:r>
      <w:r>
        <w:rPr>
          <w:rFonts w:hint="eastAsia" w:ascii="宋体" w:hAnsi="宋体" w:eastAsia="宋体" w:cs="Times New Roman"/>
          <w:color w:val="555555"/>
          <w:kern w:val="0"/>
          <w:sz w:val="28"/>
          <w:szCs w:val="28"/>
        </w:rPr>
        <w:t>公示</w:t>
      </w:r>
      <w:r>
        <w:rPr>
          <w:rFonts w:ascii="Times New Roman" w:hAnsi="Times New Roman" w:eastAsia="宋体" w:cs="Times New Roman"/>
          <w:color w:val="555555"/>
          <w:kern w:val="0"/>
          <w:sz w:val="28"/>
          <w:szCs w:val="28"/>
        </w:rPr>
        <w:t>5</w:t>
      </w:r>
      <w:r>
        <w:rPr>
          <w:rFonts w:hint="eastAsia" w:ascii="宋体" w:hAnsi="宋体" w:eastAsia="宋体" w:cs="Times New Roman"/>
          <w:color w:val="555555"/>
          <w:kern w:val="0"/>
          <w:sz w:val="28"/>
          <w:szCs w:val="28"/>
        </w:rPr>
        <w:t>个工作日（节假日顺延）。公示期满无异议，办理录用手续。被录用人员须在规定时间内到所报考岗位的用工单位报到，由宣威鑫鸿人力资源开发有限公司签订劳动合同，统一管理。</w:t>
      </w:r>
      <w:r>
        <w:rPr>
          <w:rFonts w:hint="eastAsia" w:ascii="宋体" w:hAnsi="宋体" w:eastAsia="宋体" w:cs="Times New Roman"/>
          <w:color w:val="555555"/>
          <w:kern w:val="0"/>
          <w:sz w:val="28"/>
          <w:szCs w:val="28"/>
          <w:highlight w:val="none"/>
        </w:rPr>
        <w:t>试用期</w:t>
      </w:r>
      <w:r>
        <w:rPr>
          <w:rFonts w:ascii="Times New Roman" w:hAnsi="Times New Roman" w:eastAsia="宋体" w:cs="Times New Roman"/>
          <w:color w:val="555555"/>
          <w:kern w:val="0"/>
          <w:sz w:val="28"/>
          <w:szCs w:val="28"/>
          <w:highlight w:val="none"/>
        </w:rPr>
        <w:t>3</w:t>
      </w:r>
      <w:r>
        <w:rPr>
          <w:rFonts w:hint="eastAsia" w:ascii="宋体" w:hAnsi="宋体" w:eastAsia="宋体" w:cs="Times New Roman"/>
          <w:color w:val="555555"/>
          <w:kern w:val="0"/>
          <w:sz w:val="28"/>
          <w:szCs w:val="28"/>
          <w:highlight w:val="none"/>
        </w:rPr>
        <w:t>个月，试用期满，由用工单位对劳务派遣人员进行考核，考核不合格者退回宣威鑫鸿人力资源开发有限公司，解除劳动关系。</w:t>
      </w:r>
    </w:p>
    <w:p w14:paraId="753F6165">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本次录用人员工资福利待遇按照用工单位有关规定执行。</w:t>
      </w:r>
    </w:p>
    <w:p w14:paraId="1CE0B1E8">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九、纪律和监督</w:t>
      </w:r>
    </w:p>
    <w:p w14:paraId="4D677726">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（一）遵守回避规定。工作人员与报考人员有直系血亲关系、夫妻关系、三代以内旁系血亲以及姻亲关系的，实行回避。</w:t>
      </w:r>
    </w:p>
    <w:p w14:paraId="7E06B3DF">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（二）遵守</w:t>
      </w:r>
      <w:r>
        <w:rPr>
          <w:rFonts w:hint="eastAsia" w:ascii="宋体" w:hAnsi="宋体" w:eastAsia="宋体" w:cs="Times New Roman"/>
          <w:color w:val="555555"/>
          <w:kern w:val="0"/>
          <w:sz w:val="28"/>
          <w:szCs w:val="28"/>
          <w:lang w:val="en-US" w:eastAsia="zh-CN"/>
        </w:rPr>
        <w:t>招聘</w:t>
      </w:r>
      <w:r>
        <w:rPr>
          <w:rFonts w:hint="eastAsia" w:ascii="宋体" w:hAnsi="宋体" w:eastAsia="宋体" w:cs="Times New Roman"/>
          <w:color w:val="555555"/>
          <w:kern w:val="0"/>
          <w:sz w:val="28"/>
          <w:szCs w:val="28"/>
        </w:rPr>
        <w:t>纪律，保守工作秘密。工作人员应做到：不向任何人透露</w:t>
      </w:r>
      <w:r>
        <w:rPr>
          <w:rFonts w:hint="eastAsia" w:ascii="宋体" w:hAnsi="宋体" w:eastAsia="宋体" w:cs="Times New Roman"/>
          <w:color w:val="555555"/>
          <w:kern w:val="0"/>
          <w:sz w:val="28"/>
          <w:szCs w:val="28"/>
          <w:lang w:val="en-US" w:eastAsia="zh-CN"/>
        </w:rPr>
        <w:t>招聘过程中</w:t>
      </w:r>
      <w:r>
        <w:rPr>
          <w:rFonts w:hint="eastAsia" w:ascii="宋体" w:hAnsi="宋体" w:eastAsia="宋体" w:cs="Times New Roman"/>
          <w:color w:val="555555"/>
          <w:kern w:val="0"/>
          <w:sz w:val="28"/>
          <w:szCs w:val="28"/>
        </w:rPr>
        <w:t>的相关信息；不谈论涉及</w:t>
      </w:r>
      <w:r>
        <w:rPr>
          <w:rFonts w:hint="eastAsia" w:ascii="宋体" w:hAnsi="宋体" w:eastAsia="宋体" w:cs="Times New Roman"/>
          <w:color w:val="555555"/>
          <w:kern w:val="0"/>
          <w:sz w:val="28"/>
          <w:szCs w:val="28"/>
          <w:lang w:val="en-US" w:eastAsia="zh-CN"/>
        </w:rPr>
        <w:t>招聘结果的</w:t>
      </w:r>
      <w:r>
        <w:rPr>
          <w:rFonts w:hint="eastAsia" w:ascii="宋体" w:hAnsi="宋体" w:eastAsia="宋体" w:cs="Times New Roman"/>
          <w:color w:val="555555"/>
          <w:kern w:val="0"/>
          <w:sz w:val="28"/>
          <w:szCs w:val="28"/>
        </w:rPr>
        <w:t>话题；不记录、传播、泄露</w:t>
      </w:r>
      <w:r>
        <w:rPr>
          <w:rFonts w:hint="eastAsia" w:ascii="宋体" w:hAnsi="宋体" w:eastAsia="宋体" w:cs="Times New Roman"/>
          <w:color w:val="555555"/>
          <w:kern w:val="0"/>
          <w:sz w:val="28"/>
          <w:szCs w:val="28"/>
          <w:lang w:val="en-US" w:eastAsia="zh-CN"/>
        </w:rPr>
        <w:t>招聘过程中的</w:t>
      </w:r>
      <w:r>
        <w:rPr>
          <w:rFonts w:hint="eastAsia" w:ascii="宋体" w:hAnsi="宋体" w:eastAsia="宋体" w:cs="Times New Roman"/>
          <w:color w:val="555555"/>
          <w:kern w:val="0"/>
          <w:sz w:val="28"/>
          <w:szCs w:val="28"/>
        </w:rPr>
        <w:t>内容。</w:t>
      </w:r>
    </w:p>
    <w:p w14:paraId="21A28387">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（三）工作人员认真履行好职责，招聘工作做到信息公开，过程公开，结果公开，接受社会及有关部门的监督。</w:t>
      </w:r>
    </w:p>
    <w:p w14:paraId="5F5E49AB">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（四）严格经历业绩评价</w:t>
      </w:r>
      <w:r>
        <w:rPr>
          <w:rFonts w:hint="eastAsia" w:ascii="宋体" w:hAnsi="宋体" w:eastAsia="宋体" w:cs="Times New Roman"/>
          <w:color w:val="555555"/>
          <w:kern w:val="0"/>
          <w:sz w:val="28"/>
          <w:szCs w:val="28"/>
          <w:lang w:val="en-US" w:eastAsia="zh-CN"/>
        </w:rPr>
        <w:t>过程中的纪律</w:t>
      </w:r>
      <w:r>
        <w:rPr>
          <w:rFonts w:hint="eastAsia" w:ascii="宋体" w:hAnsi="宋体" w:eastAsia="宋体" w:cs="Times New Roman"/>
          <w:color w:val="555555"/>
          <w:kern w:val="0"/>
          <w:sz w:val="28"/>
          <w:szCs w:val="28"/>
        </w:rPr>
        <w:t>管理，加强</w:t>
      </w:r>
      <w:r>
        <w:rPr>
          <w:rFonts w:hint="eastAsia" w:ascii="宋体" w:hAnsi="宋体" w:eastAsia="宋体" w:cs="Times New Roman"/>
          <w:color w:val="555555"/>
          <w:kern w:val="0"/>
          <w:sz w:val="28"/>
          <w:szCs w:val="28"/>
          <w:lang w:val="en-US" w:eastAsia="zh-CN"/>
        </w:rPr>
        <w:t>面试内容</w:t>
      </w:r>
      <w:r>
        <w:rPr>
          <w:rFonts w:hint="eastAsia" w:ascii="宋体" w:hAnsi="宋体" w:eastAsia="宋体" w:cs="Times New Roman"/>
          <w:color w:val="555555"/>
          <w:kern w:val="0"/>
          <w:sz w:val="28"/>
          <w:szCs w:val="28"/>
        </w:rPr>
        <w:t>的安全保密措施，对在招聘工作中相关舞弊行为的人员一经发现按规定从严处罚。</w:t>
      </w:r>
    </w:p>
    <w:p w14:paraId="0E0F62CE">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十、注意事项</w:t>
      </w:r>
    </w:p>
    <w:p w14:paraId="55810F96">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（一）报考人员须遵守报名时所签《诚信承诺书》所涉及的内容。</w:t>
      </w:r>
    </w:p>
    <w:p w14:paraId="6CB336FF">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（二）报考人员应按照国家和省的公开招聘政策规定，提供符合规定并与招聘岗位相符的证件，对违反纪律的报考人员，视情节轻重，取消考试资格或录用资格。</w:t>
      </w:r>
    </w:p>
    <w:p w14:paraId="73D9ECFC">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（三）拟录用人员报到时须提供身份证、毕业证等相应岗位要求的资格证书原件，毕业证的专业须与岗位要求一致。</w:t>
      </w:r>
    </w:p>
    <w:p w14:paraId="7ACEC5DC">
      <w:pPr>
        <w:widowControl/>
        <w:shd w:val="clear" w:color="auto" w:fill="FFFFFF"/>
        <w:spacing w:line="580" w:lineRule="atLeast"/>
        <w:ind w:firstLine="560"/>
        <w:jc w:val="left"/>
        <w:rPr>
          <w:rFonts w:hint="eastAsia" w:ascii="宋体" w:hAnsi="宋体" w:eastAsia="宋体" w:cs="Times New Roman"/>
          <w:color w:val="555555"/>
          <w:kern w:val="0"/>
          <w:sz w:val="28"/>
          <w:szCs w:val="28"/>
        </w:rPr>
      </w:pPr>
      <w:r>
        <w:rPr>
          <w:rFonts w:hint="eastAsia" w:ascii="宋体" w:hAnsi="宋体" w:eastAsia="宋体" w:cs="Times New Roman"/>
          <w:color w:val="555555"/>
          <w:kern w:val="0"/>
          <w:sz w:val="28"/>
          <w:szCs w:val="28"/>
        </w:rPr>
        <w:t>（四）本次招聘，不举办也不委托任何机构开展辅导培训班。</w:t>
      </w:r>
    </w:p>
    <w:p w14:paraId="5B27C59A">
      <w:pPr>
        <w:widowControl/>
        <w:shd w:val="clear" w:color="auto" w:fill="FFFFFF"/>
        <w:spacing w:line="580" w:lineRule="atLeast"/>
        <w:ind w:firstLine="562"/>
        <w:jc w:val="left"/>
        <w:rPr>
          <w:rFonts w:hint="eastAsia" w:ascii="宋体" w:hAnsi="宋体" w:eastAsia="宋体" w:cs="Times New Roman"/>
          <w:b/>
          <w:bCs/>
          <w:color w:val="555555"/>
          <w:kern w:val="0"/>
          <w:sz w:val="28"/>
          <w:szCs w:val="28"/>
        </w:rPr>
      </w:pPr>
      <w:r>
        <w:rPr>
          <w:rFonts w:hint="eastAsia" w:ascii="宋体" w:hAnsi="宋体" w:eastAsia="宋体" w:cs="Times New Roman"/>
          <w:b/>
          <w:bCs/>
          <w:color w:val="555555"/>
          <w:kern w:val="0"/>
          <w:sz w:val="28"/>
          <w:szCs w:val="28"/>
          <w:lang w:eastAsia="zh-CN"/>
        </w:rPr>
        <w:t>十一、</w:t>
      </w:r>
      <w:r>
        <w:rPr>
          <w:rFonts w:hint="eastAsia" w:ascii="宋体" w:hAnsi="宋体" w:eastAsia="宋体" w:cs="Times New Roman"/>
          <w:b/>
          <w:bCs/>
          <w:color w:val="555555"/>
          <w:kern w:val="0"/>
          <w:sz w:val="28"/>
          <w:szCs w:val="28"/>
        </w:rPr>
        <w:t>组织领导</w:t>
      </w:r>
    </w:p>
    <w:p w14:paraId="7E43045E">
      <w:pPr>
        <w:widowControl/>
        <w:shd w:val="clear" w:color="auto" w:fill="FFFFFF"/>
        <w:spacing w:line="580" w:lineRule="atLeast"/>
        <w:ind w:firstLine="560"/>
        <w:jc w:val="left"/>
        <w:rPr>
          <w:rFonts w:hint="eastAsia" w:ascii="仿宋" w:hAnsi="仿宋" w:eastAsia="仿宋" w:cs="仿宋"/>
          <w:b w:val="0"/>
          <w:bCs w:val="0"/>
          <w:color w:val="000000"/>
          <w:kern w:val="0"/>
          <w:sz w:val="32"/>
          <w:szCs w:val="32"/>
          <w:lang w:eastAsia="zh-CN"/>
        </w:rPr>
      </w:pPr>
      <w:r>
        <w:rPr>
          <w:rFonts w:hint="eastAsia" w:ascii="仿宋" w:hAnsi="仿宋" w:eastAsia="仿宋" w:cs="仿宋"/>
          <w:b w:val="0"/>
          <w:bCs w:val="0"/>
          <w:color w:val="000000"/>
          <w:kern w:val="0"/>
          <w:sz w:val="32"/>
          <w:szCs w:val="32"/>
          <w:lang w:eastAsia="zh-CN"/>
        </w:rPr>
        <w:t>为确保本次委托招聘工作顺利进行，成立</w:t>
      </w:r>
      <w:r>
        <w:rPr>
          <w:rFonts w:hint="eastAsia" w:ascii="仿宋" w:hAnsi="仿宋" w:eastAsia="仿宋" w:cs="仿宋"/>
          <w:b w:val="0"/>
          <w:bCs w:val="0"/>
          <w:color w:val="000000"/>
          <w:kern w:val="0"/>
          <w:sz w:val="32"/>
          <w:szCs w:val="32"/>
          <w:lang w:val="en-US" w:eastAsia="zh-CN"/>
        </w:rPr>
        <w:t>2025年</w:t>
      </w:r>
      <w:r>
        <w:rPr>
          <w:rFonts w:hint="eastAsia" w:ascii="宋体" w:hAnsi="宋体" w:eastAsia="宋体" w:cs="Times New Roman"/>
          <w:b/>
          <w:bCs/>
          <w:color w:val="555555"/>
          <w:kern w:val="0"/>
          <w:sz w:val="28"/>
          <w:szCs w:val="28"/>
        </w:rPr>
        <w:t>宣</w:t>
      </w:r>
      <w:r>
        <w:rPr>
          <w:rFonts w:hint="eastAsia" w:ascii="仿宋" w:hAnsi="仿宋" w:eastAsia="仿宋" w:cs="仿宋"/>
          <w:b w:val="0"/>
          <w:bCs w:val="0"/>
          <w:color w:val="000000"/>
          <w:kern w:val="0"/>
          <w:sz w:val="32"/>
          <w:szCs w:val="32"/>
          <w:lang w:eastAsia="zh-CN"/>
        </w:rPr>
        <w:t>威鑫鸿人力资源开发有限公司招聘工作领导小组，领导小组由以下成员组成：</w:t>
      </w:r>
    </w:p>
    <w:p w14:paraId="6C53FADC">
      <w:pPr>
        <w:widowControl/>
        <w:shd w:val="clear" w:color="auto" w:fill="FFFFFF"/>
        <w:spacing w:line="580" w:lineRule="atLeast"/>
        <w:ind w:firstLine="560"/>
        <w:jc w:val="left"/>
        <w:rPr>
          <w:rFonts w:hint="eastAsia" w:ascii="仿宋" w:hAnsi="仿宋" w:eastAsia="仿宋" w:cs="仿宋"/>
          <w:b w:val="0"/>
          <w:bCs w:val="0"/>
          <w:color w:val="000000"/>
          <w:kern w:val="0"/>
          <w:sz w:val="32"/>
          <w:szCs w:val="32"/>
          <w:lang w:eastAsia="zh-CN"/>
        </w:rPr>
      </w:pPr>
      <w:r>
        <w:rPr>
          <w:rFonts w:hint="eastAsia" w:ascii="仿宋" w:hAnsi="仿宋" w:eastAsia="仿宋" w:cs="仿宋"/>
          <w:b w:val="0"/>
          <w:bCs w:val="0"/>
          <w:color w:val="000000"/>
          <w:kern w:val="0"/>
          <w:sz w:val="32"/>
          <w:szCs w:val="32"/>
          <w:lang w:eastAsia="zh-CN"/>
        </w:rPr>
        <w:t>组  长：张亚仙</w:t>
      </w:r>
    </w:p>
    <w:p w14:paraId="1B07C096">
      <w:pPr>
        <w:widowControl/>
        <w:shd w:val="clear" w:color="auto" w:fill="FFFFFF"/>
        <w:spacing w:line="580" w:lineRule="atLeast"/>
        <w:ind w:firstLine="560"/>
        <w:jc w:val="left"/>
        <w:rPr>
          <w:rFonts w:hint="default"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eastAsia="zh-CN"/>
        </w:rPr>
        <w:t>组  员：李</w:t>
      </w:r>
      <w:r>
        <w:rPr>
          <w:rFonts w:hint="eastAsia" w:ascii="仿宋" w:hAnsi="仿宋" w:eastAsia="仿宋" w:cs="仿宋"/>
          <w:b w:val="0"/>
          <w:bCs w:val="0"/>
          <w:color w:val="000000"/>
          <w:kern w:val="0"/>
          <w:sz w:val="32"/>
          <w:szCs w:val="32"/>
          <w:lang w:val="en-US" w:eastAsia="zh-CN"/>
        </w:rPr>
        <w:t xml:space="preserve">  </w:t>
      </w:r>
      <w:r>
        <w:rPr>
          <w:rFonts w:hint="eastAsia" w:ascii="仿宋" w:hAnsi="仿宋" w:eastAsia="仿宋" w:cs="仿宋"/>
          <w:b w:val="0"/>
          <w:bCs w:val="0"/>
          <w:color w:val="000000"/>
          <w:kern w:val="0"/>
          <w:sz w:val="32"/>
          <w:szCs w:val="32"/>
          <w:lang w:eastAsia="zh-CN"/>
        </w:rPr>
        <w:t xml:space="preserve">燕   孔 玲   徐彦玲   </w:t>
      </w:r>
      <w:r>
        <w:rPr>
          <w:rFonts w:hint="eastAsia" w:ascii="仿宋" w:hAnsi="仿宋" w:eastAsia="仿宋" w:cs="仿宋"/>
          <w:b w:val="0"/>
          <w:bCs w:val="0"/>
          <w:color w:val="000000"/>
          <w:kern w:val="0"/>
          <w:sz w:val="32"/>
          <w:szCs w:val="32"/>
          <w:lang w:val="en-US" w:eastAsia="zh-CN"/>
        </w:rPr>
        <w:t>方飞南</w:t>
      </w:r>
    </w:p>
    <w:p w14:paraId="3A27F85A">
      <w:pPr>
        <w:widowControl/>
        <w:shd w:val="clear" w:color="auto" w:fill="FFFFFF"/>
        <w:spacing w:line="580" w:lineRule="atLeast"/>
        <w:ind w:firstLine="560"/>
        <w:jc w:val="left"/>
        <w:rPr>
          <w:rFonts w:hint="eastAsia" w:ascii="仿宋" w:hAnsi="仿宋" w:eastAsia="仿宋" w:cs="仿宋"/>
          <w:b w:val="0"/>
          <w:bCs w:val="0"/>
          <w:color w:val="000000"/>
          <w:kern w:val="0"/>
          <w:sz w:val="32"/>
          <w:szCs w:val="32"/>
          <w:lang w:eastAsia="zh-CN"/>
        </w:rPr>
      </w:pPr>
      <w:r>
        <w:rPr>
          <w:rFonts w:hint="eastAsia" w:ascii="仿宋" w:hAnsi="仿宋" w:eastAsia="仿宋" w:cs="仿宋"/>
          <w:b w:val="0"/>
          <w:bCs w:val="0"/>
          <w:color w:val="000000"/>
          <w:kern w:val="0"/>
          <w:sz w:val="32"/>
          <w:szCs w:val="32"/>
          <w:lang w:eastAsia="zh-CN"/>
        </w:rPr>
        <w:t>领导小组负责招聘工作的组织领导及日常工作的有序开展。</w:t>
      </w:r>
    </w:p>
    <w:p w14:paraId="689940C2">
      <w:pPr>
        <w:widowControl/>
        <w:numPr>
          <w:ilvl w:val="0"/>
          <w:numId w:val="1"/>
        </w:numPr>
        <w:shd w:val="clear" w:color="auto" w:fill="FFFFFF"/>
        <w:spacing w:line="580" w:lineRule="atLeast"/>
        <w:ind w:firstLine="562"/>
        <w:jc w:val="left"/>
        <w:rPr>
          <w:rFonts w:hint="eastAsia" w:ascii="宋体" w:hAnsi="宋体" w:eastAsia="宋体" w:cs="Times New Roman"/>
          <w:b/>
          <w:bCs/>
          <w:color w:val="555555"/>
          <w:kern w:val="0"/>
          <w:sz w:val="28"/>
          <w:szCs w:val="28"/>
          <w:lang w:eastAsia="zh-CN"/>
        </w:rPr>
      </w:pPr>
      <w:r>
        <w:rPr>
          <w:rFonts w:hint="eastAsia" w:ascii="宋体" w:hAnsi="宋体" w:eastAsia="宋体" w:cs="Times New Roman"/>
          <w:b/>
          <w:bCs/>
          <w:color w:val="555555"/>
          <w:kern w:val="0"/>
          <w:sz w:val="28"/>
          <w:szCs w:val="28"/>
          <w:lang w:eastAsia="zh-CN"/>
        </w:rPr>
        <w:t>联系电话</w:t>
      </w:r>
    </w:p>
    <w:p w14:paraId="34C7FD86">
      <w:pPr>
        <w:widowControl/>
        <w:numPr>
          <w:ilvl w:val="0"/>
          <w:numId w:val="0"/>
        </w:numPr>
        <w:shd w:val="clear" w:color="auto" w:fill="FFFFFF"/>
        <w:spacing w:line="580" w:lineRule="atLeast"/>
        <w:ind w:left="638" w:leftChars="304" w:firstLine="0" w:firstLineChars="0"/>
        <w:jc w:val="left"/>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eastAsia="zh-CN"/>
        </w:rPr>
        <w:t>宣威鑫鸿人力资源开发有限公司</w:t>
      </w:r>
      <w:r>
        <w:rPr>
          <w:rFonts w:hint="eastAsia" w:ascii="仿宋" w:hAnsi="仿宋" w:eastAsia="仿宋" w:cs="仿宋"/>
          <w:b w:val="0"/>
          <w:bCs w:val="0"/>
          <w:color w:val="000000"/>
          <w:kern w:val="0"/>
          <w:sz w:val="32"/>
          <w:szCs w:val="32"/>
          <w:lang w:val="en-US" w:eastAsia="zh-CN"/>
        </w:rPr>
        <w:t xml:space="preserve">办公室 </w:t>
      </w:r>
    </w:p>
    <w:p w14:paraId="506AB5EC">
      <w:pPr>
        <w:widowControl/>
        <w:numPr>
          <w:ilvl w:val="0"/>
          <w:numId w:val="0"/>
        </w:numPr>
        <w:shd w:val="clear" w:color="auto" w:fill="FFFFFF"/>
        <w:spacing w:line="580" w:lineRule="atLeast"/>
        <w:ind w:firstLine="640" w:firstLineChars="200"/>
        <w:jc w:val="left"/>
        <w:rPr>
          <w:rFonts w:hint="default" w:ascii="仿宋" w:hAnsi="仿宋" w:eastAsia="仿宋" w:cs="仿宋"/>
          <w:b w:val="0"/>
          <w:bCs w:val="0"/>
          <w:color w:val="000000"/>
          <w:kern w:val="0"/>
          <w:sz w:val="32"/>
          <w:szCs w:val="32"/>
          <w:lang w:val="en-US" w:eastAsia="zh-CN"/>
        </w:rPr>
      </w:pPr>
      <w:r>
        <w:rPr>
          <w:rFonts w:hint="default" w:ascii="仿宋" w:hAnsi="仿宋" w:eastAsia="仿宋" w:cs="仿宋"/>
          <w:b w:val="0"/>
          <w:bCs w:val="0"/>
          <w:color w:val="000000"/>
          <w:kern w:val="0"/>
          <w:sz w:val="32"/>
          <w:szCs w:val="32"/>
          <w:lang w:val="en-US" w:eastAsia="zh-CN"/>
        </w:rPr>
        <w:t>监督电话：</w:t>
      </w:r>
      <w:r>
        <w:rPr>
          <w:rFonts w:hint="eastAsia" w:ascii="仿宋" w:hAnsi="仿宋" w:eastAsia="仿宋" w:cs="仿宋"/>
          <w:b w:val="0"/>
          <w:bCs w:val="0"/>
          <w:color w:val="000000"/>
          <w:kern w:val="0"/>
          <w:sz w:val="32"/>
          <w:szCs w:val="32"/>
          <w:lang w:val="en-US" w:eastAsia="zh-CN"/>
        </w:rPr>
        <w:t>0874-7816115</w:t>
      </w:r>
    </w:p>
    <w:p w14:paraId="1290ED73">
      <w:pPr>
        <w:widowControl/>
        <w:numPr>
          <w:ilvl w:val="0"/>
          <w:numId w:val="1"/>
        </w:numPr>
        <w:shd w:val="clear" w:color="auto" w:fill="FFFFFF"/>
        <w:spacing w:line="580" w:lineRule="atLeast"/>
        <w:ind w:left="0" w:leftChars="0" w:firstLine="562" w:firstLineChars="0"/>
        <w:jc w:val="left"/>
        <w:rPr>
          <w:rFonts w:hint="default" w:ascii="宋体" w:hAnsi="宋体" w:eastAsia="宋体" w:cs="宋体"/>
          <w:color w:val="555555"/>
          <w:kern w:val="0"/>
          <w:sz w:val="24"/>
          <w:szCs w:val="24"/>
          <w:lang w:val="en-US"/>
        </w:rPr>
      </w:pPr>
      <w:r>
        <w:rPr>
          <w:rFonts w:hint="default" w:ascii="仿宋" w:hAnsi="仿宋" w:eastAsia="仿宋" w:cs="仿宋"/>
          <w:b w:val="0"/>
          <w:bCs w:val="0"/>
          <w:color w:val="000000"/>
          <w:kern w:val="0"/>
          <w:sz w:val="32"/>
          <w:szCs w:val="32"/>
          <w:lang w:val="en-US" w:eastAsia="zh-CN"/>
        </w:rPr>
        <w:t>监督电话：</w:t>
      </w:r>
      <w:r>
        <w:rPr>
          <w:rFonts w:hint="eastAsia" w:ascii="仿宋" w:hAnsi="仿宋" w:eastAsia="仿宋" w:cs="仿宋"/>
          <w:b w:val="0"/>
          <w:bCs w:val="0"/>
          <w:color w:val="000000"/>
          <w:kern w:val="0"/>
          <w:sz w:val="32"/>
          <w:szCs w:val="32"/>
          <w:lang w:val="en-US" w:eastAsia="zh-CN"/>
        </w:rPr>
        <w:t>0874-6087258   0874-7071320</w:t>
      </w:r>
    </w:p>
    <w:p w14:paraId="66B3211E">
      <w:pPr>
        <w:widowControl/>
        <w:numPr>
          <w:ilvl w:val="0"/>
          <w:numId w:val="1"/>
        </w:numPr>
        <w:shd w:val="clear" w:color="auto" w:fill="FFFFFF"/>
        <w:spacing w:line="580" w:lineRule="atLeast"/>
        <w:ind w:left="0" w:leftChars="0" w:firstLine="562" w:firstLineChars="0"/>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本</w:t>
      </w:r>
      <w:r>
        <w:rPr>
          <w:rFonts w:hint="eastAsia" w:ascii="宋体" w:hAnsi="宋体" w:eastAsia="宋体" w:cs="Times New Roman"/>
          <w:b/>
          <w:bCs/>
          <w:color w:val="555555"/>
          <w:kern w:val="0"/>
          <w:sz w:val="28"/>
          <w:szCs w:val="28"/>
          <w:lang w:eastAsia="zh-CN"/>
        </w:rPr>
        <w:t>方案</w:t>
      </w:r>
      <w:r>
        <w:rPr>
          <w:rFonts w:hint="eastAsia" w:ascii="宋体" w:hAnsi="宋体" w:eastAsia="宋体" w:cs="Times New Roman"/>
          <w:b/>
          <w:bCs/>
          <w:color w:val="555555"/>
          <w:kern w:val="0"/>
          <w:sz w:val="28"/>
          <w:szCs w:val="28"/>
        </w:rPr>
        <w:t>由宣威鑫鸿人力资源开发有限公司负责解释。</w:t>
      </w:r>
    </w:p>
    <w:p w14:paraId="72160F12">
      <w:pPr>
        <w:widowControl/>
        <w:shd w:val="clear" w:color="auto" w:fill="FFFFFF"/>
        <w:spacing w:line="580" w:lineRule="atLeast"/>
        <w:ind w:firstLine="560"/>
        <w:jc w:val="left"/>
        <w:rPr>
          <w:rFonts w:ascii="宋体" w:hAnsi="宋体" w:eastAsia="宋体" w:cs="宋体"/>
          <w:color w:val="555555"/>
          <w:kern w:val="0"/>
          <w:sz w:val="24"/>
          <w:szCs w:val="24"/>
        </w:rPr>
      </w:pPr>
    </w:p>
    <w:p w14:paraId="3854A946"/>
    <w:p w14:paraId="544A5E44"/>
    <w:p w14:paraId="45AE7C30">
      <w:pPr>
        <w:jc w:val="right"/>
        <w:rPr>
          <w:rFonts w:hint="eastAsia" w:ascii="宋体" w:hAnsi="宋体" w:eastAsia="宋体" w:cs="Times New Roman"/>
          <w:b/>
          <w:bCs/>
          <w:color w:val="555555"/>
          <w:kern w:val="0"/>
          <w:sz w:val="28"/>
          <w:szCs w:val="28"/>
        </w:rPr>
      </w:pPr>
      <w:r>
        <w:rPr>
          <w:rFonts w:hint="eastAsia" w:ascii="宋体" w:hAnsi="宋体" w:eastAsia="宋体" w:cs="Times New Roman"/>
          <w:b/>
          <w:bCs/>
          <w:color w:val="555555"/>
          <w:kern w:val="0"/>
          <w:sz w:val="28"/>
          <w:szCs w:val="28"/>
        </w:rPr>
        <w:t>宣威鑫鸿人力资源开发有限公司</w:t>
      </w:r>
    </w:p>
    <w:p w14:paraId="2697220B">
      <w:pPr>
        <w:jc w:val="center"/>
        <w:rPr>
          <w:rFonts w:hint="default" w:ascii="宋体" w:hAnsi="宋体" w:eastAsia="宋体" w:cs="Times New Roman"/>
          <w:b/>
          <w:bCs/>
          <w:color w:val="auto"/>
          <w:kern w:val="0"/>
          <w:sz w:val="28"/>
          <w:szCs w:val="28"/>
          <w:lang w:val="en-US" w:eastAsia="zh-CN"/>
        </w:rPr>
      </w:pPr>
      <w:r>
        <w:rPr>
          <w:rFonts w:hint="eastAsia" w:ascii="宋体" w:hAnsi="宋体" w:eastAsia="宋体" w:cs="Times New Roman"/>
          <w:b/>
          <w:bCs/>
          <w:color w:val="555555"/>
          <w:kern w:val="0"/>
          <w:sz w:val="28"/>
          <w:szCs w:val="28"/>
          <w:lang w:val="en-US" w:eastAsia="zh-CN"/>
        </w:rPr>
        <w:t xml:space="preserve">                               20</w:t>
      </w:r>
      <w:r>
        <w:rPr>
          <w:rFonts w:hint="eastAsia" w:ascii="宋体" w:hAnsi="宋体" w:eastAsia="宋体" w:cs="Times New Roman"/>
          <w:b/>
          <w:bCs/>
          <w:color w:val="auto"/>
          <w:kern w:val="0"/>
          <w:sz w:val="28"/>
          <w:szCs w:val="28"/>
          <w:lang w:val="en-US" w:eastAsia="zh-CN"/>
        </w:rPr>
        <w:t>25年12月3日</w:t>
      </w:r>
    </w:p>
    <w:p w14:paraId="238D4B90">
      <w:pPr>
        <w:rPr>
          <w:rFonts w:hint="eastAsia" w:ascii="宋体" w:hAnsi="宋体" w:eastAsia="宋体" w:cs="Times New Roman"/>
          <w:b/>
          <w:bCs/>
          <w:color w:val="555555"/>
          <w:kern w:val="0"/>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roma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8214395"/>
      <w:docPartObj>
        <w:docPartGallery w:val="autotext"/>
      </w:docPartObj>
    </w:sdtPr>
    <w:sdtEndPr>
      <w:rPr>
        <w:rFonts w:asciiTheme="majorEastAsia" w:hAnsiTheme="majorEastAsia" w:eastAsiaTheme="majorEastAsia"/>
        <w:sz w:val="30"/>
        <w:szCs w:val="30"/>
      </w:rPr>
    </w:sdtEndPr>
    <w:sdtContent>
      <w:p w14:paraId="5C8A7AFD">
        <w:pPr>
          <w:pStyle w:val="2"/>
          <w:jc w:val="center"/>
          <w:rPr>
            <w:rFonts w:asciiTheme="majorEastAsia" w:hAnsiTheme="majorEastAsia" w:eastAsiaTheme="majorEastAsia"/>
            <w:sz w:val="30"/>
            <w:szCs w:val="30"/>
          </w:rPr>
        </w:pPr>
        <w:r>
          <w:rPr>
            <w:rFonts w:asciiTheme="majorEastAsia" w:hAnsiTheme="majorEastAsia" w:eastAsiaTheme="majorEastAsia"/>
            <w:sz w:val="30"/>
            <w:szCs w:val="30"/>
          </w:rPr>
          <w:fldChar w:fldCharType="begin"/>
        </w:r>
        <w:r>
          <w:rPr>
            <w:rFonts w:asciiTheme="majorEastAsia" w:hAnsiTheme="majorEastAsia" w:eastAsiaTheme="majorEastAsia"/>
            <w:sz w:val="30"/>
            <w:szCs w:val="30"/>
          </w:rPr>
          <w:instrText xml:space="preserve">PAGE   \* MERGEFORMAT</w:instrText>
        </w:r>
        <w:r>
          <w:rPr>
            <w:rFonts w:asciiTheme="majorEastAsia" w:hAnsiTheme="majorEastAsia" w:eastAsiaTheme="majorEastAsia"/>
            <w:sz w:val="30"/>
            <w:szCs w:val="30"/>
          </w:rPr>
          <w:fldChar w:fldCharType="separate"/>
        </w:r>
        <w:r>
          <w:rPr>
            <w:rFonts w:asciiTheme="majorEastAsia" w:hAnsiTheme="majorEastAsia" w:eastAsiaTheme="majorEastAsia"/>
            <w:sz w:val="30"/>
            <w:szCs w:val="30"/>
            <w:lang w:val="zh-CN"/>
          </w:rPr>
          <w:t>10</w:t>
        </w:r>
        <w:r>
          <w:rPr>
            <w:rFonts w:asciiTheme="majorEastAsia" w:hAnsiTheme="majorEastAsia" w:eastAsiaTheme="majorEastAsia"/>
            <w:sz w:val="30"/>
            <w:szCs w:val="30"/>
          </w:rPr>
          <w:fldChar w:fldCharType="end"/>
        </w:r>
      </w:p>
    </w:sdtContent>
  </w:sdt>
  <w:p w14:paraId="673C8487">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1A4BC"/>
    <w:multiLevelType w:val="singleLevel"/>
    <w:tmpl w:val="5B31A4BC"/>
    <w:lvl w:ilvl="0" w:tentative="0">
      <w:start w:val="12"/>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xZDUzM2NjOTliMGZmMzkwNGIzYjY3ZjMyZjJiNjIifQ=="/>
  </w:docVars>
  <w:rsids>
    <w:rsidRoot w:val="0036350E"/>
    <w:rsid w:val="0036350E"/>
    <w:rsid w:val="003D2894"/>
    <w:rsid w:val="0041278F"/>
    <w:rsid w:val="007B4B0B"/>
    <w:rsid w:val="00CF4D1C"/>
    <w:rsid w:val="00D55833"/>
    <w:rsid w:val="0A883CD4"/>
    <w:rsid w:val="0AF13D2E"/>
    <w:rsid w:val="0D5C31F7"/>
    <w:rsid w:val="16821133"/>
    <w:rsid w:val="168C5686"/>
    <w:rsid w:val="17F12868"/>
    <w:rsid w:val="1DB930BC"/>
    <w:rsid w:val="1EE509F7"/>
    <w:rsid w:val="25C04E77"/>
    <w:rsid w:val="2AA867FC"/>
    <w:rsid w:val="30CD0772"/>
    <w:rsid w:val="4B982D3C"/>
    <w:rsid w:val="4DE854E5"/>
    <w:rsid w:val="5453062B"/>
    <w:rsid w:val="55505FDF"/>
    <w:rsid w:val="5DD350AA"/>
    <w:rsid w:val="70AE6279"/>
    <w:rsid w:val="74BB0814"/>
    <w:rsid w:val="77877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4921</Words>
  <Characters>5123</Characters>
  <Lines>42</Lines>
  <Paragraphs>12</Paragraphs>
  <TotalTime>16</TotalTime>
  <ScaleCrop>false</ScaleCrop>
  <LinksUpToDate>false</LinksUpToDate>
  <CharactersWithSpaces>5175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2024-07-27T16:43:00Z</dcterms:created>
  <dc:creator>Administrator</dc:creator>
  <cp:lastModifiedBy>邱彦芳</cp:lastModifiedBy>
  <dcterms:modified xsi:type="dcterms:W3CDTF">2025-12-03T08:01:11Z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1C09C1197EA24C0286032591B510C07B_13</vt:lpwstr>
  </property>
  <property fmtid="{D5CDD505-2E9C-101B-9397-08002B2CF9AE}" pid="4" name="KSOTemplateDocerSaveRecord">
    <vt:lpwstr>eyJoZGlkIjoiMWIyYjMyYmU3NGYyNjFjMTkzOTljYmVjNWE2MzBlYTkiLCJ1c2VySWQiOiI0MTAyNjc0NzIifQ==</vt:lpwstr>
  </property>
</Properties>
</file>