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A206F">
      <w:pPr>
        <w:keepNext w:val="0"/>
        <w:keepLines w:val="0"/>
        <w:pageBreakBefore/>
        <w:widowControl w:val="0"/>
        <w:tabs>
          <w:tab w:val="left" w:pos="4123"/>
          <w:tab w:val="left" w:pos="6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</w:p>
    <w:p w14:paraId="1E56B5D2">
      <w:pPr>
        <w:keepNext w:val="0"/>
        <w:keepLines w:val="0"/>
        <w:pageBreakBefore w:val="0"/>
        <w:widowControl w:val="0"/>
        <w:tabs>
          <w:tab w:val="left" w:pos="4123"/>
          <w:tab w:val="left" w:pos="62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“三支一扶”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人员健康状况要求</w:t>
      </w:r>
    </w:p>
    <w:bookmarkEnd w:id="0"/>
    <w:p w14:paraId="37FC6F8D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有以下疾病或生理缺陷的高校毕业生，不能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0F8B975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严重心脏病（先天性心脏病经手术治愈，或房室间隔缺损分留量少，动脉导管未闭返流血量少，经二级以上医院专科检查确定无需手术者除外）、心肌病、高血压病。</w:t>
      </w:r>
    </w:p>
    <w:p w14:paraId="106A75AA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重症支气管扩张、哮喘，恶性肿瘤、慢性肾炎，尿毒症。</w:t>
      </w:r>
    </w:p>
    <w:p w14:paraId="5945478E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严重的血液、内分泌及代谢系统疾病、风湿性疾病。</w:t>
      </w:r>
    </w:p>
    <w:p w14:paraId="6BF5E3DC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重症或难治性癫痫或其他神经系统疾病；严重精神病未治愈、精神活性物质滥用和依赖。</w:t>
      </w:r>
    </w:p>
    <w:p w14:paraId="69F88A6F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慢性肝炎病人并且肝功能不正常者（肝炎病原携带者但肝功能正常者除外）。</w:t>
      </w:r>
    </w:p>
    <w:p w14:paraId="6A4BA0E0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结核病，除以下情况外均不能参加：</w:t>
      </w:r>
    </w:p>
    <w:p w14:paraId="23DE12C5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（1）原发型肺结核、浸润型肺结核已硬结稳定；结核型胸膜炎已治愈，或治愈后遗有胸膜肥厚者；</w:t>
      </w:r>
    </w:p>
    <w:p w14:paraId="3086E3BB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（2）一切肺外结核（肾结核、骨结核、腹膜结核等）、血行性播散型肺结核治愈后一年以上未复发，经二级以上医院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或结核病防治所）专科检查无变化者；</w:t>
      </w:r>
    </w:p>
    <w:p w14:paraId="4D31E8CB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27" w:firstLineChars="196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（3）淋巴腺结核已临床治愈无症状者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7A204">
    <w:pPr>
      <w:pStyle w:val="3"/>
      <w:ind w:firstLine="7280" w:firstLineChars="2600"/>
      <w:rPr>
        <w:rFonts w:hint="eastAsia" w:ascii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6B3FA7A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B3FA7A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宋体" w:cs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2025-12-05T02:20:23Z</dcterms:created>
  <dc:creator>Administrator</dc:creator>
  <cp:lastModifiedBy>马明</cp:lastModifiedBy>
  <dcterms:modified xsi:type="dcterms:W3CDTF">2025-12-05T02:23:21Z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eyJoZGlkIjoiNDQ0NWUyYzkwN2FlYmJmYTgxZjE5YTE4NmI4NmIwOTIiLCJ1c2VySWQiOiIyMzMyMDMzNzUifQ==</vt:lpwstr>
  </property>
  <property fmtid="{D5CDD505-2E9C-101B-9397-08002B2CF9AE}" pid="4" name="ICV">
    <vt:lpwstr>0251B5A6CEB646FCBF551A04F0A71C51_12</vt:lpwstr>
  </property>
</Properties>
</file>