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"/>
        <w:gridCol w:w="721"/>
        <w:gridCol w:w="718"/>
        <w:gridCol w:w="962"/>
        <w:gridCol w:w="709"/>
        <w:gridCol w:w="8931"/>
        <w:gridCol w:w="849"/>
        <w:gridCol w:w="856"/>
        <w:gridCol w:w="706"/>
        <w:gridCol w:w="762"/>
      </w:tblGrid>
      <w:tr w:rsidR="004E715A" w:rsidTr="006920BE">
        <w:trPr>
          <w:trHeight w:val="49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15A" w:rsidRDefault="004E715A" w:rsidP="006920BE">
            <w:pPr>
              <w:widowControl/>
              <w:jc w:val="left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附件：</w:t>
            </w:r>
          </w:p>
          <w:p w:rsidR="004E715A" w:rsidRDefault="004E715A" w:rsidP="006920BE">
            <w:pPr>
              <w:widowControl/>
              <w:jc w:val="center"/>
              <w:rPr>
                <w:rFonts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 w:hAnsi="方正小标宋简体" w:cs="宋体" w:hint="eastAsia"/>
                <w:color w:val="000000"/>
                <w:kern w:val="0"/>
                <w:sz w:val="36"/>
                <w:szCs w:val="36"/>
              </w:rPr>
              <w:t>国家知识产权局专利局专利审查协作江苏中心</w:t>
            </w:r>
            <w:r>
              <w:rPr>
                <w:rFonts w:eastAsia="方正小标宋简体" w:cs="宋体" w:hint="eastAsia"/>
                <w:color w:val="000000"/>
                <w:kern w:val="0"/>
                <w:sz w:val="36"/>
                <w:szCs w:val="36"/>
              </w:rPr>
              <w:t>2026</w:t>
            </w:r>
            <w:r>
              <w:rPr>
                <w:rFonts w:eastAsia="方正小标宋简体" w:hAnsi="方正小标宋简体" w:cs="宋体" w:hint="eastAsia"/>
                <w:color w:val="000000"/>
                <w:kern w:val="0"/>
                <w:sz w:val="36"/>
                <w:szCs w:val="36"/>
              </w:rPr>
              <w:t>年度专利审查员公开招聘岗位信息表</w:t>
            </w:r>
          </w:p>
        </w:tc>
      </w:tr>
      <w:tr w:rsidR="004E715A" w:rsidTr="006920BE">
        <w:trPr>
          <w:trHeight w:val="375"/>
        </w:trPr>
        <w:tc>
          <w:tcPr>
            <w:tcW w:w="128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工作部门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主要职责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876" w:type="pct"/>
            <w:gridSpan w:val="5"/>
            <w:tcBorders>
              <w:top w:val="single" w:sz="4" w:space="0" w:color="auto"/>
            </w:tcBorders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岗位条件</w:t>
            </w:r>
          </w:p>
        </w:tc>
      </w:tr>
      <w:tr w:rsidR="004E715A" w:rsidTr="006920BE">
        <w:trPr>
          <w:trHeight w:val="375"/>
        </w:trPr>
        <w:tc>
          <w:tcPr>
            <w:tcW w:w="128" w:type="pct"/>
            <w:vMerge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vMerge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vMerge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8" w:type="pct"/>
            <w:vMerge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0" w:type="pct"/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专业及代码</w:t>
            </w:r>
          </w:p>
        </w:tc>
        <w:tc>
          <w:tcPr>
            <w:tcW w:w="272" w:type="pct"/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74" w:type="pct"/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26" w:type="pct"/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44" w:type="pct"/>
            <w:noWrap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4E715A" w:rsidTr="006920BE">
        <w:trPr>
          <w:trHeight w:val="3908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机械发明审查部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J101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负责机械工程相关领域专利审查等工作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动力工程及工程热物理（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0807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）、矿业工程（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0819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）、石油与天然气工程（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0820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）、机械（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0855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）、机械工程（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）、机械设计制造及其自动化（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080202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）、机械电子工程（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080204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）、智能制造工程（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080213T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）、自动化（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080801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）、智能装备与系统（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080806T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）、工业智能（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080807T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）、过程装备与控制工程（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080206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）、工业设计（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080205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）、机械工艺技术（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080209T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）、车辆工程（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080207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）、智能车辆工程（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080214T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）、机器人工程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、材料成型及控制工程（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080203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）、焊接技术与工程（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080411T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）、材料科学与工程（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080401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）、金属材料工程（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080405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）、流体机械及工程（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080704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）、动力工程及工程热物理（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080700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）、能源与动力工程（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080501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）、新能源科学与工程（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080503T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）、可持续能源（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080507TK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）、水利水电工程（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081101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）、农业水利工程（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082305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）、船舶与海洋工程（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081901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）、海洋工程与技术（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081902T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）、海洋机器人（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081904T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）、船舶电子电气工程（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081808TK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）、智能海洋装备（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081906T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）、矿物加工工程（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081503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）、矿物资源工程（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081505T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）、采矿工程（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）、石油工程（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081502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）、油气储运工程（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081504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）、矿物资源工程（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081505T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）、海洋油气工程（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081506T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）、智能采矿工程（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081507T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）等相关专业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3683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电学发明审查部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J201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计算机应用与技术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负责计算机应用与技术相关领域专利审查等工作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、信息与计算科学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(070102)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、数据计算及应用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(070104T)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、系统科学与工程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(070205T)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、人工智能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、软件工程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、网络空间安全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(080911TK)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、密码科学与技术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(080918TK)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、物联网工程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、区块链工程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、空间信息与数字技术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、网络工程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、电子与计算机工程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(080909T)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、虚拟现实技术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、遥感科学与技术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、智能影像工程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(101013T)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、电子商务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(120801)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、信息安全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(080904K)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、智能测控工程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(080720T)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、机器人工程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、工业智能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、智能装备与系统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、医学信息工程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(080711T)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、自动化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2265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电学发明审查部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J202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电力电子器件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负责电力电子器件相关领域专利审查等工作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电气工程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、信息与通信工程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、控制科学与工程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、集成电路科学与工程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、电气工程及其自动化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、机械电子工程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(080204)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、微电子科学与工程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、电子封装技术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(080709T)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、集成电路设计与集成系统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、智能电网信息工程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、电气工程与智能控制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、能源互联网工程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、智慧能源工程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(080608TK)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、电动载运工程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(080609T)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、物理学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(070201)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、应用化学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(070302)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、材料物理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、新能源材料与器件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5365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通信发明审查部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J301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通信技术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负责通信技术相关领域专利审查等工作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电子科学与技术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、信息与通信工程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、控制科学与工程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、计算机科学与技术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、安全科学与工程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、网络空间安全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(0839)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、电子信息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、集成电路科学与工程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、遥感科学与技术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、密码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(1452)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、无线电物理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 xml:space="preserve">(070208) 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、地图学与地理信息系统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(070503)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、电磁场与微波技术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、通信与信息系统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、信号与信息处理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、控制理论与控制工程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、检测技术与自动化装置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、系统工程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、模式识别与智能系统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、导航、制导与控制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、新一代电子信息技术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(085401)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、通信工程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(085402/080703)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、人工智能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(085410)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、大数据技术与工程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(085411)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、网络与信息安全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(085412)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、密码科学与技术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(080918TK)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、区块链工程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、虚拟现实技术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、保密技术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(080914TK)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、新媒体技术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、网络空间安全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(080911TK)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、数据科学与大数据技术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、电子与计算机工程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(080909T)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、空间信息与数字技术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、数字媒体技术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、物联网工程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、信息安全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(080904K)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、网络工程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、软件工程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、计算机科学与技术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、自动化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、工业智能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、微电子科学与工程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、电磁场与无线技术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、电波传播与天线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、电子信息科学与技术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、人工智能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、智能测控工程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(080720T)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、信息对抗技术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(082107)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、遥感科学与技术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、智能电网信息工程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1840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医药生物发明审查部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J401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负责生物相关领域专利审查等工作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生物学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(0710)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、生物与医药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(0860)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、基础医学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(071001)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(071002)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、生物信息学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(071003)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、生态学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(071004)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、整合科学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(071005T)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、神经科学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(071006T)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(083001)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、生物制药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(083002T)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、合成生物学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(083003T)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、生物医学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(100102TK)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、生物医学科学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(100103T)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1698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医药生物发明审查部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J402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医药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负责医药相关领域专利审查等工作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生物与医药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(0860)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、药学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、制药工程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(081302)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、生物制药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(083002T)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、药学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(100701)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、药物制剂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(100702)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、临床药学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(100703TK)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、药物分析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(100705T)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、药物化学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(100706T)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、海洋药学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(100707T)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1688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化学发明审查部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J501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电化学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负责电化学相关领域专利审查等工作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化学工程与技术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、材料与化工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、应用化学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(081704)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、物理化学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(070304)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、化学工程与工艺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(081301)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、材料物理与化学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(070301)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、储能科学与工程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、新能源材料与器件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、化学工程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(085602)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1131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光电技术发明审查部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J601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智能控制、计量及导航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负责智能控制、计量及导航相关领域专利审查等工作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仪器科学与技术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、电气工程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、信息与通信工程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、控制科学与工程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、计算机科学与技术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、集成电路科学与工程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、测绘科学与技术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、交通运输工程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、船舶与海洋工程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、航空宇航科学与技术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、软件工程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、遥感科学与技术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、信息与计算科学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(070102)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、声学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(070204T)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、系统科学与工程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(070205T)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、量子信息科学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(070206T)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、地理信息科学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(070504)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、过程装备与控制工程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(080206)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、测控技术与仪器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(080301)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、精密仪器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(080302T)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、智能感知工程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(080303T)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、电气工程及其自动化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、电气工程与智能控制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(080604T)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、通信工程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、微电子科学与工程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、光电信息科学与工程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、水声工程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(080708T)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、集成电路设计与集成系统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、电磁场与无线技术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、电子信息科学与技术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、人工智能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、海洋信息工程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(080718T)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、智能测控工程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(080720T)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、自动化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、机器人工程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、智能装备与系统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、工业智能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(080807T)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、计算机科学与技术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、软件工程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、网络工程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、信息安全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(080904K)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、物联网工程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、空间信息与数字技术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、电子与计算机工程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(080909T)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、数据科学与大数据技术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、虚拟现实技术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(080916T)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、测绘工程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、遥感科学与技术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、导航工程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、地理空间信息工程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(081205T)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、航空航天工程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、飞行器设计与工程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、飞行器制造工程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、飞行器动力工程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、飞行器环境与生命保障工程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、飞行器质量与可靠性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、飞行器适航技术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、飞行器控制与信息工程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、无人驾驶航空器系统工程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(082009T)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、智能飞行器技术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(082010T)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、空天智能电推进技术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(082011T)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、飞行器运</w:t>
            </w:r>
            <w:proofErr w:type="gramStart"/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维工程</w:t>
            </w:r>
            <w:proofErr w:type="gramEnd"/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(082012T)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、探测制导与控制技术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(082103)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、信息对抗技术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(082107)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、智能无人系统技术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(082108T)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、未来机器人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(083201TK)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、飞行技术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(081805K)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、低空技术与工程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(083203TK)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5874"/>
        </w:trPr>
        <w:tc>
          <w:tcPr>
            <w:tcW w:w="12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31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材料工程发明审查部</w:t>
            </w:r>
          </w:p>
        </w:tc>
        <w:tc>
          <w:tcPr>
            <w:tcW w:w="230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J701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材料技术、材料应用</w:t>
            </w:r>
          </w:p>
        </w:tc>
        <w:tc>
          <w:tcPr>
            <w:tcW w:w="308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负责材料技术、材料应用相关领域专利审查等工作</w:t>
            </w:r>
          </w:p>
        </w:tc>
        <w:tc>
          <w:tcPr>
            <w:tcW w:w="227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60" w:type="pct"/>
            <w:vAlign w:val="center"/>
          </w:tcPr>
          <w:p w:rsidR="004E715A" w:rsidRDefault="004E715A" w:rsidP="006920BE">
            <w:pPr>
              <w:widowControl/>
              <w:jc w:val="left"/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石油与天然气工程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、材料与化工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冶金工程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、化学工程与技术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、纳米科学与工程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、纳米材料与技术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、稀土材料科学与工程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(080423T)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、应用化学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(070302)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、能源化学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(070305T)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、材料成型及控制工程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(080203)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、材料化学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(080403)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、材料物理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(080402)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、冶金工程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、金属材料工程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、无机非金属材料工程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(080406)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、高分子材料与工程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、复合材料与工程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(080408)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、粉体材料科学与工程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(080409T)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、功能材料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、材料设计科学与工程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、复合材料成型工程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、化学工程与工艺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(081301)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  <w:p w:rsidR="004E715A" w:rsidRDefault="004E715A" w:rsidP="006920BE">
            <w:pPr>
              <w:widowControl/>
              <w:jc w:val="left"/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能源动力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(0858)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、动力工程及工程热物理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、新能源材料与器件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、能源与动力工程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(080501)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、能源与环境系统工程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、新能源科学与工程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、储能科学与工程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、氢能科学与工程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(080506TK)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、可持续能源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(080507TK)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、资源循环科学与工程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(081303T)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、能源化学工程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(081304T)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碳储科学</w:t>
            </w:r>
            <w:proofErr w:type="gramEnd"/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(081508TK)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、碳中和科学与工程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(083205T)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  <w:p w:rsidR="004E715A" w:rsidRDefault="004E715A" w:rsidP="006920BE">
            <w:pPr>
              <w:widowControl/>
              <w:jc w:val="left"/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智能科学与技术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(1405)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、智能制造工程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(080213T)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增材制造</w:t>
            </w:r>
            <w:proofErr w:type="gramEnd"/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(080217T)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、智能材料与结构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(080417T)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、材料智能技术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(080420T)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、电子信息材料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(080421T)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、智能建造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(081008T)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、智能建造与智慧交通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(081012T)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、工程软件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(081013T)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、智慧水利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(081106T)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、智慧建筑与建造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(082807T)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等相关专业；</w:t>
            </w:r>
          </w:p>
          <w:p w:rsidR="004E715A" w:rsidRDefault="004E715A" w:rsidP="006920BE">
            <w:pPr>
              <w:widowControl/>
              <w:jc w:val="left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土木工程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(0814)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、水利工程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(0815)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、地质资源与地质工程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(0818)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、矿业工程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(0819)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、环境科学与工程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(0830)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、资源与环境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(0857)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、土木水利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(0859)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等相关专业</w:t>
            </w: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;</w:t>
            </w:r>
          </w:p>
        </w:tc>
        <w:tc>
          <w:tcPr>
            <w:tcW w:w="272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与最高学历对应的学位</w:t>
            </w:r>
          </w:p>
        </w:tc>
        <w:tc>
          <w:tcPr>
            <w:tcW w:w="226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44" w:type="pct"/>
            <w:vAlign w:val="center"/>
          </w:tcPr>
          <w:p w:rsidR="004E715A" w:rsidRDefault="004E715A" w:rsidP="006920BE"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4E715A" w:rsidTr="006920BE">
        <w:trPr>
          <w:trHeight w:val="540"/>
        </w:trPr>
        <w:tc>
          <w:tcPr>
            <w:tcW w:w="5000" w:type="pct"/>
            <w:gridSpan w:val="10"/>
            <w:vAlign w:val="center"/>
          </w:tcPr>
          <w:p w:rsidR="004E715A" w:rsidRDefault="004E715A" w:rsidP="006920BE">
            <w:pPr>
              <w:widowControl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专业名称参考《普通高等学校本科专业目录（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2025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年）》和《研究生教育学科专业目录（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2022</w:t>
            </w:r>
            <w:r>
              <w:rPr>
                <w:rFonts w:eastAsia="仿宋_GB2312" w:cs="宋体" w:hint="eastAsia"/>
                <w:kern w:val="0"/>
                <w:sz w:val="20"/>
                <w:szCs w:val="20"/>
              </w:rPr>
              <w:t>年）》，对于所学专业接近但不在上述目录中的，考生可与招聘单位联系，确认报名资格。</w:t>
            </w:r>
          </w:p>
        </w:tc>
      </w:tr>
    </w:tbl>
    <w:p w:rsidR="004E715A" w:rsidRDefault="004E715A" w:rsidP="004E715A">
      <w:pPr>
        <w:spacing w:line="560" w:lineRule="exact"/>
        <w:rPr>
          <w:rFonts w:eastAsia="仿宋_GB2312" w:cs="仿宋_GB2312" w:hint="eastAsia"/>
          <w:sz w:val="20"/>
          <w:szCs w:val="20"/>
        </w:rPr>
      </w:pPr>
    </w:p>
    <w:p w:rsidR="004834DE" w:rsidRPr="004E715A" w:rsidRDefault="006C34C7"/>
    <w:sectPr w:rsidR="004834DE" w:rsidRPr="004E715A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C7" w:rsidRDefault="006C34C7" w:rsidP="004E715A">
      <w:r>
        <w:separator/>
      </w:r>
    </w:p>
  </w:endnote>
  <w:endnote w:type="continuationSeparator" w:id="0">
    <w:p w:rsidR="006C34C7" w:rsidRDefault="006C34C7" w:rsidP="004E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C7" w:rsidRDefault="006C34C7" w:rsidP="004E715A">
      <w:r>
        <w:separator/>
      </w:r>
    </w:p>
  </w:footnote>
  <w:footnote w:type="continuationSeparator" w:id="0">
    <w:p w:rsidR="006C34C7" w:rsidRDefault="006C34C7" w:rsidP="004E7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15A"/>
    <w:rsid w:val="00176C1C"/>
    <w:rsid w:val="003563C0"/>
    <w:rsid w:val="004E715A"/>
    <w:rsid w:val="005D1426"/>
    <w:rsid w:val="006C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1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1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1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4815</Characters>
  <Application>Microsoft Office Word</Application>
  <DocSecurity>0</DocSecurity>
  <Lines>40</Lines>
  <Paragraphs>11</Paragraphs>
  <ScaleCrop>false</ScaleCrop>
  <Company>Lenovo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2025-12-09T08:29:00Z</dcterms:created>
  <dcterms:modified xsi:type="dcterms:W3CDTF">2025-12-09T08:29:00Z</dcterms:modified>
</cp:coreProperties>
</file>