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9FD6D">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附件5</w:t>
      </w:r>
    </w:p>
    <w:p w14:paraId="2D421E49">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p>
    <w:p w14:paraId="21AFB33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default" w:ascii="Times New Roman" w:hAnsi="Times New Roman" w:eastAsia="方正小标宋简体" w:cs="Times New Roman"/>
          <w:b w:val="0"/>
          <w:bCs/>
          <w:color w:val="auto"/>
          <w:sz w:val="44"/>
          <w:szCs w:val="44"/>
          <w:highlight w:val="none"/>
          <w:u w:val="none"/>
        </w:rPr>
        <w:t>通辽市</w:t>
      </w:r>
      <w:r>
        <w:rPr>
          <w:rFonts w:hint="eastAsia" w:ascii="Times New Roman" w:hAnsi="Times New Roman" w:eastAsia="方正小标宋简体" w:cs="Times New Roman"/>
          <w:b w:val="0"/>
          <w:bCs/>
          <w:color w:val="auto"/>
          <w:sz w:val="44"/>
          <w:szCs w:val="44"/>
          <w:highlight w:val="none"/>
          <w:u w:val="none"/>
          <w:lang w:val="en-US" w:eastAsia="zh-CN"/>
        </w:rPr>
        <w:t>开鲁县</w:t>
      </w:r>
      <w:r>
        <w:rPr>
          <w:rFonts w:hint="default" w:ascii="Times New Roman" w:hAnsi="Times New Roman" w:eastAsia="方正小标宋简体" w:cs="Times New Roman"/>
          <w:b w:val="0"/>
          <w:bCs/>
          <w:color w:val="auto"/>
          <w:sz w:val="44"/>
          <w:szCs w:val="44"/>
          <w:highlight w:val="none"/>
          <w:u w:val="none"/>
          <w:lang w:eastAsia="zh-CN"/>
        </w:rPr>
        <w:t>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p>
    <w:p w14:paraId="55429FE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61D52E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4544BD2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w:t>
      </w:r>
      <w:r>
        <w:rPr>
          <w:rFonts w:hint="eastAsia" w:ascii="Times New Roman" w:hAnsi="Times New Roman" w:eastAsia="仿宋" w:cs="Times New Roman"/>
          <w:color w:val="auto"/>
          <w:sz w:val="32"/>
          <w:szCs w:val="32"/>
          <w:highlight w:val="none"/>
          <w:u w:val="none"/>
          <w:lang w:eastAsia="zh-CN"/>
        </w:rPr>
        <w:t>通辽市、</w:t>
      </w:r>
      <w:r>
        <w:rPr>
          <w:rFonts w:hint="eastAsia" w:ascii="Times New Roman" w:hAnsi="Times New Roman" w:eastAsia="仿宋" w:cs="Times New Roman"/>
          <w:color w:val="auto"/>
          <w:sz w:val="32"/>
          <w:szCs w:val="32"/>
          <w:highlight w:val="none"/>
          <w:u w:val="none"/>
          <w:lang w:val="en-US" w:eastAsia="zh-CN"/>
        </w:rPr>
        <w:t>开鲁县</w:t>
      </w:r>
      <w:r>
        <w:rPr>
          <w:rFonts w:hint="default" w:ascii="Times New Roman" w:hAnsi="Times New Roman" w:eastAsia="仿宋" w:cs="Times New Roman"/>
          <w:color w:val="auto"/>
          <w:sz w:val="32"/>
          <w:szCs w:val="32"/>
          <w:highlight w:val="none"/>
          <w:u w:val="none"/>
        </w:rPr>
        <w:t>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关于进一步规范旗县市区人才引进工作的通知</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75206452">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7F0024D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本次计划引进卫生健康系统急需紧缺人才30名，具体岗位详见《开鲁县事业单位2026年第一批次急需紧缺人才需求</w:t>
      </w:r>
      <w:r>
        <w:rPr>
          <w:rFonts w:hint="eastAsia" w:ascii="Times New Roman" w:hAnsi="Times New Roman" w:eastAsia="仿宋" w:cs="Times New Roman"/>
          <w:color w:val="auto"/>
          <w:sz w:val="32"/>
          <w:szCs w:val="32"/>
          <w:highlight w:val="none"/>
          <w:u w:val="none"/>
          <w:lang w:val="en-US" w:eastAsia="zh-CN"/>
        </w:rPr>
        <w:t>目录</w:t>
      </w: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w:t>
      </w:r>
    </w:p>
    <w:p w14:paraId="767C4FE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11851F61">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1115336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37DC00F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6F598E3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5E73268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7D788C9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2524757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（1）国内博士研究生须学历学位俱全（不含专升本）；留学归国博士研究生博士阶段毕业院校须为2024年、2025年度世界大学综合排名前500名院校，高等教育起始阶段学历须为全日制本科（不含专升本）。</w:t>
      </w:r>
    </w:p>
    <w:p w14:paraId="2AF8B2C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2）国内硕士研究生须为学历学位俱全的全日制硕士研究生（本科阶段要求为全日制本科，不含专升本）；留学归国硕士研究生硕士阶段毕业院校须为2024年、2025年度世界大学综合排名前300名院校，高等教育起始阶段学历须为全日制本科（不含专升本）。</w:t>
      </w:r>
    </w:p>
    <w:p w14:paraId="61368C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（3）本科毕业生须为学历学位俱全的全日制本科毕业生（不含专升本），须取得符合岗位要求的住院医师规范化培训合格证书。</w:t>
      </w:r>
    </w:p>
    <w:p w14:paraId="22D673D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4）上述所称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078AC02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26DA87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lang w:val="en-US" w:eastAsia="zh-CN"/>
        </w:rPr>
        <w:t>报考人员学历学位取得时间截至2026年8月31日（含）；2026年参加住院医师规范化培训结业考试的考生，</w:t>
      </w:r>
      <w:r>
        <w:rPr>
          <w:rFonts w:hint="default" w:ascii="Times New Roman" w:hAnsi="Times New Roman" w:eastAsia="仿宋" w:cs="Times New Roman"/>
          <w:color w:val="auto"/>
          <w:sz w:val="32"/>
          <w:szCs w:val="32"/>
          <w:highlight w:val="none"/>
          <w:u w:val="none"/>
          <w:lang w:val="en-US" w:eastAsia="zh-CN"/>
        </w:rPr>
        <w:t>住院医师规范化培训考试合格时间截至2026年8月31日（含）</w:t>
      </w:r>
      <w:r>
        <w:rPr>
          <w:rFonts w:hint="default" w:ascii="Times New Roman" w:hAnsi="Times New Roman" w:eastAsia="仿宋" w:cs="Times New Roman"/>
          <w:color w:val="auto"/>
          <w:sz w:val="32"/>
          <w:szCs w:val="32"/>
          <w:highlight w:val="none"/>
          <w:lang w:val="en-US" w:eastAsia="zh-CN"/>
        </w:rPr>
        <w:t>；其他资格条件取得时间截至2025年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lang w:val="en-US" w:eastAsia="zh-CN"/>
        </w:rPr>
        <w:t>日（含）之前。</w:t>
      </w:r>
    </w:p>
    <w:p w14:paraId="70D5827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6CEFA096">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1E020E1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1.现役军人、在读的普通高等院校全日制专科生、本科生、研究生（不含2026年8月31日前毕业的应届毕业生）。</w:t>
      </w:r>
    </w:p>
    <w:p w14:paraId="018AD5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2.试用期内和未满最低服务年限的机关、事业单位工作人员；</w:t>
      </w:r>
    </w:p>
    <w:p w14:paraId="37B4F2B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3.曾因犯罪受过刑事处罚的人员；被开除中国共产党党籍的人员；被开除公职的人员；被依法列为失信联合惩戒对象的人员。</w:t>
      </w:r>
    </w:p>
    <w:p w14:paraId="0C0B4DF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4.在公务员考录或事业单位公开招聘（人才引进）中被认定有舞弊等严重违反录用、聘用纪律行为并在禁考期限内的人员。</w:t>
      </w:r>
    </w:p>
    <w:p w14:paraId="4F4242F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5.应聘到岗位后构成回避关系的人员。</w:t>
      </w:r>
    </w:p>
    <w:p w14:paraId="3AAB5FB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6.通辽市各级机关事业单位在编人员及辞职不足6个月的人员。</w:t>
      </w:r>
    </w:p>
    <w:p w14:paraId="6C612BA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rPr>
        <w:t>7.法律法规规定不得聘用为事业单位工作人员的其他情形的人员。</w:t>
      </w:r>
    </w:p>
    <w:p w14:paraId="7DCEF35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32A64FD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（一）报名与资格审核</w:t>
      </w:r>
    </w:p>
    <w:p w14:paraId="4CDB209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182A0FE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本次人才引进采取网络报名方式进行。报考人员登录</w:t>
      </w:r>
      <w:r>
        <w:rPr>
          <w:rFonts w:hint="eastAsia" w:ascii="仿宋" w:hAnsi="仿宋" w:eastAsia="仿宋" w:cs="仿宋"/>
          <w:i w:val="0"/>
          <w:iCs w:val="0"/>
          <w:caps w:val="0"/>
          <w:color w:val="auto"/>
          <w:spacing w:val="0"/>
          <w:sz w:val="32"/>
          <w:szCs w:val="32"/>
          <w:highlight w:val="none"/>
          <w:shd w:val="clear" w:fill="FFFFFF"/>
        </w:rPr>
        <w:t>http://150.223.193.165:9000/login</w:t>
      </w:r>
      <w:r>
        <w:rPr>
          <w:rFonts w:hint="default" w:ascii="Times New Roman" w:hAnsi="Times New Roman" w:eastAsia="仿宋" w:cs="Times New Roman"/>
          <w:color w:val="auto"/>
          <w:sz w:val="32"/>
          <w:szCs w:val="32"/>
          <w:highlight w:val="none"/>
          <w:u w:val="none"/>
          <w:lang w:val="en-US" w:eastAsia="zh-CN"/>
        </w:rPr>
        <w:t>进行报名，报名中涉及学历、学位、专业以及其他条件，由</w:t>
      </w:r>
      <w:r>
        <w:rPr>
          <w:rFonts w:hint="eastAsia" w:ascii="仿宋" w:hAnsi="仿宋" w:eastAsia="仿宋" w:cs="仿宋"/>
          <w:i w:val="0"/>
          <w:iCs w:val="0"/>
          <w:caps w:val="0"/>
          <w:color w:val="auto"/>
          <w:spacing w:val="0"/>
          <w:sz w:val="32"/>
          <w:szCs w:val="32"/>
          <w:highlight w:val="none"/>
          <w:shd w:val="clear" w:fill="FFFFFF"/>
          <w:lang w:val="en-US" w:eastAsia="zh-CN"/>
        </w:rPr>
        <w:t>开鲁县2026年度事业单位第一批次急需紧缺人才引进专项工作组办公室（以下简称急需紧缺人才引进专项工作组办公室）</w:t>
      </w:r>
      <w:r>
        <w:rPr>
          <w:rFonts w:hint="default" w:ascii="Times New Roman" w:hAnsi="Times New Roman" w:eastAsia="仿宋" w:cs="Times New Roman"/>
          <w:color w:val="auto"/>
          <w:sz w:val="32"/>
          <w:szCs w:val="32"/>
          <w:highlight w:val="none"/>
          <w:u w:val="none"/>
          <w:lang w:val="en-US" w:eastAsia="zh-CN"/>
        </w:rPr>
        <w:t>负责解释。咨询电话详见人才需求目录，报名时需使用电脑报名，不能使用移动端设备报名。本次报名不收取费用。</w:t>
      </w:r>
    </w:p>
    <w:p w14:paraId="380772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2026年1</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02D8CFF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2026年1</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3BDAC2B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w:t>
      </w:r>
      <w:r>
        <w:rPr>
          <w:rFonts w:hint="eastAsia" w:ascii="Times New Roman" w:hAnsi="Times New Roman" w:eastAsia="仿宋" w:cs="Times New Roman"/>
          <w:color w:val="auto"/>
          <w:sz w:val="32"/>
          <w:szCs w:val="32"/>
          <w:highlight w:val="none"/>
          <w:u w:val="none"/>
          <w:lang w:val="en-US" w:eastAsia="zh-CN"/>
        </w:rPr>
        <w:t>开</w:t>
      </w:r>
      <w:r>
        <w:rPr>
          <w:rFonts w:hint="eastAsia" w:ascii="仿宋" w:hAnsi="仿宋" w:eastAsia="仿宋" w:cs="仿宋"/>
          <w:i w:val="0"/>
          <w:iCs w:val="0"/>
          <w:caps w:val="0"/>
          <w:color w:val="auto"/>
          <w:spacing w:val="0"/>
          <w:sz w:val="32"/>
          <w:szCs w:val="32"/>
          <w:highlight w:val="none"/>
          <w:shd w:val="clear" w:fill="FFFFFF"/>
          <w:lang w:val="en-US" w:eastAsia="zh-CN"/>
        </w:rPr>
        <w:t>鲁县人民政府</w:t>
      </w:r>
      <w:r>
        <w:rPr>
          <w:rFonts w:hint="eastAsia" w:ascii="仿宋" w:hAnsi="仿宋" w:eastAsia="仿宋" w:cs="仿宋"/>
          <w:i w:val="0"/>
          <w:iCs w:val="0"/>
          <w:caps w:val="0"/>
          <w:color w:val="auto"/>
          <w:spacing w:val="0"/>
          <w:sz w:val="32"/>
          <w:szCs w:val="32"/>
          <w:highlight w:val="none"/>
          <w:shd w:val="clear" w:fill="FFFFFF"/>
        </w:rPr>
        <w:t>网站</w:t>
      </w:r>
      <w:r>
        <w:rPr>
          <w:rFonts w:hint="eastAsia" w:ascii="仿宋" w:hAnsi="仿宋" w:eastAsia="仿宋" w:cs="仿宋"/>
          <w:i w:val="0"/>
          <w:iCs w:val="0"/>
          <w:caps w:val="0"/>
          <w:color w:val="auto"/>
          <w:spacing w:val="0"/>
          <w:sz w:val="32"/>
          <w:szCs w:val="32"/>
          <w:highlight w:val="none"/>
          <w:shd w:val="clear" w:fill="FFFFFF"/>
          <w:lang w:eastAsia="zh-CN"/>
        </w:rPr>
        <w:t>（http://www.kailu.gov.cn/）</w:t>
      </w:r>
      <w:r>
        <w:rPr>
          <w:rFonts w:hint="default" w:ascii="Times New Roman" w:hAnsi="Times New Roman" w:eastAsia="仿宋" w:cs="Times New Roman"/>
          <w:color w:val="auto"/>
          <w:sz w:val="32"/>
          <w:szCs w:val="32"/>
          <w:highlight w:val="none"/>
          <w:u w:val="none"/>
          <w:lang w:val="en-US" w:eastAsia="zh-CN"/>
        </w:rPr>
        <w:t>公布。</w:t>
      </w:r>
    </w:p>
    <w:p w14:paraId="6331072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资格审核工作在网上进行，由</w:t>
      </w:r>
      <w:r>
        <w:rPr>
          <w:rFonts w:hint="eastAsia" w:ascii="仿宋" w:hAnsi="仿宋" w:eastAsia="仿宋" w:cs="仿宋"/>
          <w:i w:val="0"/>
          <w:iCs w:val="0"/>
          <w:caps w:val="0"/>
          <w:color w:val="auto"/>
          <w:spacing w:val="0"/>
          <w:sz w:val="32"/>
          <w:szCs w:val="32"/>
          <w:highlight w:val="none"/>
          <w:shd w:val="clear" w:fill="FFFFFF"/>
          <w:lang w:val="en-US" w:eastAsia="zh-CN"/>
        </w:rPr>
        <w:t>急需紧缺人才引进专项工作组办公室</w:t>
      </w:r>
      <w:r>
        <w:rPr>
          <w:rFonts w:hint="default" w:ascii="Times New Roman" w:hAnsi="Times New Roman" w:eastAsia="仿宋" w:cs="Times New Roman"/>
          <w:color w:val="auto"/>
          <w:sz w:val="32"/>
          <w:szCs w:val="32"/>
          <w:highlight w:val="none"/>
          <w:u w:val="none"/>
          <w:lang w:val="en-US" w:eastAsia="zh-CN"/>
        </w:rPr>
        <w:t>负责审核。报名符合条件的，审核通过；不符合条件的，不通过并提示理由。</w:t>
      </w:r>
    </w:p>
    <w:p w14:paraId="6762F7A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5.通过资格审核的报考人员须下载打印自动生成的《开鲁县事业单位2026年第一批次急需紧缺人才人才引进报名登记表》（以下简称《报名登记表》），人才测评等环节需要提供《报名登记表》，请务必提前打印。</w:t>
      </w:r>
    </w:p>
    <w:p w14:paraId="0D6B0D3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61E384F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7FC2272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w:t>
      </w:r>
      <w:r>
        <w:rPr>
          <w:rFonts w:hint="eastAsia" w:ascii="仿宋" w:hAnsi="仿宋" w:eastAsia="仿宋" w:cs="仿宋"/>
          <w:i w:val="0"/>
          <w:iCs w:val="0"/>
          <w:caps w:val="0"/>
          <w:color w:val="auto"/>
          <w:spacing w:val="0"/>
          <w:sz w:val="32"/>
          <w:szCs w:val="32"/>
          <w:highlight w:val="none"/>
          <w:shd w:val="clear" w:fill="FFFFFF"/>
          <w:lang w:val="en-US" w:eastAsia="zh-CN"/>
        </w:rPr>
        <w:t>急需紧缺人才引进专项工作组办公室</w:t>
      </w:r>
      <w:r>
        <w:rPr>
          <w:rFonts w:hint="default" w:ascii="Times New Roman" w:hAnsi="Times New Roman" w:eastAsia="仿宋" w:cs="Times New Roman"/>
          <w:color w:val="auto"/>
          <w:sz w:val="32"/>
          <w:szCs w:val="32"/>
          <w:highlight w:val="none"/>
          <w:u w:val="none"/>
          <w:lang w:val="en-US" w:eastAsia="zh-CN"/>
        </w:rPr>
        <w:t>组织实施。报考人员根据所报岗位下载《人才评价表》（附件</w:t>
      </w: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2）及《人才评价表填报说明》（附件</w:t>
      </w: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3）自公告发布之日起开展自评，并持本人有效居民身份证、《报名登记表》，按照规定时间和地点现场提交《人才评价表》（报考人员需在表格空白处签字）及毕业证、学位证、教育部学历证书电子注册备案表、专业技术资格证书、职业资格证书、论文检索报告、专利证书、获奖证书等相关佐证材料原件、复印件，尚未颁发毕业证书、学位证书的2026年应届毕业生，须提供教育部学籍在线验证报告，尚未取得住院医师规范化培训合格证书的，须提供考试合格证明或规培单位出具的在培证明，机关事业单位在编人员须提供单位同意报考证明。</w:t>
      </w:r>
    </w:p>
    <w:p w14:paraId="5CEC04F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人才测评具体时间、地点等有关事宜在开鲁县人民政府网站（</w:t>
      </w:r>
      <w:r>
        <w:rPr>
          <w:rFonts w:hint="eastAsia" w:ascii="仿宋" w:hAnsi="仿宋" w:eastAsia="仿宋" w:cs="仿宋"/>
          <w:color w:val="auto"/>
          <w:sz w:val="32"/>
          <w:szCs w:val="32"/>
          <w:highlight w:val="none"/>
          <w:u w:val="none"/>
          <w:lang w:val="en-US" w:eastAsia="zh-CN"/>
        </w:rPr>
        <w:t>http://www.kailu.gov.cn/</w:t>
      </w:r>
      <w:r>
        <w:rPr>
          <w:rFonts w:hint="default" w:ascii="Times New Roman" w:hAnsi="Times New Roman" w:eastAsia="仿宋" w:cs="Times New Roman"/>
          <w:color w:val="auto"/>
          <w:sz w:val="32"/>
          <w:szCs w:val="32"/>
          <w:highlight w:val="none"/>
          <w:u w:val="none"/>
          <w:lang w:val="en-US" w:eastAsia="zh-CN"/>
        </w:rPr>
        <w:t>）另行公告。未在规定时间内提交或未按要求提交《人才评价表》及相关佐证材料的，视为放弃测评资格。</w:t>
      </w:r>
    </w:p>
    <w:p w14:paraId="37B41B3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急需紧缺人才引进专项工作组办公室组织成立人才测评工作组，对照评价标准和要求，对报名人员自评结果进行复核，确认报名人员最终人才测评得分后报送至急需紧缺人才引进专项工作组办公室，急需紧缺人才引进专项工作组办公室汇总人才测评得分，并通过开鲁县人民政府网站（</w:t>
      </w:r>
      <w:r>
        <w:rPr>
          <w:rFonts w:hint="eastAsia" w:ascii="仿宋" w:hAnsi="仿宋" w:eastAsia="仿宋" w:cs="仿宋"/>
          <w:color w:val="auto"/>
          <w:sz w:val="32"/>
          <w:szCs w:val="32"/>
          <w:highlight w:val="none"/>
          <w:u w:val="none"/>
          <w:lang w:val="en-US" w:eastAsia="zh-CN"/>
        </w:rPr>
        <w:t>http://www.kailu.gov.cn/</w:t>
      </w:r>
      <w:r>
        <w:rPr>
          <w:rFonts w:hint="eastAsia" w:ascii="Times New Roman" w:hAnsi="Times New Roman" w:eastAsia="仿宋" w:cs="Times New Roman"/>
          <w:color w:val="auto"/>
          <w:sz w:val="32"/>
          <w:szCs w:val="32"/>
          <w:highlight w:val="none"/>
          <w:u w:val="none"/>
          <w:lang w:val="en-US" w:eastAsia="zh-CN"/>
        </w:rPr>
        <w:t>）公布。报名人员对于人才测评工作组复核认定得分有异议的，可在人才测评成绩公布1日内向急需紧缺人才引进专项工作组办公室提出再审核申请，须注明申请理由并提供相应佐证材料。人才测评工作组须1日内反馈复核结果。</w:t>
      </w:r>
    </w:p>
    <w:p w14:paraId="64E5BDA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3CE14C6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w:t>
      </w:r>
      <w:r>
        <w:rPr>
          <w:rFonts w:hint="eastAsia" w:ascii="Times New Roman" w:hAnsi="Times New Roman" w:eastAsia="仿宋" w:cs="Times New Roman"/>
          <w:color w:val="auto"/>
          <w:sz w:val="32"/>
          <w:szCs w:val="32"/>
          <w:highlight w:val="none"/>
          <w:u w:val="none"/>
          <w:lang w:val="en-US" w:eastAsia="zh-CN"/>
        </w:rPr>
        <w:t>全部进入面试环节。</w:t>
      </w:r>
      <w:r>
        <w:rPr>
          <w:rFonts w:hint="default" w:ascii="Times New Roman" w:hAnsi="Times New Roman" w:eastAsia="仿宋" w:cs="Times New Roman"/>
          <w:color w:val="auto"/>
          <w:sz w:val="32"/>
          <w:szCs w:val="32"/>
          <w:highlight w:val="none"/>
          <w:u w:val="none"/>
          <w:lang w:val="en-US" w:eastAsia="zh-CN"/>
        </w:rPr>
        <w:t>面试成绩满分为100分。</w:t>
      </w:r>
    </w:p>
    <w:p w14:paraId="066C826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lang w:val="en-US" w:eastAsia="zh-CN"/>
        </w:rPr>
        <w:t>.面试工作由</w:t>
      </w:r>
      <w:r>
        <w:rPr>
          <w:rFonts w:hint="eastAsia" w:ascii="Times New Roman" w:hAnsi="Times New Roman" w:eastAsia="仿宋" w:cs="Times New Roman"/>
          <w:color w:val="auto"/>
          <w:sz w:val="32"/>
          <w:szCs w:val="32"/>
          <w:highlight w:val="none"/>
          <w:u w:val="none"/>
          <w:lang w:val="en-US" w:eastAsia="zh-CN"/>
        </w:rPr>
        <w:t>急需紧缺人才引进专项工作组办公室</w:t>
      </w:r>
      <w:r>
        <w:rPr>
          <w:rFonts w:hint="default" w:ascii="Times New Roman" w:hAnsi="Times New Roman" w:eastAsia="仿宋" w:cs="Times New Roman"/>
          <w:color w:val="auto"/>
          <w:sz w:val="32"/>
          <w:szCs w:val="32"/>
          <w:highlight w:val="none"/>
          <w:u w:val="none"/>
          <w:lang w:val="en-US" w:eastAsia="zh-CN"/>
        </w:rPr>
        <w:t>统一组织实施，采取结构化面试的方式进行，须使用国家通用语言作答</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考生的面试成绩须达到70分及以上，方可进入下一环节。面试具体时间、地点等有关事宜在开鲁县人民政府网站（</w:t>
      </w:r>
      <w:r>
        <w:rPr>
          <w:rFonts w:hint="eastAsia" w:ascii="仿宋" w:hAnsi="仿宋" w:eastAsia="仿宋" w:cs="仿宋"/>
          <w:color w:val="auto"/>
          <w:sz w:val="32"/>
          <w:szCs w:val="32"/>
          <w:highlight w:val="none"/>
          <w:u w:val="none"/>
          <w:lang w:val="en-US" w:eastAsia="zh-CN"/>
        </w:rPr>
        <w:t>http://www.kailu.gov.cn/</w:t>
      </w:r>
      <w:r>
        <w:rPr>
          <w:rFonts w:hint="default" w:ascii="Times New Roman" w:hAnsi="Times New Roman" w:eastAsia="仿宋" w:cs="Times New Roman"/>
          <w:color w:val="auto"/>
          <w:sz w:val="32"/>
          <w:szCs w:val="32"/>
          <w:highlight w:val="none"/>
          <w:u w:val="none"/>
          <w:lang w:val="en-US" w:eastAsia="zh-CN"/>
        </w:rPr>
        <w:t>）另行公告。</w:t>
      </w:r>
    </w:p>
    <w:p w14:paraId="7F94B7A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611F5FF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723A7D5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经急需紧缺人才引进专项工作组集体研究决定后，可申请使用本单位额外空余编制或调剂使用编制予以保障，做到“一岗双用”“增补使用”。</w:t>
      </w:r>
    </w:p>
    <w:p w14:paraId="4E678EB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0D1A3AF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体检工作在急需紧缺人才引进专项工作组办公室指定</w:t>
      </w:r>
      <w:r>
        <w:rPr>
          <w:rFonts w:hint="eastAsia" w:ascii="Times New Roman" w:hAnsi="Times New Roman" w:eastAsia="仿宋" w:cs="Times New Roman"/>
          <w:color w:val="auto"/>
          <w:sz w:val="32"/>
          <w:szCs w:val="32"/>
          <w:highlight w:val="none"/>
          <w:u w:val="none"/>
          <w:lang w:val="en-US" w:eastAsia="zh-CN"/>
        </w:rPr>
        <w:t>的</w:t>
      </w:r>
      <w:r>
        <w:rPr>
          <w:rFonts w:hint="default" w:ascii="Times New Roman" w:hAnsi="Times New Roman" w:eastAsia="仿宋" w:cs="Times New Roman"/>
          <w:color w:val="auto"/>
          <w:sz w:val="32"/>
          <w:szCs w:val="32"/>
          <w:highlight w:val="none"/>
          <w:u w:val="none"/>
          <w:lang w:val="en-US" w:eastAsia="zh-CN"/>
        </w:rPr>
        <w:t>医疗机构进行，体检标准参照公务员录用体检有关规定进行。未在规定时间内参加体检或体检不合格、在体检过程中弄虚作假或者隐瞒真实情况的，取消聘用资格。</w:t>
      </w:r>
    </w:p>
    <w:p w14:paraId="1A546CB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3DF8D30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开鲁县卫生健康委员会组织实施。开鲁县卫生健康委员会组成2名以上正式工作人员的考察组，对拟聘用人员进行认真全面考察。考察内容主要包括被考察人员的思想政治表现、道德品行、能力素质、心理素质、学习和工作表现、遵纪守法、廉洁自律以及是否需要回避等方面情况。</w:t>
      </w:r>
    </w:p>
    <w:p w14:paraId="69DE97F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开鲁县卫生健康委员会党组集体研究形成初步意见报急需紧缺人才引进专项工作组研究决定，可取消其聘用资格。</w:t>
      </w:r>
    </w:p>
    <w:p w14:paraId="766DE98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由急需紧缺人才引进专项工作组办公室组织3至7名相关专业专家组成评估组，出具书面评估意见，根据评估结果，急需紧缺人才引进专项工作组集体研究确定拟引进人选。</w:t>
      </w:r>
    </w:p>
    <w:p w14:paraId="5F54C89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3DE8B69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w:t>
      </w:r>
      <w:r>
        <w:rPr>
          <w:rFonts w:hint="eastAsia" w:ascii="Times New Roman" w:hAnsi="Times New Roman" w:eastAsia="仿宋" w:cs="Times New Roman"/>
          <w:color w:val="auto"/>
          <w:sz w:val="32"/>
          <w:szCs w:val="32"/>
          <w:highlight w:val="none"/>
          <w:u w:val="none"/>
          <w:lang w:val="en-US" w:eastAsia="zh-CN"/>
        </w:rPr>
        <w:t>开鲁县人民政府网站（</w:t>
      </w:r>
      <w:r>
        <w:rPr>
          <w:rFonts w:hint="eastAsia" w:ascii="仿宋" w:hAnsi="仿宋" w:eastAsia="仿宋" w:cs="仿宋"/>
          <w:color w:val="auto"/>
          <w:sz w:val="32"/>
          <w:szCs w:val="32"/>
          <w:highlight w:val="none"/>
          <w:u w:val="none"/>
          <w:lang w:val="en-US" w:eastAsia="zh-CN"/>
        </w:rPr>
        <w:t>http://www.kailu.gov.cn/</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进行公示，公示期不少于5个工作日。公示阶段发现问题且查有实据影响聘用的，取消聘用资格；对发现的问题一时难以查实的，待问题查实后再决定是否聘用。</w:t>
      </w:r>
    </w:p>
    <w:p w14:paraId="6A99A7F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08809FE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w:t>
      </w:r>
      <w:r>
        <w:rPr>
          <w:rFonts w:hint="eastAsia" w:ascii="Times New Roman" w:hAnsi="Times New Roman" w:eastAsia="仿宋" w:cs="Times New Roman"/>
          <w:color w:val="auto"/>
          <w:sz w:val="32"/>
          <w:szCs w:val="32"/>
          <w:highlight w:val="none"/>
          <w:u w:val="none"/>
          <w:lang w:val="en-US" w:eastAsia="zh-CN"/>
        </w:rPr>
        <w:t>急需紧缺人才引进专项工作组</w:t>
      </w:r>
      <w:r>
        <w:rPr>
          <w:rFonts w:hint="default" w:ascii="Times New Roman" w:hAnsi="Times New Roman" w:eastAsia="仿宋" w:cs="Times New Roman"/>
          <w:color w:val="auto"/>
          <w:sz w:val="32"/>
          <w:szCs w:val="32"/>
          <w:highlight w:val="none"/>
          <w:u w:val="none"/>
          <w:lang w:val="en-US" w:eastAsia="zh-CN"/>
        </w:rPr>
        <w:t>办公室审批后办理聘用备案</w:t>
      </w:r>
      <w:r>
        <w:rPr>
          <w:rFonts w:hint="eastAsia" w:ascii="Times New Roman" w:hAnsi="Times New Roman" w:eastAsia="仿宋" w:cs="Times New Roman"/>
          <w:color w:val="auto"/>
          <w:sz w:val="32"/>
          <w:szCs w:val="32"/>
          <w:highlight w:val="none"/>
          <w:u w:val="none"/>
          <w:lang w:val="en-US" w:eastAsia="zh-CN"/>
        </w:rPr>
        <w:t>及</w:t>
      </w:r>
      <w:r>
        <w:rPr>
          <w:rFonts w:hint="default" w:ascii="Times New Roman" w:hAnsi="Times New Roman" w:eastAsia="仿宋" w:cs="Times New Roman"/>
          <w:color w:val="auto"/>
          <w:sz w:val="32"/>
          <w:szCs w:val="32"/>
          <w:highlight w:val="none"/>
          <w:u w:val="none"/>
          <w:lang w:val="en-US" w:eastAsia="zh-CN"/>
        </w:rPr>
        <w:t>入编</w:t>
      </w:r>
      <w:r>
        <w:rPr>
          <w:rFonts w:hint="eastAsia" w:ascii="Times New Roman" w:hAnsi="Times New Roman" w:eastAsia="仿宋" w:cs="Times New Roman"/>
          <w:color w:val="auto"/>
          <w:sz w:val="32"/>
          <w:szCs w:val="32"/>
          <w:highlight w:val="none"/>
          <w:u w:val="none"/>
          <w:lang w:val="en-US" w:eastAsia="zh-CN"/>
        </w:rPr>
        <w:t>等</w:t>
      </w:r>
      <w:r>
        <w:rPr>
          <w:rFonts w:hint="default" w:ascii="Times New Roman" w:hAnsi="Times New Roman" w:eastAsia="仿宋" w:cs="Times New Roman"/>
          <w:color w:val="auto"/>
          <w:sz w:val="32"/>
          <w:szCs w:val="32"/>
          <w:highlight w:val="none"/>
          <w:u w:val="none"/>
          <w:lang w:val="en-US" w:eastAsia="zh-CN"/>
        </w:rPr>
        <w:t>手续。</w:t>
      </w:r>
    </w:p>
    <w:p w14:paraId="62A822A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50C89C4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3.服务期。服务期限为5年（含试用期），引才单位应在聘用合同中明确服务期限、违约责任和相关要求。</w:t>
      </w:r>
    </w:p>
    <w:p w14:paraId="3CAE6CE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2E33EFA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3C99C00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6234638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380F18B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1D321B7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未在2026年8月31日（含）前取得毕业证、学位证的，取消聘用资格；2026年参加住院医师规范化培训结业考试的考生，2026年8月31日（含）前住院医师规范化培训考试不合格的，取消聘用资格。</w:t>
      </w:r>
    </w:p>
    <w:p w14:paraId="588E33F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取消聘用资格。</w:t>
      </w:r>
    </w:p>
    <w:p w14:paraId="60EDF7A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05CEEC4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19BBD1F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76EB126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4AC3613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eastAsia" w:ascii="Times New Roman" w:hAnsi="Times New Roman" w:eastAsia="黑体" w:cs="Times New Roman"/>
          <w:color w:val="auto"/>
          <w:sz w:val="32"/>
          <w:szCs w:val="32"/>
          <w:highlight w:val="none"/>
          <w:u w:val="none"/>
          <w:lang w:val="en-US" w:eastAsia="zh-CN"/>
        </w:rPr>
        <w:t>引进</w:t>
      </w:r>
      <w:r>
        <w:rPr>
          <w:rFonts w:hint="default" w:ascii="Times New Roman" w:hAnsi="Times New Roman" w:eastAsia="黑体" w:cs="Times New Roman"/>
          <w:color w:val="auto"/>
          <w:sz w:val="32"/>
          <w:szCs w:val="32"/>
          <w:highlight w:val="none"/>
          <w:u w:val="none"/>
          <w:lang w:val="en-US" w:eastAsia="zh-CN"/>
        </w:rPr>
        <w:t>待遇</w:t>
      </w:r>
    </w:p>
    <w:p w14:paraId="13253C2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（一）引进人才纳入事业单位编制管理，工资福利待遇按照事业单位相关规定执行。</w:t>
      </w:r>
    </w:p>
    <w:p w14:paraId="13CE079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（二）符合以下条件人员可享受安置费。</w:t>
      </w:r>
    </w:p>
    <w:p w14:paraId="50A94C1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1.博士研究生安置费。符合条件的博士研究生，且与用人单位约定5年服务期的，给予安置费（税后）30万元（分五年发放）。</w:t>
      </w:r>
    </w:p>
    <w:p w14:paraId="48D7C86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2.硕士研究生安置费。符合条件的硕士研究生，且与用人单位约定5年服务期的，给予安置费（税后）15万元（分五年发放）。</w:t>
      </w:r>
    </w:p>
    <w:p w14:paraId="26FE787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57458AD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3C01670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73268B8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5B91092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w:t>
      </w:r>
      <w:r>
        <w:rPr>
          <w:rFonts w:hint="eastAsia" w:ascii="Times New Roman" w:hAnsi="Times New Roman" w:eastAsia="仿宋" w:cs="Times New Roman"/>
          <w:color w:val="auto"/>
          <w:sz w:val="32"/>
          <w:szCs w:val="32"/>
          <w:highlight w:val="none"/>
          <w:u w:val="none"/>
          <w:lang w:val="en-US" w:eastAsia="zh-CN"/>
        </w:rPr>
        <w:t>急需紧缺人才引进专项工作组</w:t>
      </w:r>
      <w:r>
        <w:rPr>
          <w:rFonts w:hint="default" w:ascii="Times New Roman" w:hAnsi="Times New Roman" w:eastAsia="仿宋" w:cs="Times New Roman"/>
          <w:color w:val="auto"/>
          <w:sz w:val="32"/>
          <w:szCs w:val="32"/>
          <w:highlight w:val="none"/>
          <w:u w:val="none"/>
          <w:lang w:val="en-US" w:eastAsia="zh-CN"/>
        </w:rPr>
        <w:t>研究处理，有关信息在相关官方网站上发布。</w:t>
      </w:r>
    </w:p>
    <w:p w14:paraId="084760C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w:t>
      </w:r>
      <w:r>
        <w:rPr>
          <w:rFonts w:hint="eastAsia" w:ascii="Times New Roman" w:hAnsi="Times New Roman" w:eastAsia="仿宋" w:cs="Times New Roman"/>
          <w:color w:val="auto"/>
          <w:sz w:val="32"/>
          <w:szCs w:val="32"/>
          <w:highlight w:val="none"/>
          <w:u w:val="none"/>
          <w:lang w:val="en-US" w:eastAsia="zh-CN"/>
        </w:rPr>
        <w:t>急需紧缺人才引进专项工作组</w:t>
      </w:r>
      <w:r>
        <w:rPr>
          <w:rFonts w:hint="default" w:ascii="Times New Roman" w:hAnsi="Times New Roman" w:eastAsia="仿宋" w:cs="Times New Roman"/>
          <w:color w:val="auto"/>
          <w:sz w:val="32"/>
          <w:szCs w:val="32"/>
          <w:highlight w:val="none"/>
          <w:u w:val="none"/>
          <w:lang w:val="en-US" w:eastAsia="zh-CN"/>
        </w:rPr>
        <w:t>办公室负责解释。</w:t>
      </w:r>
    </w:p>
    <w:p w14:paraId="4859ED0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用人单位咨询电话：详见附件</w:t>
      </w:r>
      <w:r>
        <w:rPr>
          <w:rFonts w:hint="eastAsia" w:ascii="Times New Roman" w:hAnsi="Times New Roman" w:eastAsia="仿宋" w:cs="Times New Roman"/>
          <w:color w:val="auto"/>
          <w:sz w:val="32"/>
          <w:szCs w:val="32"/>
          <w:highlight w:val="none"/>
          <w:u w:val="none"/>
          <w:lang w:val="en-US" w:eastAsia="zh-CN"/>
        </w:rPr>
        <w:t>5-1</w:t>
      </w:r>
    </w:p>
    <w:p w14:paraId="2F57EBE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政策咨询电话</w:t>
      </w:r>
      <w:r>
        <w:rPr>
          <w:rFonts w:hint="eastAsia" w:ascii="Times New Roman" w:hAnsi="Times New Roman" w:eastAsia="仿宋" w:cs="Times New Roman"/>
          <w:color w:val="auto"/>
          <w:sz w:val="32"/>
          <w:szCs w:val="32"/>
          <w:highlight w:val="none"/>
          <w:u w:val="none"/>
          <w:lang w:val="en-US" w:eastAsia="zh-CN"/>
        </w:rPr>
        <w:t>：</w:t>
      </w:r>
    </w:p>
    <w:p w14:paraId="3449B9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5"/>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开鲁县人社局：0475-6212575</w:t>
      </w:r>
    </w:p>
    <w:p w14:paraId="65B1A1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5"/>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开鲁县卫健委：0475-6211817</w:t>
      </w:r>
    </w:p>
    <w:p w14:paraId="2DEAC4A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p>
    <w:p w14:paraId="0B7999EA">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p>
    <w:p w14:paraId="33DA432E">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开鲁县事业单位2026年第一批次人才引进需求目录</w:t>
      </w:r>
    </w:p>
    <w:p w14:paraId="1F14DB31">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2.</w:t>
      </w:r>
      <w:r>
        <w:rPr>
          <w:rFonts w:hint="eastAsia" w:ascii="Times New Roman" w:hAnsi="Times New Roman" w:eastAsia="仿宋" w:cs="Times New Roman"/>
          <w:color w:val="auto"/>
          <w:sz w:val="32"/>
          <w:szCs w:val="32"/>
          <w:highlight w:val="none"/>
          <w:u w:val="none"/>
          <w:lang w:val="en-US" w:eastAsia="zh-CN"/>
        </w:rPr>
        <w:t>开鲁县事业单位2026年第一批次人才引进人才评价表</w:t>
      </w:r>
    </w:p>
    <w:p w14:paraId="0E794667">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lang w:val="en-US" w:eastAsia="zh-CN"/>
        </w:rPr>
        <w:t>3.</w:t>
      </w:r>
      <w:bookmarkStart w:id="0" w:name="_GoBack"/>
      <w:r>
        <w:rPr>
          <w:rFonts w:hint="eastAsia" w:ascii="Times New Roman" w:hAnsi="Times New Roman" w:eastAsia="仿宋" w:cs="Times New Roman"/>
          <w:color w:val="auto"/>
          <w:sz w:val="32"/>
          <w:szCs w:val="32"/>
          <w:highlight w:val="none"/>
          <w:u w:val="none"/>
          <w:lang w:val="en-US" w:eastAsia="zh-CN"/>
        </w:rPr>
        <w:t>开鲁县事业单位2026年第一批次人才引进人才评价表填报说明</w:t>
      </w:r>
      <w:bookmarkEnd w:id="0"/>
    </w:p>
    <w:p w14:paraId="207A6A43">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p>
    <w:p w14:paraId="0CA7F46A">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p>
    <w:p w14:paraId="6DD79D4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开鲁县2026年度事业单位第一批次</w:t>
      </w:r>
    </w:p>
    <w:p w14:paraId="7BF5E9C1">
      <w:pPr>
        <w:keepNext w:val="0"/>
        <w:keepLines w:val="0"/>
        <w:pageBreakBefore w:val="0"/>
        <w:widowControl w:val="0"/>
        <w:kinsoku/>
        <w:wordWrap/>
        <w:overflowPunct/>
        <w:topLinePunct w:val="0"/>
        <w:autoSpaceDE/>
        <w:autoSpaceDN/>
        <w:bidi w:val="0"/>
        <w:adjustRightInd/>
        <w:snapToGrid/>
        <w:spacing w:line="550" w:lineRule="exact"/>
        <w:ind w:firstLine="2880" w:firstLineChars="9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急需紧缺人才引进专项工作组办公室</w:t>
      </w:r>
    </w:p>
    <w:p w14:paraId="7FBD16F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B48709-7C39-4B6E-8440-A410C6F7F3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836ADFE4-C445-41FE-9E2E-8864E2C558F0}"/>
  </w:font>
  <w:font w:name="仿宋">
    <w:panose1 w:val="02010609060101010101"/>
    <w:charset w:val="86"/>
    <w:family w:val="modern"/>
    <w:pitch w:val="default"/>
    <w:sig w:usb0="800002BF" w:usb1="38CF7CFA" w:usb2="00000016" w:usb3="00000000" w:csb0="00040001" w:csb1="00000000"/>
    <w:embedRegular r:id="rId3" w:fontKey="{78B51002-4C2D-4254-B5CD-73D1A9FB40B0}"/>
  </w:font>
  <w:font w:name="楷体">
    <w:panose1 w:val="02010609060101010101"/>
    <w:charset w:val="86"/>
    <w:family w:val="auto"/>
    <w:pitch w:val="default"/>
    <w:sig w:usb0="800002BF" w:usb1="38CF7CFA" w:usb2="00000016" w:usb3="00000000" w:csb0="00040001" w:csb1="00000000"/>
    <w:embedRegular r:id="rId4" w:fontKey="{65A52641-4B29-4CBB-8272-15EC173CBC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55B18A0C">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1B36299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4F7AF7"/>
    <w:rsid w:val="00704C86"/>
    <w:rsid w:val="00E84814"/>
    <w:rsid w:val="021E5F54"/>
    <w:rsid w:val="04731845"/>
    <w:rsid w:val="054B3E93"/>
    <w:rsid w:val="062414AE"/>
    <w:rsid w:val="066E42A7"/>
    <w:rsid w:val="0802440D"/>
    <w:rsid w:val="085A7913"/>
    <w:rsid w:val="08DA70E8"/>
    <w:rsid w:val="08E43D0E"/>
    <w:rsid w:val="093C3AE7"/>
    <w:rsid w:val="09CC31D3"/>
    <w:rsid w:val="09E455AB"/>
    <w:rsid w:val="0A382269"/>
    <w:rsid w:val="0C4D7C21"/>
    <w:rsid w:val="0D7A53AC"/>
    <w:rsid w:val="0EC23C51"/>
    <w:rsid w:val="0ED33B6F"/>
    <w:rsid w:val="0EF47938"/>
    <w:rsid w:val="0FC35975"/>
    <w:rsid w:val="0FC91302"/>
    <w:rsid w:val="13BA1693"/>
    <w:rsid w:val="15141A6F"/>
    <w:rsid w:val="160F08FB"/>
    <w:rsid w:val="16516988"/>
    <w:rsid w:val="19A11E95"/>
    <w:rsid w:val="1BA049AC"/>
    <w:rsid w:val="1BC90FCC"/>
    <w:rsid w:val="1CBD0CF3"/>
    <w:rsid w:val="1D712306"/>
    <w:rsid w:val="1DEE1634"/>
    <w:rsid w:val="1DF67A2F"/>
    <w:rsid w:val="1F732F90"/>
    <w:rsid w:val="20111D38"/>
    <w:rsid w:val="20873BDC"/>
    <w:rsid w:val="221F299C"/>
    <w:rsid w:val="2236020A"/>
    <w:rsid w:val="227C7E07"/>
    <w:rsid w:val="22BD4528"/>
    <w:rsid w:val="242D4884"/>
    <w:rsid w:val="24B52B9F"/>
    <w:rsid w:val="252B1A3B"/>
    <w:rsid w:val="25FB55AF"/>
    <w:rsid w:val="262D66A1"/>
    <w:rsid w:val="26BA2AF9"/>
    <w:rsid w:val="26E34FB2"/>
    <w:rsid w:val="270A4A75"/>
    <w:rsid w:val="276E106B"/>
    <w:rsid w:val="27873771"/>
    <w:rsid w:val="28A50882"/>
    <w:rsid w:val="28FA3E62"/>
    <w:rsid w:val="29161D60"/>
    <w:rsid w:val="29AE72EC"/>
    <w:rsid w:val="29B01AE6"/>
    <w:rsid w:val="2B207CAC"/>
    <w:rsid w:val="2B4B667E"/>
    <w:rsid w:val="2CA14D9B"/>
    <w:rsid w:val="2CC72570"/>
    <w:rsid w:val="2DE62D63"/>
    <w:rsid w:val="2DFC0E23"/>
    <w:rsid w:val="2FEB0644"/>
    <w:rsid w:val="301E3DB5"/>
    <w:rsid w:val="31045920"/>
    <w:rsid w:val="312D75FC"/>
    <w:rsid w:val="340F7EDB"/>
    <w:rsid w:val="34EA2077"/>
    <w:rsid w:val="34EC7636"/>
    <w:rsid w:val="3548781E"/>
    <w:rsid w:val="362E3BF3"/>
    <w:rsid w:val="368A12F2"/>
    <w:rsid w:val="368F0CB2"/>
    <w:rsid w:val="39A57290"/>
    <w:rsid w:val="39E71AB7"/>
    <w:rsid w:val="3A651B12"/>
    <w:rsid w:val="3BE46F43"/>
    <w:rsid w:val="3C52521B"/>
    <w:rsid w:val="3D390BD6"/>
    <w:rsid w:val="3D6E33D0"/>
    <w:rsid w:val="3DDF3C75"/>
    <w:rsid w:val="3E646329"/>
    <w:rsid w:val="401630E5"/>
    <w:rsid w:val="40F83EE5"/>
    <w:rsid w:val="418036D2"/>
    <w:rsid w:val="41C612DB"/>
    <w:rsid w:val="41F82636"/>
    <w:rsid w:val="424234C2"/>
    <w:rsid w:val="432D6AC5"/>
    <w:rsid w:val="447313E9"/>
    <w:rsid w:val="44A771C7"/>
    <w:rsid w:val="453C7DAD"/>
    <w:rsid w:val="455B2A5D"/>
    <w:rsid w:val="466A51B6"/>
    <w:rsid w:val="487E7DDC"/>
    <w:rsid w:val="48B43F9A"/>
    <w:rsid w:val="491B72C6"/>
    <w:rsid w:val="49492F43"/>
    <w:rsid w:val="496549D0"/>
    <w:rsid w:val="49E2290A"/>
    <w:rsid w:val="4AAF2D7F"/>
    <w:rsid w:val="4B891B99"/>
    <w:rsid w:val="4BCC4809"/>
    <w:rsid w:val="4D4856AA"/>
    <w:rsid w:val="4D7A6BC7"/>
    <w:rsid w:val="4F451D48"/>
    <w:rsid w:val="4F4C0142"/>
    <w:rsid w:val="50E644D7"/>
    <w:rsid w:val="51485689"/>
    <w:rsid w:val="51797D75"/>
    <w:rsid w:val="52B85ADE"/>
    <w:rsid w:val="541742C8"/>
    <w:rsid w:val="55D5710B"/>
    <w:rsid w:val="56765C17"/>
    <w:rsid w:val="568A5C92"/>
    <w:rsid w:val="575E1654"/>
    <w:rsid w:val="57A557C9"/>
    <w:rsid w:val="58151D8A"/>
    <w:rsid w:val="587929E8"/>
    <w:rsid w:val="5A3C3C03"/>
    <w:rsid w:val="5AF44054"/>
    <w:rsid w:val="5BC7759B"/>
    <w:rsid w:val="5BD73199"/>
    <w:rsid w:val="5D0C3B7C"/>
    <w:rsid w:val="5D5072A2"/>
    <w:rsid w:val="5EB968D0"/>
    <w:rsid w:val="5EE65064"/>
    <w:rsid w:val="5F36382D"/>
    <w:rsid w:val="60893491"/>
    <w:rsid w:val="61646DB2"/>
    <w:rsid w:val="61A4556A"/>
    <w:rsid w:val="61D948F3"/>
    <w:rsid w:val="62A0501B"/>
    <w:rsid w:val="62F060C2"/>
    <w:rsid w:val="635436AD"/>
    <w:rsid w:val="6489532C"/>
    <w:rsid w:val="64D82F36"/>
    <w:rsid w:val="65E63183"/>
    <w:rsid w:val="66150FF6"/>
    <w:rsid w:val="67F93AA3"/>
    <w:rsid w:val="68CA1553"/>
    <w:rsid w:val="6B0D2030"/>
    <w:rsid w:val="6B7518DE"/>
    <w:rsid w:val="6B7554FB"/>
    <w:rsid w:val="6B7C613C"/>
    <w:rsid w:val="6C1A5D13"/>
    <w:rsid w:val="6C535054"/>
    <w:rsid w:val="6C632D84"/>
    <w:rsid w:val="6D1E3AD4"/>
    <w:rsid w:val="6D266F73"/>
    <w:rsid w:val="6DE04B94"/>
    <w:rsid w:val="6E007A97"/>
    <w:rsid w:val="6EB86061"/>
    <w:rsid w:val="6EDF2CCD"/>
    <w:rsid w:val="6F073A69"/>
    <w:rsid w:val="6F183356"/>
    <w:rsid w:val="70F45C74"/>
    <w:rsid w:val="7208592D"/>
    <w:rsid w:val="72434727"/>
    <w:rsid w:val="737004FF"/>
    <w:rsid w:val="76B93F16"/>
    <w:rsid w:val="783C4F50"/>
    <w:rsid w:val="78477BCC"/>
    <w:rsid w:val="788C167B"/>
    <w:rsid w:val="788E147C"/>
    <w:rsid w:val="7ABB6F4D"/>
    <w:rsid w:val="7AEA561B"/>
    <w:rsid w:val="7B015AD2"/>
    <w:rsid w:val="7CDA28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e08de48b-1049-4ee8-9af7-7462aa7ab128</errorID>
      <errorWord>须</errorWord>
      <group>L1_Word</group>
      <groupName>字词问题</groupName>
      <ability>L2_Typo</ability>
      <abilityName>字词错误</abilityName>
      <candidateList>
        <item>须在</item>
      </candidateList>
      <explain/>
      <paraID>37B41B34</paraID>
      <start>239</start>
      <end>240</end>
      <status>unmodified</status>
      <modifiedWord/>
      <trackRevisions>false</trackRevisions>
    </reviewItem>
    <reviewItem>
      <errorID>e5f4213d-07a9-4a9a-982d-7e13267cfec0</errorID>
      <errorWord>对于有</errorWord>
      <group>L1_Word</group>
      <groupName>字词问题</groupName>
      <ability>L2_Typo</ability>
      <abilityName>字词错误</abilityName>
      <candidateList>
        <item>对于</item>
      </candidateList>
      <explain>〈介〉引进对象或事物的关系者：～公共财产，无论大小，我们都应该爱惜｜大家～这个问题的意见是一致的。</explain>
      <paraID>766DE982</paraID>
      <start>0</start>
      <end>3</end>
      <status>unmodified</status>
      <modifiedWord/>
      <trackRevisions>false</trackRevisions>
    </reviewItem>
  </reviewItems>
  <config/>
</contractReview>
</file>

<file path=customXml/itemProps1.xml><?xml version="1.0" encoding="utf-8"?>
<ds:datastoreItem xmlns:ds="http://schemas.openxmlformats.org/officeDocument/2006/customXml" ds:itemID="{d165bbc7-c992-485e-9ba2-0152ed48136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5095</Words>
  <Characters>5469</Characters>
  <Lines>0</Lines>
  <Paragraphs>0</Paragraphs>
  <TotalTime>2</TotalTime>
  <ScaleCrop>false</ScaleCrop>
  <LinksUpToDate>false</LinksUpToDate>
  <CharactersWithSpaces>5509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2025-03-18T03:22:00Z</cp:lastPrinted>
  <dcterms:modified xsi:type="dcterms:W3CDTF">2025-12-17T12:15:43Z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278FFD93A28C42299F1E0467A952D309_13</vt:lpwstr>
  </property>
  <property fmtid="{D5CDD505-2E9C-101B-9397-08002B2CF9AE}" pid="4" name="KSOTemplateDocerSaveRecord">
    <vt:lpwstr>eyJoZGlkIjoiYmMzYzNkZjU0YjUwZDg0NGI4OTFmYzYxNTI5MmZiMmIiLCJ1c2VySWQiOiIyNjQ0MDYxMzIifQ==</vt:lpwstr>
  </property>
</Properties>
</file>