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870"/>
        <w:gridCol w:w="1200"/>
        <w:gridCol w:w="1134"/>
        <w:gridCol w:w="1422"/>
        <w:gridCol w:w="1162"/>
        <w:gridCol w:w="1187"/>
        <w:gridCol w:w="5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40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40"/>
              </w:rPr>
              <w:t>附件1</w:t>
            </w:r>
          </w:p>
          <w:bookmarkEnd w:id="1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4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长沙市公安局公开招聘普通雇员岗位表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招聘岗位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招聘人数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/>
              </w:rPr>
              <w:t>最低学历要求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性别要求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身高要求</w:t>
            </w:r>
          </w:p>
        </w:tc>
        <w:tc>
          <w:tcPr>
            <w:tcW w:w="5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eastAsia="zh-CN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食堂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服务员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40岁以下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掌握基本的餐饮服务礼仪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能热情、耐心地接待就餐人员，及时响应就餐需求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熟悉食堂餐具、厨具的基础使用和清洁方法，能规范进行打餐、分餐操作。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厨师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40岁以下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中专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不限</w:t>
            </w:r>
          </w:p>
        </w:tc>
        <w:tc>
          <w:tcPr>
            <w:tcW w:w="5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面点师证；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具有厨师证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及10年以上厨师工作经验；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负责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200人左右的食堂就餐，需会制作炒菜、蒸菜、凉菜、沙拉等菜式，面试需试菜。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BFE9C"/>
    <w:multiLevelType w:val="singleLevel"/>
    <w:tmpl w:val="935BFE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748335"/>
    <w:multiLevelType w:val="singleLevel"/>
    <w:tmpl w:val="C17483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3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2025-12-19T03:45:23Z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