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969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135"/>
        <w:gridCol w:w="1190"/>
        <w:gridCol w:w="527"/>
        <w:gridCol w:w="1212"/>
        <w:gridCol w:w="2381"/>
        <w:gridCol w:w="1346"/>
        <w:gridCol w:w="929"/>
        <w:gridCol w:w="4520"/>
        <w:gridCol w:w="1205"/>
        <w:gridCol w:w="2360"/>
        <w:gridCol w:w="2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20" w:type="dxa"/>
          <w:trHeight w:val="600" w:hRule="atLeast"/>
        </w:trPr>
        <w:tc>
          <w:tcPr>
            <w:tcW w:w="1497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附件1：</w:t>
            </w:r>
            <w:bookmarkStart w:id="4" w:name="_GoBack"/>
            <w:bookmarkEnd w:id="4"/>
          </w:p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b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12"/>
                <w:sz w:val="44"/>
                <w:szCs w:val="44"/>
                <w:lang w:eastAsia="zh-CN"/>
              </w:rPr>
              <w:t>2025年冬季</w:t>
            </w:r>
            <w:r>
              <w:rPr>
                <w:rFonts w:hint="eastAsia" w:ascii="方正小标宋简体" w:hAnsi="方正小标宋简体" w:eastAsia="方正小标宋简体" w:cs="方正小标宋简体"/>
                <w:spacing w:val="-12"/>
                <w:sz w:val="44"/>
                <w:szCs w:val="44"/>
              </w:rPr>
              <w:t>如皋市卫健系统部分单位公开招聘</w:t>
            </w:r>
            <w:r>
              <w:rPr>
                <w:rFonts w:hint="eastAsia" w:ascii="方正小标宋简体" w:hAnsi="方正小标宋简体" w:eastAsia="方正小标宋简体" w:cs="方正小标宋简体"/>
                <w:spacing w:val="-12"/>
                <w:sz w:val="44"/>
                <w:szCs w:val="44"/>
                <w:lang w:eastAsia="zh-CN"/>
              </w:rPr>
              <w:t>合同制</w:t>
            </w:r>
            <w:r>
              <w:rPr>
                <w:rFonts w:hint="eastAsia" w:ascii="方正小标宋简体" w:hAnsi="方正小标宋简体" w:eastAsia="方正小标宋简体" w:cs="方正小标宋简体"/>
                <w:spacing w:val="-12"/>
                <w:sz w:val="44"/>
                <w:szCs w:val="44"/>
              </w:rPr>
              <w:t>工作人员岗位简介表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20" w:type="dxa"/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</w:rPr>
              <w:t>招聘对象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</w:rPr>
              <w:t>开考比例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</w:rPr>
              <w:t>其它资格条件和说明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</w:rPr>
              <w:t>笔试科目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eastAsia" w:ascii="仿宋_GB2312" w:hAnsi="仿宋" w:eastAsia="仿宋_GB2312"/>
                <w:szCs w:val="21"/>
                <w:lang w:val="en-US" w:eastAsia="zh-CN"/>
              </w:rPr>
            </w:pPr>
            <w:bookmarkStart w:id="0" w:name="_Hlk203725950"/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01</w:t>
            </w: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市中医院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eastAsia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护士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eastAsia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eastAsia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大专及以上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eastAsia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护理、护理学、助产、涉外护理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eastAsia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社会人员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eastAsia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/>
                <w:szCs w:val="21"/>
              </w:rPr>
              <w:t>：1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eastAsia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普通高等院校毕业，具有护士资格证，具有三级综合医院或三级中医院1年以上护理工作经验。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eastAsia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护理学</w:t>
            </w: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default" w:ascii="仿宋_GB2312" w:hAnsi="仿宋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02</w:t>
            </w: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助理工程师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本科及以上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建筑学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202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/>
                <w:szCs w:val="21"/>
              </w:rPr>
              <w:t>年毕业生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3：1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取得相应学位。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建筑学</w:t>
            </w: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03</w:t>
            </w: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工程师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本科及以上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eastAsia" w:ascii="仿宋_GB2312" w:hAnsi="仿宋" w:eastAsia="仿宋_GB2312"/>
                <w:szCs w:val="21"/>
              </w:rPr>
            </w:pPr>
            <w:bookmarkStart w:id="1" w:name="OLE_LINK10"/>
            <w:bookmarkStart w:id="2" w:name="OLE_LINK11"/>
            <w:bookmarkStart w:id="3" w:name="OLE_LINK9"/>
            <w:r>
              <w:rPr>
                <w:rFonts w:hint="eastAsia" w:ascii="仿宋_GB2312" w:hAnsi="仿宋" w:eastAsia="仿宋_GB2312"/>
                <w:szCs w:val="21"/>
              </w:rPr>
              <w:t>机械工程</w:t>
            </w:r>
            <w:bookmarkEnd w:id="1"/>
            <w:bookmarkEnd w:id="2"/>
            <w:bookmarkEnd w:id="3"/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社会人员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3：1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取得相应学位，具有机械工程（机电一体化）专业技术资格。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机械工程（机电一体化）</w:t>
            </w: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20" w:type="dxa"/>
          <w:trHeight w:val="84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default" w:ascii="仿宋_GB2312" w:hAnsi="仿宋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04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eastAsia" w:ascii="仿宋_GB2312" w:hAnsi="仿宋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磨头镇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/>
                <w:szCs w:val="21"/>
              </w:rPr>
              <w:t>卫生院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eastAsia" w:ascii="仿宋_GB2312" w:hAnsi="仿宋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中药士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eastAsia" w:ascii="仿宋_GB2312" w:hAnsi="仿宋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eastAsia" w:ascii="仿宋_GB2312" w:hAnsi="仿宋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大专及以上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eastAsia" w:ascii="仿宋_GB2312" w:hAnsi="仿宋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中药、中药学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eastAsia" w:ascii="仿宋_GB2312" w:hAnsi="仿宋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社会人员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eastAsia" w:ascii="仿宋_GB2312" w:hAnsi="仿宋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3：1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eastAsia" w:ascii="仿宋_GB2312" w:hAnsi="仿宋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具有中药士资格。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eastAsia" w:ascii="仿宋_GB2312" w:hAnsi="仿宋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20" w:type="dxa"/>
          <w:trHeight w:val="92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default" w:ascii="仿宋_GB2312" w:hAnsi="仿宋" w:eastAsia="仿宋_GB2312"/>
                <w:szCs w:val="21"/>
                <w:lang w:val="en-US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05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江安镇   卫生院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药士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大专及以上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药学</w:t>
            </w: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临床药学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不限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3：1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both"/>
              <w:rPr>
                <w:rFonts w:hint="eastAsia" w:ascii="仿宋_GB2312" w:hAnsi="仿宋" w:eastAsia="仿宋_GB2312"/>
                <w:szCs w:val="21"/>
                <w:lang w:eastAsia="zh-CN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20" w:type="dxa"/>
          <w:trHeight w:val="966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06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搬经镇   卫生院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安全员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eastAsia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大专及以上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不限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社会人员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3：1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具有特种设备安全管理证书，</w:t>
            </w:r>
            <w:r>
              <w:rPr>
                <w:rFonts w:hint="eastAsia" w:ascii="仿宋_GB2312" w:hAnsi="仿宋" w:eastAsia="仿宋_GB2312"/>
                <w:szCs w:val="21"/>
              </w:rPr>
              <w:t>具有中级消防设施操作员证书。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拟从事安全消防工作。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jc w:val="center"/>
              <w:rPr>
                <w:rFonts w:hint="default" w:ascii="仿宋_GB2312" w:hAnsi="仿宋" w:eastAsia="仿宋_GB2312"/>
                <w:szCs w:val="21"/>
                <w:lang w:val="en-US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安全消防相关知识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20" w:type="dxa"/>
          <w:trHeight w:val="925" w:hRule="atLeast"/>
        </w:trPr>
        <w:tc>
          <w:tcPr>
            <w:tcW w:w="1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 w:cstheme="majorEastAsia"/>
                <w:szCs w:val="21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</w:rPr>
              <w:t>合计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 w:cstheme="majorEastAsia"/>
                <w:szCs w:val="21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 w:hAnsi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ajorEastAsia" w:cstheme="majorEastAsia"/>
                <w:szCs w:val="21"/>
                <w:lang w:val="en-US" w:eastAsia="zh-CN"/>
              </w:rPr>
              <w:t>9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 w:cstheme="majorEastAsia"/>
                <w:szCs w:val="21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 w:cstheme="majorEastAsia"/>
                <w:szCs w:val="21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 w:cstheme="majorEastAsia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 w:hAnsiTheme="majorEastAsia" w:cstheme="majorEastAsia"/>
                <w:szCs w:val="21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 w:hAnsiTheme="majorEastAsia" w:cstheme="majorEastAsia"/>
                <w:szCs w:val="21"/>
              </w:rPr>
            </w:pPr>
          </w:p>
        </w:tc>
      </w:tr>
    </w:tbl>
    <w:p>
      <w:pPr>
        <w:spacing w:line="540" w:lineRule="exact"/>
        <w:rPr>
          <w:rFonts w:ascii="仿宋_GB2312" w:eastAsia="仿宋_GB2312" w:hAnsiTheme="majorEastAsia" w:cstheme="majorEastAsia"/>
          <w:szCs w:val="21"/>
        </w:rPr>
      </w:pPr>
    </w:p>
    <w:sectPr>
      <w:pgSz w:w="16838" w:h="11906" w:orient="landscape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EAD976-D307-46FB-82CE-DBA6ABF7842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9FC03BD6-4165-494B-B41B-741770ACD0E0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932B962-5705-470D-B0D4-69E5D98DCA44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4" w:fontKey="{D0BC3FD2-A1E6-43B3-8910-7170C4FDCD4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ED90F03-362F-45E8-ACFF-1650C0448D3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CDDF1408-559B-4BF3-90F9-D02C83A50C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72A27"/>
    <w:rsid w:val="00002235"/>
    <w:rsid w:val="00003834"/>
    <w:rsid w:val="000462F5"/>
    <w:rsid w:val="0004745A"/>
    <w:rsid w:val="000503B0"/>
    <w:rsid w:val="00053781"/>
    <w:rsid w:val="00063DEB"/>
    <w:rsid w:val="00095ACC"/>
    <w:rsid w:val="000A09E0"/>
    <w:rsid w:val="000A4CE8"/>
    <w:rsid w:val="000A6823"/>
    <w:rsid w:val="000B0335"/>
    <w:rsid w:val="000B100F"/>
    <w:rsid w:val="000B11B5"/>
    <w:rsid w:val="000B5B67"/>
    <w:rsid w:val="000C62BF"/>
    <w:rsid w:val="000D2901"/>
    <w:rsid w:val="000D656F"/>
    <w:rsid w:val="000F40D4"/>
    <w:rsid w:val="00104D19"/>
    <w:rsid w:val="00122216"/>
    <w:rsid w:val="00131930"/>
    <w:rsid w:val="00132001"/>
    <w:rsid w:val="00142BC3"/>
    <w:rsid w:val="00145E2D"/>
    <w:rsid w:val="00164DE8"/>
    <w:rsid w:val="00172A27"/>
    <w:rsid w:val="00172FD0"/>
    <w:rsid w:val="00180A90"/>
    <w:rsid w:val="00191831"/>
    <w:rsid w:val="001954F5"/>
    <w:rsid w:val="001A06D4"/>
    <w:rsid w:val="001A0C15"/>
    <w:rsid w:val="001A5484"/>
    <w:rsid w:val="001B133C"/>
    <w:rsid w:val="001B363E"/>
    <w:rsid w:val="001C1438"/>
    <w:rsid w:val="001C207D"/>
    <w:rsid w:val="001D7802"/>
    <w:rsid w:val="001E77C3"/>
    <w:rsid w:val="001F55C8"/>
    <w:rsid w:val="001F6D49"/>
    <w:rsid w:val="00202434"/>
    <w:rsid w:val="0020741D"/>
    <w:rsid w:val="00211013"/>
    <w:rsid w:val="00221B27"/>
    <w:rsid w:val="00224534"/>
    <w:rsid w:val="00236A80"/>
    <w:rsid w:val="00236F76"/>
    <w:rsid w:val="00245272"/>
    <w:rsid w:val="00253D38"/>
    <w:rsid w:val="00270508"/>
    <w:rsid w:val="002718A6"/>
    <w:rsid w:val="002749DC"/>
    <w:rsid w:val="0028166F"/>
    <w:rsid w:val="00286A68"/>
    <w:rsid w:val="0028788F"/>
    <w:rsid w:val="002931A3"/>
    <w:rsid w:val="002A51DB"/>
    <w:rsid w:val="002C06F0"/>
    <w:rsid w:val="002C5A92"/>
    <w:rsid w:val="002D4D2A"/>
    <w:rsid w:val="002D6A7D"/>
    <w:rsid w:val="002E4DAE"/>
    <w:rsid w:val="002F6341"/>
    <w:rsid w:val="003010CB"/>
    <w:rsid w:val="0031015E"/>
    <w:rsid w:val="003103CF"/>
    <w:rsid w:val="00320461"/>
    <w:rsid w:val="003259E3"/>
    <w:rsid w:val="00334FF7"/>
    <w:rsid w:val="00345CA0"/>
    <w:rsid w:val="0034657E"/>
    <w:rsid w:val="003717CC"/>
    <w:rsid w:val="0037617E"/>
    <w:rsid w:val="003846DD"/>
    <w:rsid w:val="00391AE9"/>
    <w:rsid w:val="003A15C2"/>
    <w:rsid w:val="003A5CB8"/>
    <w:rsid w:val="003B35EC"/>
    <w:rsid w:val="003B67E9"/>
    <w:rsid w:val="003B7D19"/>
    <w:rsid w:val="003B7D4D"/>
    <w:rsid w:val="003C2843"/>
    <w:rsid w:val="003D32E5"/>
    <w:rsid w:val="003D74A6"/>
    <w:rsid w:val="003E5382"/>
    <w:rsid w:val="003F283A"/>
    <w:rsid w:val="00407A08"/>
    <w:rsid w:val="00410DE3"/>
    <w:rsid w:val="004124B7"/>
    <w:rsid w:val="00433ECA"/>
    <w:rsid w:val="004503E0"/>
    <w:rsid w:val="00455400"/>
    <w:rsid w:val="004703EE"/>
    <w:rsid w:val="00470C0E"/>
    <w:rsid w:val="004908B3"/>
    <w:rsid w:val="00490E62"/>
    <w:rsid w:val="0049641D"/>
    <w:rsid w:val="004972F1"/>
    <w:rsid w:val="00497CD2"/>
    <w:rsid w:val="004A58A2"/>
    <w:rsid w:val="004B50D2"/>
    <w:rsid w:val="004C19B0"/>
    <w:rsid w:val="004C7F80"/>
    <w:rsid w:val="004D1D63"/>
    <w:rsid w:val="00500205"/>
    <w:rsid w:val="00512441"/>
    <w:rsid w:val="005162D0"/>
    <w:rsid w:val="00523A8D"/>
    <w:rsid w:val="0052793D"/>
    <w:rsid w:val="00557D16"/>
    <w:rsid w:val="00570553"/>
    <w:rsid w:val="00570F18"/>
    <w:rsid w:val="005715A3"/>
    <w:rsid w:val="005731FD"/>
    <w:rsid w:val="0057488D"/>
    <w:rsid w:val="00596E20"/>
    <w:rsid w:val="005A704F"/>
    <w:rsid w:val="005A7C32"/>
    <w:rsid w:val="005B7975"/>
    <w:rsid w:val="005C0CEA"/>
    <w:rsid w:val="005C18DE"/>
    <w:rsid w:val="005C1EF9"/>
    <w:rsid w:val="005D18B4"/>
    <w:rsid w:val="005D207A"/>
    <w:rsid w:val="005D31D7"/>
    <w:rsid w:val="005D3A39"/>
    <w:rsid w:val="005E37A6"/>
    <w:rsid w:val="005F3122"/>
    <w:rsid w:val="005F61F4"/>
    <w:rsid w:val="00624FC3"/>
    <w:rsid w:val="0063265B"/>
    <w:rsid w:val="00632E53"/>
    <w:rsid w:val="00635495"/>
    <w:rsid w:val="00643095"/>
    <w:rsid w:val="006440AD"/>
    <w:rsid w:val="006566CE"/>
    <w:rsid w:val="00662694"/>
    <w:rsid w:val="00664584"/>
    <w:rsid w:val="0066479B"/>
    <w:rsid w:val="006729FC"/>
    <w:rsid w:val="00672A82"/>
    <w:rsid w:val="00692F2E"/>
    <w:rsid w:val="00697FAA"/>
    <w:rsid w:val="006A4228"/>
    <w:rsid w:val="006C085A"/>
    <w:rsid w:val="006C16ED"/>
    <w:rsid w:val="006C290C"/>
    <w:rsid w:val="006D2147"/>
    <w:rsid w:val="006D28D2"/>
    <w:rsid w:val="006D6098"/>
    <w:rsid w:val="006E2A0D"/>
    <w:rsid w:val="006E3FA1"/>
    <w:rsid w:val="006E5AC0"/>
    <w:rsid w:val="00707596"/>
    <w:rsid w:val="00707A91"/>
    <w:rsid w:val="0071231D"/>
    <w:rsid w:val="00740076"/>
    <w:rsid w:val="0074335D"/>
    <w:rsid w:val="00743EE7"/>
    <w:rsid w:val="00745621"/>
    <w:rsid w:val="00746B19"/>
    <w:rsid w:val="00747799"/>
    <w:rsid w:val="00751031"/>
    <w:rsid w:val="007562FF"/>
    <w:rsid w:val="00757FB5"/>
    <w:rsid w:val="0076329E"/>
    <w:rsid w:val="007714C9"/>
    <w:rsid w:val="00773D01"/>
    <w:rsid w:val="00776BAB"/>
    <w:rsid w:val="0078551F"/>
    <w:rsid w:val="00785E53"/>
    <w:rsid w:val="00786478"/>
    <w:rsid w:val="007920A5"/>
    <w:rsid w:val="007920F4"/>
    <w:rsid w:val="007A3866"/>
    <w:rsid w:val="007C1BAA"/>
    <w:rsid w:val="007D27FD"/>
    <w:rsid w:val="007D3210"/>
    <w:rsid w:val="007D667E"/>
    <w:rsid w:val="007D7FA7"/>
    <w:rsid w:val="007E65B0"/>
    <w:rsid w:val="00837512"/>
    <w:rsid w:val="00841A1A"/>
    <w:rsid w:val="00853D37"/>
    <w:rsid w:val="008555D4"/>
    <w:rsid w:val="008823F9"/>
    <w:rsid w:val="008B2842"/>
    <w:rsid w:val="008B38FC"/>
    <w:rsid w:val="008B5B94"/>
    <w:rsid w:val="008B6F7D"/>
    <w:rsid w:val="008C5F79"/>
    <w:rsid w:val="008E41A7"/>
    <w:rsid w:val="008E7519"/>
    <w:rsid w:val="008F4CEA"/>
    <w:rsid w:val="00903A1B"/>
    <w:rsid w:val="00912E98"/>
    <w:rsid w:val="009172F1"/>
    <w:rsid w:val="00934736"/>
    <w:rsid w:val="00940801"/>
    <w:rsid w:val="00953017"/>
    <w:rsid w:val="00964502"/>
    <w:rsid w:val="00970B3D"/>
    <w:rsid w:val="00997FA1"/>
    <w:rsid w:val="009B52B9"/>
    <w:rsid w:val="009E65C2"/>
    <w:rsid w:val="009E6E16"/>
    <w:rsid w:val="00A043BC"/>
    <w:rsid w:val="00A051A2"/>
    <w:rsid w:val="00A235D4"/>
    <w:rsid w:val="00A333F2"/>
    <w:rsid w:val="00A352F1"/>
    <w:rsid w:val="00A42A9D"/>
    <w:rsid w:val="00A55B91"/>
    <w:rsid w:val="00A623DA"/>
    <w:rsid w:val="00A669EE"/>
    <w:rsid w:val="00A7424B"/>
    <w:rsid w:val="00AA2E95"/>
    <w:rsid w:val="00AA724F"/>
    <w:rsid w:val="00AB5B6C"/>
    <w:rsid w:val="00AB709E"/>
    <w:rsid w:val="00AC45E4"/>
    <w:rsid w:val="00AC6322"/>
    <w:rsid w:val="00AC6774"/>
    <w:rsid w:val="00AD19B8"/>
    <w:rsid w:val="00AD5997"/>
    <w:rsid w:val="00AD63B8"/>
    <w:rsid w:val="00AD68FD"/>
    <w:rsid w:val="00AE048F"/>
    <w:rsid w:val="00AE3F23"/>
    <w:rsid w:val="00AF061A"/>
    <w:rsid w:val="00AF3156"/>
    <w:rsid w:val="00B002ED"/>
    <w:rsid w:val="00B06E13"/>
    <w:rsid w:val="00B35874"/>
    <w:rsid w:val="00B35AC0"/>
    <w:rsid w:val="00B36555"/>
    <w:rsid w:val="00B41782"/>
    <w:rsid w:val="00B5633C"/>
    <w:rsid w:val="00B605F4"/>
    <w:rsid w:val="00B62713"/>
    <w:rsid w:val="00B83758"/>
    <w:rsid w:val="00B8429F"/>
    <w:rsid w:val="00BB1AFA"/>
    <w:rsid w:val="00BB693D"/>
    <w:rsid w:val="00BD3BA6"/>
    <w:rsid w:val="00BE045D"/>
    <w:rsid w:val="00BE2AD3"/>
    <w:rsid w:val="00BF209D"/>
    <w:rsid w:val="00C06202"/>
    <w:rsid w:val="00C1334A"/>
    <w:rsid w:val="00C138E9"/>
    <w:rsid w:val="00C16BF4"/>
    <w:rsid w:val="00C241DB"/>
    <w:rsid w:val="00C3210C"/>
    <w:rsid w:val="00C336C9"/>
    <w:rsid w:val="00C34D5F"/>
    <w:rsid w:val="00C423EB"/>
    <w:rsid w:val="00C5266B"/>
    <w:rsid w:val="00C633B7"/>
    <w:rsid w:val="00C6701F"/>
    <w:rsid w:val="00C775BB"/>
    <w:rsid w:val="00C82B50"/>
    <w:rsid w:val="00C94C2A"/>
    <w:rsid w:val="00CB1E85"/>
    <w:rsid w:val="00CE3096"/>
    <w:rsid w:val="00CF2383"/>
    <w:rsid w:val="00D00F25"/>
    <w:rsid w:val="00D07BB6"/>
    <w:rsid w:val="00D46573"/>
    <w:rsid w:val="00D5203C"/>
    <w:rsid w:val="00D6260F"/>
    <w:rsid w:val="00D72150"/>
    <w:rsid w:val="00D807D4"/>
    <w:rsid w:val="00D84E17"/>
    <w:rsid w:val="00D92DA4"/>
    <w:rsid w:val="00DA267C"/>
    <w:rsid w:val="00DA29FC"/>
    <w:rsid w:val="00DB4EC5"/>
    <w:rsid w:val="00DD3D2D"/>
    <w:rsid w:val="00DD4297"/>
    <w:rsid w:val="00DE166F"/>
    <w:rsid w:val="00DE2D25"/>
    <w:rsid w:val="00E07D26"/>
    <w:rsid w:val="00E11160"/>
    <w:rsid w:val="00E21695"/>
    <w:rsid w:val="00E24DBF"/>
    <w:rsid w:val="00E56CA4"/>
    <w:rsid w:val="00E62FFC"/>
    <w:rsid w:val="00E714E7"/>
    <w:rsid w:val="00E74DF6"/>
    <w:rsid w:val="00EA51E6"/>
    <w:rsid w:val="00EA659E"/>
    <w:rsid w:val="00EB589B"/>
    <w:rsid w:val="00EC29A0"/>
    <w:rsid w:val="00ED19A7"/>
    <w:rsid w:val="00F04DBC"/>
    <w:rsid w:val="00F0793F"/>
    <w:rsid w:val="00F127D2"/>
    <w:rsid w:val="00F1304F"/>
    <w:rsid w:val="00F3018F"/>
    <w:rsid w:val="00F40B3E"/>
    <w:rsid w:val="00F41E7E"/>
    <w:rsid w:val="00F44D14"/>
    <w:rsid w:val="00F54B07"/>
    <w:rsid w:val="00F56497"/>
    <w:rsid w:val="00F66EF4"/>
    <w:rsid w:val="00F702EE"/>
    <w:rsid w:val="00F767CD"/>
    <w:rsid w:val="00F81463"/>
    <w:rsid w:val="00F87E4E"/>
    <w:rsid w:val="00F963CB"/>
    <w:rsid w:val="00FA098F"/>
    <w:rsid w:val="00FB742A"/>
    <w:rsid w:val="00FC033C"/>
    <w:rsid w:val="00FD0E7A"/>
    <w:rsid w:val="00FD78D6"/>
    <w:rsid w:val="00FE5611"/>
    <w:rsid w:val="00FF097D"/>
    <w:rsid w:val="00FF0E43"/>
    <w:rsid w:val="013C3D0A"/>
    <w:rsid w:val="017163A8"/>
    <w:rsid w:val="017817AA"/>
    <w:rsid w:val="01A37A02"/>
    <w:rsid w:val="021C00F9"/>
    <w:rsid w:val="02C50A1E"/>
    <w:rsid w:val="0301396B"/>
    <w:rsid w:val="03520C0C"/>
    <w:rsid w:val="035937A7"/>
    <w:rsid w:val="03701D2A"/>
    <w:rsid w:val="03C6142A"/>
    <w:rsid w:val="041453FF"/>
    <w:rsid w:val="044C330C"/>
    <w:rsid w:val="045A77D7"/>
    <w:rsid w:val="04FF3E3A"/>
    <w:rsid w:val="051E25B2"/>
    <w:rsid w:val="054D5202"/>
    <w:rsid w:val="057E5A8F"/>
    <w:rsid w:val="05810D93"/>
    <w:rsid w:val="059A78CF"/>
    <w:rsid w:val="05CC6704"/>
    <w:rsid w:val="06473D8B"/>
    <w:rsid w:val="0677683B"/>
    <w:rsid w:val="06C34340"/>
    <w:rsid w:val="07373DFF"/>
    <w:rsid w:val="073A38EF"/>
    <w:rsid w:val="08026FA2"/>
    <w:rsid w:val="081F451A"/>
    <w:rsid w:val="08493DEA"/>
    <w:rsid w:val="088E5CA1"/>
    <w:rsid w:val="096D48A6"/>
    <w:rsid w:val="099E77A8"/>
    <w:rsid w:val="09A46825"/>
    <w:rsid w:val="09F052A4"/>
    <w:rsid w:val="0A6C549F"/>
    <w:rsid w:val="0A764C3F"/>
    <w:rsid w:val="0AB614DF"/>
    <w:rsid w:val="0B323E40"/>
    <w:rsid w:val="0B7A250D"/>
    <w:rsid w:val="0BA419C8"/>
    <w:rsid w:val="0BC567E1"/>
    <w:rsid w:val="0C2F32F7"/>
    <w:rsid w:val="0C4A6FFF"/>
    <w:rsid w:val="0C580AA0"/>
    <w:rsid w:val="0C754C9A"/>
    <w:rsid w:val="0C806B84"/>
    <w:rsid w:val="0C8A5C32"/>
    <w:rsid w:val="0C9142EA"/>
    <w:rsid w:val="0D61063A"/>
    <w:rsid w:val="0D8A13D4"/>
    <w:rsid w:val="0DB03359"/>
    <w:rsid w:val="0E074E5F"/>
    <w:rsid w:val="0E4C6904"/>
    <w:rsid w:val="0E8D53D5"/>
    <w:rsid w:val="0EB21FBD"/>
    <w:rsid w:val="0EE0572F"/>
    <w:rsid w:val="0EFF0DEF"/>
    <w:rsid w:val="0F252188"/>
    <w:rsid w:val="0F524674"/>
    <w:rsid w:val="0F704E24"/>
    <w:rsid w:val="0F851D5C"/>
    <w:rsid w:val="0FAB3C94"/>
    <w:rsid w:val="101E0DC6"/>
    <w:rsid w:val="10CB44CC"/>
    <w:rsid w:val="10D4624F"/>
    <w:rsid w:val="11276C93"/>
    <w:rsid w:val="118D62CF"/>
    <w:rsid w:val="119D421F"/>
    <w:rsid w:val="12003681"/>
    <w:rsid w:val="121F5BBC"/>
    <w:rsid w:val="12530B10"/>
    <w:rsid w:val="12C67FA2"/>
    <w:rsid w:val="13615D71"/>
    <w:rsid w:val="1376180B"/>
    <w:rsid w:val="13B75FD0"/>
    <w:rsid w:val="140D6614"/>
    <w:rsid w:val="14264FE0"/>
    <w:rsid w:val="14374589"/>
    <w:rsid w:val="150C0679"/>
    <w:rsid w:val="15C36F3E"/>
    <w:rsid w:val="15FA5C0F"/>
    <w:rsid w:val="1640128D"/>
    <w:rsid w:val="16535C4D"/>
    <w:rsid w:val="16691E34"/>
    <w:rsid w:val="1683656F"/>
    <w:rsid w:val="176921AD"/>
    <w:rsid w:val="17E92786"/>
    <w:rsid w:val="18843DA4"/>
    <w:rsid w:val="18E90CD1"/>
    <w:rsid w:val="18FF569E"/>
    <w:rsid w:val="19186973"/>
    <w:rsid w:val="194B7296"/>
    <w:rsid w:val="19792691"/>
    <w:rsid w:val="19C41F75"/>
    <w:rsid w:val="1A046BC4"/>
    <w:rsid w:val="1A390547"/>
    <w:rsid w:val="1A587EBD"/>
    <w:rsid w:val="1BAA299A"/>
    <w:rsid w:val="1C146065"/>
    <w:rsid w:val="1C1806C6"/>
    <w:rsid w:val="1C1918CE"/>
    <w:rsid w:val="1C662D65"/>
    <w:rsid w:val="1D3F5364"/>
    <w:rsid w:val="1D6819CD"/>
    <w:rsid w:val="1DA1269B"/>
    <w:rsid w:val="1DBC6A25"/>
    <w:rsid w:val="1E072EE6"/>
    <w:rsid w:val="1E4632DA"/>
    <w:rsid w:val="1E68313E"/>
    <w:rsid w:val="1E8B7197"/>
    <w:rsid w:val="1E9E0E9A"/>
    <w:rsid w:val="1F38206B"/>
    <w:rsid w:val="1F4D3D68"/>
    <w:rsid w:val="1F9574BD"/>
    <w:rsid w:val="1FAA3C51"/>
    <w:rsid w:val="20105ECA"/>
    <w:rsid w:val="20782143"/>
    <w:rsid w:val="22344C98"/>
    <w:rsid w:val="227B0B69"/>
    <w:rsid w:val="22B11907"/>
    <w:rsid w:val="24174945"/>
    <w:rsid w:val="26213859"/>
    <w:rsid w:val="262B6F63"/>
    <w:rsid w:val="26F471BF"/>
    <w:rsid w:val="27B34285"/>
    <w:rsid w:val="27C02115"/>
    <w:rsid w:val="27C507AC"/>
    <w:rsid w:val="27D50D9F"/>
    <w:rsid w:val="27E27614"/>
    <w:rsid w:val="27F439AD"/>
    <w:rsid w:val="284A4D73"/>
    <w:rsid w:val="28BD3543"/>
    <w:rsid w:val="290A2CCA"/>
    <w:rsid w:val="29F451A0"/>
    <w:rsid w:val="2A44220C"/>
    <w:rsid w:val="2AB949A8"/>
    <w:rsid w:val="2D624190"/>
    <w:rsid w:val="2D774E0E"/>
    <w:rsid w:val="2DAC41E8"/>
    <w:rsid w:val="2E361340"/>
    <w:rsid w:val="2E4B1DBB"/>
    <w:rsid w:val="2E9C1C8D"/>
    <w:rsid w:val="2F0957D2"/>
    <w:rsid w:val="2F4B5DEA"/>
    <w:rsid w:val="2F9E546E"/>
    <w:rsid w:val="2FBA6DE2"/>
    <w:rsid w:val="2FE930B5"/>
    <w:rsid w:val="303B7A6E"/>
    <w:rsid w:val="30B26121"/>
    <w:rsid w:val="30D3645A"/>
    <w:rsid w:val="315E3699"/>
    <w:rsid w:val="316D029A"/>
    <w:rsid w:val="31D04C00"/>
    <w:rsid w:val="32630343"/>
    <w:rsid w:val="33925D96"/>
    <w:rsid w:val="33CD4E7C"/>
    <w:rsid w:val="3400304F"/>
    <w:rsid w:val="34A75871"/>
    <w:rsid w:val="35426A49"/>
    <w:rsid w:val="3565269F"/>
    <w:rsid w:val="35C94856"/>
    <w:rsid w:val="36496FB2"/>
    <w:rsid w:val="369A2D7A"/>
    <w:rsid w:val="371B4F80"/>
    <w:rsid w:val="37803B2A"/>
    <w:rsid w:val="37C71CDC"/>
    <w:rsid w:val="38084878"/>
    <w:rsid w:val="389425B0"/>
    <w:rsid w:val="38C32BC1"/>
    <w:rsid w:val="38C91D40"/>
    <w:rsid w:val="390239BE"/>
    <w:rsid w:val="393A3157"/>
    <w:rsid w:val="39457DC9"/>
    <w:rsid w:val="39522A4F"/>
    <w:rsid w:val="397A3554"/>
    <w:rsid w:val="3A211C22"/>
    <w:rsid w:val="3A282FB0"/>
    <w:rsid w:val="3A460515"/>
    <w:rsid w:val="3A9B6EC4"/>
    <w:rsid w:val="3B131EB2"/>
    <w:rsid w:val="3C2A5807"/>
    <w:rsid w:val="3C37572C"/>
    <w:rsid w:val="3C9D4FB6"/>
    <w:rsid w:val="3CAC7156"/>
    <w:rsid w:val="3D57290B"/>
    <w:rsid w:val="3DA23079"/>
    <w:rsid w:val="3DE76CF9"/>
    <w:rsid w:val="3E121FE7"/>
    <w:rsid w:val="3E3068D7"/>
    <w:rsid w:val="3EAA6BAE"/>
    <w:rsid w:val="3EEF6792"/>
    <w:rsid w:val="3F3432C3"/>
    <w:rsid w:val="3F52287D"/>
    <w:rsid w:val="3F702BA8"/>
    <w:rsid w:val="3FA42722"/>
    <w:rsid w:val="3FCC315C"/>
    <w:rsid w:val="3FD339BE"/>
    <w:rsid w:val="412066E5"/>
    <w:rsid w:val="415B02F5"/>
    <w:rsid w:val="41662033"/>
    <w:rsid w:val="420E58AE"/>
    <w:rsid w:val="426523BE"/>
    <w:rsid w:val="42C83582"/>
    <w:rsid w:val="42EF4FB3"/>
    <w:rsid w:val="433E55F2"/>
    <w:rsid w:val="43670FED"/>
    <w:rsid w:val="43BC1A05"/>
    <w:rsid w:val="44F3681B"/>
    <w:rsid w:val="455A1B4D"/>
    <w:rsid w:val="45A547CC"/>
    <w:rsid w:val="45B918A8"/>
    <w:rsid w:val="45BE7CDA"/>
    <w:rsid w:val="45C85647"/>
    <w:rsid w:val="45E1032D"/>
    <w:rsid w:val="46604545"/>
    <w:rsid w:val="46CB3102"/>
    <w:rsid w:val="474B6530"/>
    <w:rsid w:val="4750099B"/>
    <w:rsid w:val="475B12D2"/>
    <w:rsid w:val="47775577"/>
    <w:rsid w:val="477D7006"/>
    <w:rsid w:val="47C11264"/>
    <w:rsid w:val="47E76764"/>
    <w:rsid w:val="48B14AB8"/>
    <w:rsid w:val="48E721AE"/>
    <w:rsid w:val="492068D5"/>
    <w:rsid w:val="495E69EE"/>
    <w:rsid w:val="49C15269"/>
    <w:rsid w:val="4AFD5852"/>
    <w:rsid w:val="4B8C5D00"/>
    <w:rsid w:val="4BA55E43"/>
    <w:rsid w:val="4BBF74EC"/>
    <w:rsid w:val="4BCE668C"/>
    <w:rsid w:val="4BDA631A"/>
    <w:rsid w:val="4C5D2484"/>
    <w:rsid w:val="4CCA0C0C"/>
    <w:rsid w:val="4CEC60BF"/>
    <w:rsid w:val="4D272593"/>
    <w:rsid w:val="4D4906F2"/>
    <w:rsid w:val="4D4B00E8"/>
    <w:rsid w:val="4DC67F7C"/>
    <w:rsid w:val="4E4333CC"/>
    <w:rsid w:val="4E4D05FF"/>
    <w:rsid w:val="4EE63DBF"/>
    <w:rsid w:val="4F5B7C81"/>
    <w:rsid w:val="4F6E3703"/>
    <w:rsid w:val="4FD06830"/>
    <w:rsid w:val="4FDF05D0"/>
    <w:rsid w:val="4FE407F8"/>
    <w:rsid w:val="4FF5172F"/>
    <w:rsid w:val="50061022"/>
    <w:rsid w:val="50137B08"/>
    <w:rsid w:val="50DE4E6F"/>
    <w:rsid w:val="50EE4AFC"/>
    <w:rsid w:val="50FE0B38"/>
    <w:rsid w:val="510559A1"/>
    <w:rsid w:val="5179374D"/>
    <w:rsid w:val="52C5363A"/>
    <w:rsid w:val="52CD24EF"/>
    <w:rsid w:val="52D14E78"/>
    <w:rsid w:val="53312A7E"/>
    <w:rsid w:val="53A97C20"/>
    <w:rsid w:val="53AA2830"/>
    <w:rsid w:val="53F02939"/>
    <w:rsid w:val="544F403F"/>
    <w:rsid w:val="54BF784F"/>
    <w:rsid w:val="54FE4BE1"/>
    <w:rsid w:val="55110DB9"/>
    <w:rsid w:val="55413E3A"/>
    <w:rsid w:val="55AF353A"/>
    <w:rsid w:val="5613290E"/>
    <w:rsid w:val="562570EA"/>
    <w:rsid w:val="565E369B"/>
    <w:rsid w:val="566E677D"/>
    <w:rsid w:val="567A473C"/>
    <w:rsid w:val="572D5629"/>
    <w:rsid w:val="577278FA"/>
    <w:rsid w:val="57775A20"/>
    <w:rsid w:val="583E4CFC"/>
    <w:rsid w:val="586414B1"/>
    <w:rsid w:val="58902A2A"/>
    <w:rsid w:val="58A5771E"/>
    <w:rsid w:val="58EA4C56"/>
    <w:rsid w:val="591150A4"/>
    <w:rsid w:val="59F01C15"/>
    <w:rsid w:val="5A595EC0"/>
    <w:rsid w:val="5A6158B3"/>
    <w:rsid w:val="5A821B7B"/>
    <w:rsid w:val="5AD953A2"/>
    <w:rsid w:val="5AE90D9C"/>
    <w:rsid w:val="5B163197"/>
    <w:rsid w:val="5B303F63"/>
    <w:rsid w:val="5B6A770F"/>
    <w:rsid w:val="5BBE156E"/>
    <w:rsid w:val="5C2848D1"/>
    <w:rsid w:val="5D380EAD"/>
    <w:rsid w:val="5D685820"/>
    <w:rsid w:val="5D810966"/>
    <w:rsid w:val="5E631F59"/>
    <w:rsid w:val="5E6365E8"/>
    <w:rsid w:val="5ED87C33"/>
    <w:rsid w:val="5F3247E7"/>
    <w:rsid w:val="60431238"/>
    <w:rsid w:val="60830250"/>
    <w:rsid w:val="609C38F3"/>
    <w:rsid w:val="60D84E80"/>
    <w:rsid w:val="613A669E"/>
    <w:rsid w:val="61425FE6"/>
    <w:rsid w:val="618B52D9"/>
    <w:rsid w:val="61D04A98"/>
    <w:rsid w:val="61F31470"/>
    <w:rsid w:val="628C0E07"/>
    <w:rsid w:val="632343DB"/>
    <w:rsid w:val="63711062"/>
    <w:rsid w:val="63A5451E"/>
    <w:rsid w:val="640815D9"/>
    <w:rsid w:val="64264B61"/>
    <w:rsid w:val="64F40A61"/>
    <w:rsid w:val="6502427A"/>
    <w:rsid w:val="65411548"/>
    <w:rsid w:val="66AB0941"/>
    <w:rsid w:val="672C739B"/>
    <w:rsid w:val="672C79AE"/>
    <w:rsid w:val="675130E9"/>
    <w:rsid w:val="677D1A99"/>
    <w:rsid w:val="67B33F51"/>
    <w:rsid w:val="67F105D6"/>
    <w:rsid w:val="6808604B"/>
    <w:rsid w:val="69981136"/>
    <w:rsid w:val="69FC345A"/>
    <w:rsid w:val="6A371A84"/>
    <w:rsid w:val="6A4B221F"/>
    <w:rsid w:val="6ACD70D8"/>
    <w:rsid w:val="6AF428B7"/>
    <w:rsid w:val="6C3F3B3F"/>
    <w:rsid w:val="6C8E2897"/>
    <w:rsid w:val="6CF44DF0"/>
    <w:rsid w:val="6D3E1887"/>
    <w:rsid w:val="6D68688D"/>
    <w:rsid w:val="6DAD1516"/>
    <w:rsid w:val="6E755ABD"/>
    <w:rsid w:val="6E9E14B7"/>
    <w:rsid w:val="6ECC2D19"/>
    <w:rsid w:val="6F2E2EB8"/>
    <w:rsid w:val="6F3F5754"/>
    <w:rsid w:val="6F763C3B"/>
    <w:rsid w:val="6FA56847"/>
    <w:rsid w:val="6FD45E60"/>
    <w:rsid w:val="708E59DD"/>
    <w:rsid w:val="70C930F5"/>
    <w:rsid w:val="714026E6"/>
    <w:rsid w:val="71A5076E"/>
    <w:rsid w:val="71E76912"/>
    <w:rsid w:val="71EE6C28"/>
    <w:rsid w:val="727356E0"/>
    <w:rsid w:val="72980E6C"/>
    <w:rsid w:val="72F8660E"/>
    <w:rsid w:val="73916786"/>
    <w:rsid w:val="73FE3214"/>
    <w:rsid w:val="744D3038"/>
    <w:rsid w:val="746E765E"/>
    <w:rsid w:val="7480205F"/>
    <w:rsid w:val="75BB462E"/>
    <w:rsid w:val="75C74A30"/>
    <w:rsid w:val="76250680"/>
    <w:rsid w:val="766C1E9B"/>
    <w:rsid w:val="76AF73D6"/>
    <w:rsid w:val="76DA40A3"/>
    <w:rsid w:val="777F63FC"/>
    <w:rsid w:val="77FA57B2"/>
    <w:rsid w:val="78D87A73"/>
    <w:rsid w:val="7913474F"/>
    <w:rsid w:val="794F7911"/>
    <w:rsid w:val="795B6208"/>
    <w:rsid w:val="7A2F4F84"/>
    <w:rsid w:val="7AE047F7"/>
    <w:rsid w:val="7AFD5BBD"/>
    <w:rsid w:val="7BAE50BD"/>
    <w:rsid w:val="7BC95C27"/>
    <w:rsid w:val="7BFA1EED"/>
    <w:rsid w:val="7C722B4F"/>
    <w:rsid w:val="7CB572E5"/>
    <w:rsid w:val="7D3905FD"/>
    <w:rsid w:val="7D3C0505"/>
    <w:rsid w:val="7D51397A"/>
    <w:rsid w:val="7D9C12B8"/>
    <w:rsid w:val="7DAE52EA"/>
    <w:rsid w:val="7DC12045"/>
    <w:rsid w:val="7F5708D3"/>
    <w:rsid w:val="7F9856FC"/>
    <w:rsid w:val="7FA02BB5"/>
    <w:rsid w:val="7FBA5A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0"/>
    <w:qFormat/>
    <w:uiPriority w:val="0"/>
    <w:rPr>
      <w:rFonts w:ascii="宋体"/>
      <w:sz w:val="18"/>
      <w:szCs w:val="18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link w:val="21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2">
    <w:name w:val="font112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7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31"/>
    <w:basedOn w:val="9"/>
    <w:qFormat/>
    <w:uiPriority w:val="0"/>
    <w:rPr>
      <w:rFonts w:hint="eastAsia" w:ascii="华文中宋" w:hAnsi="华文中宋" w:eastAsia="华文中宋" w:cs="华文中宋"/>
      <w:b/>
      <w:color w:val="000000"/>
      <w:sz w:val="36"/>
      <w:szCs w:val="36"/>
      <w:u w:val="none"/>
    </w:rPr>
  </w:style>
  <w:style w:type="character" w:customStyle="1" w:styleId="16">
    <w:name w:val="font13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61"/>
    <w:basedOn w:val="9"/>
    <w:qFormat/>
    <w:uiPriority w:val="0"/>
    <w:rPr>
      <w:rFonts w:hint="eastAsia" w:ascii="华文中宋" w:hAnsi="华文中宋" w:eastAsia="华文中宋" w:cs="华文中宋"/>
      <w:b/>
      <w:color w:val="000000"/>
      <w:sz w:val="36"/>
      <w:szCs w:val="36"/>
      <w:u w:val="none"/>
    </w:rPr>
  </w:style>
  <w:style w:type="character" w:customStyle="1" w:styleId="18">
    <w:name w:val="font41"/>
    <w:basedOn w:val="9"/>
    <w:qFormat/>
    <w:uiPriority w:val="0"/>
    <w:rPr>
      <w:rFonts w:hint="eastAsia" w:ascii="华文中宋" w:hAnsi="华文中宋" w:eastAsia="华文中宋" w:cs="华文中宋"/>
      <w:b/>
      <w:color w:val="000000"/>
      <w:sz w:val="36"/>
      <w:szCs w:val="36"/>
      <w:u w:val="none"/>
    </w:rPr>
  </w:style>
  <w:style w:type="paragraph" w:customStyle="1" w:styleId="19">
    <w:name w:val="Char Char Char Char Char Char Char Char Char Char Char Char Char Char Char Char Char Char Char"/>
    <w:basedOn w:val="2"/>
    <w:qFormat/>
    <w:uiPriority w:val="0"/>
    <w:pPr>
      <w:widowControl/>
      <w:shd w:val="clear" w:color="auto" w:fill="000080"/>
      <w:jc w:val="left"/>
    </w:pPr>
    <w:rPr>
      <w:rFonts w:ascii="Tahoma" w:hAnsi="Tahoma" w:cs="宋体"/>
      <w:kern w:val="0"/>
      <w:sz w:val="24"/>
      <w:szCs w:val="24"/>
    </w:rPr>
  </w:style>
  <w:style w:type="character" w:customStyle="1" w:styleId="20">
    <w:name w:val="文档结构图 Char"/>
    <w:basedOn w:val="9"/>
    <w:link w:val="2"/>
    <w:qFormat/>
    <w:uiPriority w:val="0"/>
    <w:rPr>
      <w:rFonts w:ascii="宋体"/>
      <w:kern w:val="2"/>
      <w:sz w:val="18"/>
      <w:szCs w:val="18"/>
    </w:rPr>
  </w:style>
  <w:style w:type="character" w:customStyle="1" w:styleId="21">
    <w:name w:val="批注框文本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399</Words>
  <Characters>411</Characters>
  <Lines>23</Lines>
  <Paragraphs>6</Paragraphs>
  <TotalTime>0</TotalTime>
  <ScaleCrop>false</ScaleCrop>
  <LinksUpToDate>false</LinksUpToDate>
  <CharactersWithSpaces>420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2022-12-03T08:55:00Z</dcterms:created>
  <dc:creator>Windows User</dc:creator>
  <cp:lastModifiedBy>lenovo</cp:lastModifiedBy>
  <cp:lastPrinted>2024-12-11T00:57:00Z</cp:lastPrinted>
  <dcterms:modified xsi:type="dcterms:W3CDTF">2025-12-24T08:02:15Z</dcterms:modified>
  <dc:title>皋卫健发〔2020〕   号             签发人：马军华</dc:title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7DC857056E814808806D48BF250BC9FE_13</vt:lpwstr>
  </property>
  <property fmtid="{D5CDD505-2E9C-101B-9397-08002B2CF9AE}" pid="4" name="KSOTemplateDocerSaveRecord">
    <vt:lpwstr>eyJoZGlkIjoiYjM4OWZiOTVmMmY4MGFiNDkxZmFkOGIyMDk5YzA4YWQiLCJ1c2VySWQiOiIxNjc3MDYwNTI1In0=</vt:lpwstr>
  </property>
</Properties>
</file>