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center"/>
        <w:rPr>
          <w:rFonts w:hint="eastAsia"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sz w:val="32"/>
          <w:szCs w:val="32"/>
        </w:rPr>
        <w:t>市国投公司所属子公司世纪监理公司项目化人员招聘计划表</w:t>
      </w:r>
    </w:p>
    <w:tbl>
      <w:tblPr>
        <w:tblStyle w:val="8"/>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0"/>
        <w:gridCol w:w="1319"/>
        <w:gridCol w:w="1360"/>
        <w:gridCol w:w="860"/>
        <w:gridCol w:w="1210"/>
        <w:gridCol w:w="1120"/>
        <w:gridCol w:w="2640"/>
        <w:gridCol w:w="329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集团名称</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招聘企业</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招聘岗位</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招聘</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人数</w:t>
            </w:r>
          </w:p>
        </w:tc>
        <w:tc>
          <w:tcPr>
            <w:tcW w:w="8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岗位要求</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岗位类型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专业</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专业技术资格或职业资格</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其他要求</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jc w:val="center"/>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长三角（嘉兴）城乡建设设计集团有限公司</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嘉兴市世纪交通工程咨询监理有限公司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监理工程师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（含试验检测师）</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大专及以上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不限</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（1）监理工程师岗位需具有交通部专业监理工程师及以上资格证或国监证（交通运输专业）；具备工程师或以上职称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（2）试验检测师岗位需具有公路水运工程试验检测师证；具备工程师或以上职称</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年龄：男性50周岁及以下（1975年1月14日以后出生）；女性45周岁及以下（1980年1月14日以后出生）。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其他：（1）监理工程师岗位具备三年以上施工、监理等现场管理工作经验；（2）试验检测师岗位具备三年以上试验检测工作经验；（3）具有良好的沟通协调能力。</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试验检测员</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大学本科及以上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土木类、建筑类、管理类</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具有公路水运工程助理试验检测师证；具备助理工程师或以上职称</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年龄：30周岁及以下（1995年1月14日以后出生）。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其他：（1）具备试验检测工作经验；（2）具有良好的沟通协调能力。</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交通运输工程造价师</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大学本科及以上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土木类、建筑类、管理类</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具有公路工程一级造价师证；交通部专业监理工程师及以上资格证或国监证（交通运输专业）；具备工程师或以上职称</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年龄：男性55周岁及以下，（1970年1月14日以后出生）；女性45周岁及以下（1980年1月14日以后出生）。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其他：（1）具备三年以上施工、监理等现场管理工作经验；（2）具有良好的沟通协调能力。</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项目化</w:t>
            </w:r>
          </w:p>
        </w:tc>
      </w:tr>
    </w:tbl>
    <w:p>
      <w:pPr>
        <w:rPr>
          <w:rFonts w:hint="eastAsia" w:ascii="仿宋_GB2312" w:hAnsi="仿宋_GB2312" w:eastAsia="仿宋_GB2312" w:cs="仿宋_GB2312"/>
          <w:sz w:val="21"/>
          <w:szCs w:val="21"/>
        </w:rPr>
      </w:pPr>
    </w:p>
    <w:sectPr>
      <w:pgSz w:w="16838" w:h="11906" w:orient="landscape"/>
      <w:pgMar w:top="1417" w:right="2098" w:bottom="1417" w:left="1984"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YmE5YzAyODUwMTVkYjU3MjI0NDA4OTBiYjY3NTMifQ=="/>
  </w:docVars>
  <w:rsids>
    <w:rsidRoot w:val="003D356B"/>
    <w:rsid w:val="00100C90"/>
    <w:rsid w:val="001C6520"/>
    <w:rsid w:val="0039096F"/>
    <w:rsid w:val="003D356B"/>
    <w:rsid w:val="005367F6"/>
    <w:rsid w:val="00587615"/>
    <w:rsid w:val="007C1E93"/>
    <w:rsid w:val="00835977"/>
    <w:rsid w:val="008E25E0"/>
    <w:rsid w:val="009710E8"/>
    <w:rsid w:val="00976F27"/>
    <w:rsid w:val="009C5714"/>
    <w:rsid w:val="00A13481"/>
    <w:rsid w:val="00A82461"/>
    <w:rsid w:val="00D520A2"/>
    <w:rsid w:val="00E0495A"/>
    <w:rsid w:val="00E316ED"/>
    <w:rsid w:val="00F11CAD"/>
    <w:rsid w:val="00F51FB7"/>
    <w:rsid w:val="00FA3662"/>
    <w:rsid w:val="0457672F"/>
    <w:rsid w:val="05760640"/>
    <w:rsid w:val="07573E68"/>
    <w:rsid w:val="07DF0DDA"/>
    <w:rsid w:val="097658BA"/>
    <w:rsid w:val="0A532ED9"/>
    <w:rsid w:val="0AC71333"/>
    <w:rsid w:val="0BC96249"/>
    <w:rsid w:val="0BD10962"/>
    <w:rsid w:val="0D2421D5"/>
    <w:rsid w:val="0F4A22F5"/>
    <w:rsid w:val="102900C8"/>
    <w:rsid w:val="126F7A4A"/>
    <w:rsid w:val="140806DC"/>
    <w:rsid w:val="15875F52"/>
    <w:rsid w:val="1A3D6E7A"/>
    <w:rsid w:val="1AAE25CC"/>
    <w:rsid w:val="1B032ABF"/>
    <w:rsid w:val="1B3F0A92"/>
    <w:rsid w:val="1B8D232D"/>
    <w:rsid w:val="1CA7538A"/>
    <w:rsid w:val="1CBB3793"/>
    <w:rsid w:val="1E303268"/>
    <w:rsid w:val="1F467021"/>
    <w:rsid w:val="222B2D21"/>
    <w:rsid w:val="23194113"/>
    <w:rsid w:val="232A43C0"/>
    <w:rsid w:val="24463125"/>
    <w:rsid w:val="2B591D24"/>
    <w:rsid w:val="30DF1D1F"/>
    <w:rsid w:val="339E35E3"/>
    <w:rsid w:val="345F0002"/>
    <w:rsid w:val="346B3BCC"/>
    <w:rsid w:val="3A075DA7"/>
    <w:rsid w:val="3C87300A"/>
    <w:rsid w:val="3CE6216B"/>
    <w:rsid w:val="3F3360DA"/>
    <w:rsid w:val="4077259B"/>
    <w:rsid w:val="441B3B85"/>
    <w:rsid w:val="44F43096"/>
    <w:rsid w:val="466C2A20"/>
    <w:rsid w:val="468E40E7"/>
    <w:rsid w:val="480E08E4"/>
    <w:rsid w:val="48967F2B"/>
    <w:rsid w:val="49C600F0"/>
    <w:rsid w:val="4BE82286"/>
    <w:rsid w:val="4DEA2338"/>
    <w:rsid w:val="4E411A25"/>
    <w:rsid w:val="50F71BF3"/>
    <w:rsid w:val="51AA6996"/>
    <w:rsid w:val="526909B8"/>
    <w:rsid w:val="52B72CCB"/>
    <w:rsid w:val="53876B0E"/>
    <w:rsid w:val="54493C3E"/>
    <w:rsid w:val="56680EAC"/>
    <w:rsid w:val="57B81E11"/>
    <w:rsid w:val="58CE6F0A"/>
    <w:rsid w:val="5CD90030"/>
    <w:rsid w:val="6088778D"/>
    <w:rsid w:val="63057A83"/>
    <w:rsid w:val="6B1765A5"/>
    <w:rsid w:val="6DDA2436"/>
    <w:rsid w:val="70A53C9C"/>
    <w:rsid w:val="71B452A5"/>
    <w:rsid w:val="77271944"/>
    <w:rsid w:val="7A9027A5"/>
    <w:rsid w:val="7E39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footer"/>
    <w:basedOn w:val="1"/>
    <w:link w:val="13"/>
    <w:autoRedefine/>
    <w:qFormat/>
    <w:uiPriority w:val="0"/>
    <w:pPr>
      <w:tabs>
        <w:tab w:val="center" w:pos="4153"/>
        <w:tab w:val="right" w:pos="8306"/>
      </w:tabs>
      <w:snapToGrid w:val="0"/>
      <w:jc w:val="left"/>
    </w:pPr>
    <w:rPr>
      <w:sz w:val="18"/>
      <w:szCs w:val="18"/>
    </w:rPr>
  </w:style>
  <w:style w:type="paragraph" w:styleId="4">
    <w:name w:val="header"/>
    <w:basedOn w:val="1"/>
    <w:link w:val="12"/>
    <w:autoRedefine/>
    <w:qFormat/>
    <w:uiPriority w:val="0"/>
    <w:pPr>
      <w:tabs>
        <w:tab w:val="center" w:pos="4153"/>
        <w:tab w:val="right" w:pos="8306"/>
      </w:tabs>
      <w:snapToGrid w:val="0"/>
      <w:jc w:val="center"/>
    </w:pPr>
    <w:rPr>
      <w:sz w:val="18"/>
      <w:szCs w:val="18"/>
    </w:rPr>
  </w:style>
  <w:style w:type="paragraph" w:styleId="5">
    <w:name w:val="table of figures"/>
    <w:basedOn w:val="1"/>
    <w:next w:val="1"/>
    <w:autoRedefine/>
    <w:qFormat/>
    <w:uiPriority w:val="0"/>
    <w:pPr>
      <w:ind w:left="200" w:leftChars="200" w:hanging="200" w:hangingChars="200"/>
    </w:p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Body Text First Indent"/>
    <w:basedOn w:val="2"/>
    <w:next w:val="1"/>
    <w:autoRedefine/>
    <w:unhideWhenUsed/>
    <w:qFormat/>
    <w:uiPriority w:val="99"/>
    <w:pPr>
      <w:spacing w:after="0" w:line="360" w:lineRule="atLeast"/>
      <w:ind w:firstLine="420" w:firstLineChars="100"/>
    </w:pPr>
    <w:rPr>
      <w:rFonts w:ascii="仿宋_GB2312" w:hAnsi="Calibri" w:eastAsia="仿宋_GB2312"/>
      <w:color w:val="000000"/>
      <w:sz w:val="28"/>
    </w:r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character" w:customStyle="1" w:styleId="12">
    <w:name w:val="页眉 字符"/>
    <w:basedOn w:val="9"/>
    <w:link w:val="4"/>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520</Words>
  <Characters>2966</Characters>
  <Lines>24</Lines>
  <Paragraphs>6</Paragraphs>
  <TotalTime>14</TotalTime>
  <ScaleCrop>false</ScaleCrop>
  <LinksUpToDate>false</LinksUpToDate>
  <CharactersWithSpaces>3480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2024-06-17T08:00:00Z</dcterms:created>
  <dc:creator>Administrator</dc:creator>
  <cp:lastModifiedBy>杨之鸣</cp:lastModifiedBy>
  <cp:lastPrinted>2025-12-04T06:03:00Z</cp:lastPrinted>
  <dcterms:modified xsi:type="dcterms:W3CDTF">2026-01-14T01:30:57Z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B3135715709141D48CE0E818576DED92</vt:lpwstr>
  </property>
</Properties>
</file>