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  <w:t>附件2：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台州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  <w:t>市第一人民医院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202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年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eastAsia="zh-CN"/>
        </w:rPr>
        <w:t>卫技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高层次人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  <w:t>才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招聘计划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  <w:t>2</w:t>
      </w:r>
    </w:p>
    <w:p>
      <w:pPr>
        <w:jc w:val="center"/>
        <w:rPr>
          <w:rFonts w:hint="eastAsia" w:ascii="Times New Roman" w:hAnsi="Times New Roman" w:eastAsia="宋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  <w:t>硕士研究生）</w:t>
      </w:r>
    </w:p>
    <w:bookmarkEnd w:id="0"/>
    <w:tbl>
      <w:tblPr>
        <w:tblStyle w:val="5"/>
        <w:tblW w:w="15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691"/>
        <w:gridCol w:w="652"/>
        <w:gridCol w:w="417"/>
        <w:gridCol w:w="2170"/>
        <w:gridCol w:w="2910"/>
        <w:gridCol w:w="4180"/>
        <w:gridCol w:w="1420"/>
        <w:gridCol w:w="950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658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760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  <w:t>招考计划</w:t>
            </w:r>
          </w:p>
        </w:tc>
        <w:tc>
          <w:tcPr>
            <w:tcW w:w="9260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  <w:t>所需资格条件</w:t>
            </w:r>
          </w:p>
        </w:tc>
        <w:tc>
          <w:tcPr>
            <w:tcW w:w="14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</w:rPr>
              <w:t>分数比例</w:t>
            </w:r>
          </w:p>
        </w:tc>
        <w:tc>
          <w:tcPr>
            <w:tcW w:w="95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897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6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  <w:t>职位名称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41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  <w:t>学历/学位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  <w:t>学历专业</w:t>
            </w:r>
          </w:p>
        </w:tc>
        <w:tc>
          <w:tcPr>
            <w:tcW w:w="418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  <w:t>其他资格条件</w:t>
            </w: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5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神经内科医生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41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研究生/硕士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及以上</w:t>
            </w:r>
          </w:p>
        </w:tc>
        <w:tc>
          <w:tcPr>
            <w:tcW w:w="29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4180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硕士年龄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博士年龄45周岁及以下。</w:t>
            </w:r>
          </w:p>
        </w:tc>
        <w:tc>
          <w:tcPr>
            <w:tcW w:w="14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笔试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专业面试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综合面试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0576-84016978</w:t>
            </w:r>
          </w:p>
        </w:tc>
        <w:tc>
          <w:tcPr>
            <w:tcW w:w="89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开考比例1:3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65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卫生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科医生B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41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研究生/硕士</w:t>
            </w:r>
          </w:p>
        </w:tc>
        <w:tc>
          <w:tcPr>
            <w:tcW w:w="29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精神病与精神卫生学</w:t>
            </w:r>
          </w:p>
        </w:tc>
        <w:tc>
          <w:tcPr>
            <w:tcW w:w="41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年龄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以下；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取得全国住院医师规范化培训合格证或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2026年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通过规范化培训结业考核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。                   </w:t>
            </w:r>
          </w:p>
        </w:tc>
        <w:tc>
          <w:tcPr>
            <w:tcW w:w="14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65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血液肿瘤内科医生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41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研究生/硕士</w:t>
            </w:r>
          </w:p>
        </w:tc>
        <w:tc>
          <w:tcPr>
            <w:tcW w:w="29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肿瘤学、内科学（血液内科方向）</w:t>
            </w:r>
          </w:p>
        </w:tc>
        <w:tc>
          <w:tcPr>
            <w:tcW w:w="41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年龄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以下；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取得全国住院医师规范化培训合格证或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2026年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通过规范化培训结业考核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4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65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消化内科医生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41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研究生/硕士</w:t>
            </w:r>
          </w:p>
        </w:tc>
        <w:tc>
          <w:tcPr>
            <w:tcW w:w="29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内科学</w:t>
            </w:r>
          </w:p>
        </w:tc>
        <w:tc>
          <w:tcPr>
            <w:tcW w:w="41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年龄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以下；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取得全国住院医师规范化培训合格证或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2026年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通过规范化培训结业考核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。 </w:t>
            </w:r>
          </w:p>
        </w:tc>
        <w:tc>
          <w:tcPr>
            <w:tcW w:w="14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65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内分泌科医生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41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研究生/硕士</w:t>
            </w:r>
          </w:p>
        </w:tc>
        <w:tc>
          <w:tcPr>
            <w:tcW w:w="29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内科学（内分泌与代谢病方向）</w:t>
            </w:r>
          </w:p>
        </w:tc>
        <w:tc>
          <w:tcPr>
            <w:tcW w:w="41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年龄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；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取得全国住院医师规范化培训合格证或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2026年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通过规范化培训结业考核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。 </w:t>
            </w:r>
          </w:p>
        </w:tc>
        <w:tc>
          <w:tcPr>
            <w:tcW w:w="14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65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老年医学科医生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41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研究生/硕士</w:t>
            </w:r>
          </w:p>
        </w:tc>
        <w:tc>
          <w:tcPr>
            <w:tcW w:w="29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老年医学</w:t>
            </w:r>
          </w:p>
        </w:tc>
        <w:tc>
          <w:tcPr>
            <w:tcW w:w="41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年龄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；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取得全国住院医师规范化培训合格证或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2026年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通过规范化培训结业考核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4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65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全科医学科医生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41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研究生/硕士</w:t>
            </w:r>
          </w:p>
        </w:tc>
        <w:tc>
          <w:tcPr>
            <w:tcW w:w="29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41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年龄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；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取得全国住院医师规范化培训合格证或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2026年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通过规范化培训结业考核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4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65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重症医学科医生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41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研究生/硕士</w:t>
            </w:r>
          </w:p>
        </w:tc>
        <w:tc>
          <w:tcPr>
            <w:tcW w:w="29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重症医学、急诊医学、内科学（呼吸内科方向）</w:t>
            </w:r>
          </w:p>
        </w:tc>
        <w:tc>
          <w:tcPr>
            <w:tcW w:w="41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年龄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；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取得全国住院医师规范化培训合格证或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2026年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通过规范化培训结业考核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4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5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普外科医生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41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研究生/硕士</w:t>
            </w:r>
          </w:p>
        </w:tc>
        <w:tc>
          <w:tcPr>
            <w:tcW w:w="29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外科学（普外科、血管外科方向）</w:t>
            </w:r>
          </w:p>
        </w:tc>
        <w:tc>
          <w:tcPr>
            <w:tcW w:w="41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年龄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以下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                     </w:t>
            </w:r>
          </w:p>
        </w:tc>
        <w:tc>
          <w:tcPr>
            <w:tcW w:w="14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笔试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专业面试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综合面试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0576-84016978</w:t>
            </w:r>
          </w:p>
        </w:tc>
        <w:tc>
          <w:tcPr>
            <w:tcW w:w="89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开考比例1:3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65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肛肠外科医生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41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研究生/硕士</w:t>
            </w:r>
          </w:p>
        </w:tc>
        <w:tc>
          <w:tcPr>
            <w:tcW w:w="29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外科学（肛肠外科、胃肠外科方向）</w:t>
            </w:r>
          </w:p>
        </w:tc>
        <w:tc>
          <w:tcPr>
            <w:tcW w:w="41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年龄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以下；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已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取得全国住院医师规范化培训合格证或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2026年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通过规范化培训结业考核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 xml:space="preserve">。 </w:t>
            </w:r>
          </w:p>
        </w:tc>
        <w:tc>
          <w:tcPr>
            <w:tcW w:w="14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65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骨科医生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41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研究生/硕士</w:t>
            </w:r>
          </w:p>
        </w:tc>
        <w:tc>
          <w:tcPr>
            <w:tcW w:w="29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骨科学、外科学（骨科方向）</w:t>
            </w:r>
          </w:p>
        </w:tc>
        <w:tc>
          <w:tcPr>
            <w:tcW w:w="41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年龄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；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取得全国住院医师规范化培训合格证或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2026年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通过规范化培训结业考核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4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5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产科医生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41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研究生/硕士</w:t>
            </w:r>
          </w:p>
        </w:tc>
        <w:tc>
          <w:tcPr>
            <w:tcW w:w="29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41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年龄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5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儿科医生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41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研究生/硕士</w:t>
            </w:r>
          </w:p>
        </w:tc>
        <w:tc>
          <w:tcPr>
            <w:tcW w:w="29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儿科学</w:t>
            </w:r>
          </w:p>
        </w:tc>
        <w:tc>
          <w:tcPr>
            <w:tcW w:w="41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年龄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65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耳鼻咽喉科医生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41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研究生/硕士</w:t>
            </w:r>
          </w:p>
        </w:tc>
        <w:tc>
          <w:tcPr>
            <w:tcW w:w="29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41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年龄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；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取得全国住院医师规范化培训合格证或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2026年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通过规范化培训结业考核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4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65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口腔科医生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41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研究生/硕士</w:t>
            </w:r>
          </w:p>
        </w:tc>
        <w:tc>
          <w:tcPr>
            <w:tcW w:w="29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41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年龄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；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取得全国住院医师规范化培训合格证或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2026年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通过规范化培训结业考核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4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5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急诊医学科医生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41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FF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研究生/硕士</w:t>
            </w:r>
          </w:p>
        </w:tc>
        <w:tc>
          <w:tcPr>
            <w:tcW w:w="29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急诊医学、外科学、内科学</w:t>
            </w:r>
          </w:p>
        </w:tc>
        <w:tc>
          <w:tcPr>
            <w:tcW w:w="41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年龄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5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麻醉科医生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41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研究生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/硕士</w:t>
            </w:r>
          </w:p>
        </w:tc>
        <w:tc>
          <w:tcPr>
            <w:tcW w:w="29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外科学</w:t>
            </w:r>
          </w:p>
        </w:tc>
        <w:tc>
          <w:tcPr>
            <w:tcW w:w="41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年龄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  </w:t>
            </w:r>
          </w:p>
        </w:tc>
        <w:tc>
          <w:tcPr>
            <w:tcW w:w="14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65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中医科针推医生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41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研究生/硕士</w:t>
            </w:r>
          </w:p>
        </w:tc>
        <w:tc>
          <w:tcPr>
            <w:tcW w:w="29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41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年龄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； 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取得全国住院医师规范化培训合格证或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2026年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通过规范化培训结业考核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65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超声诊断医生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41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研究生/硕士</w:t>
            </w:r>
          </w:p>
        </w:tc>
        <w:tc>
          <w:tcPr>
            <w:tcW w:w="29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超声医学，影像医学与核医学（超声方向）</w:t>
            </w:r>
          </w:p>
        </w:tc>
        <w:tc>
          <w:tcPr>
            <w:tcW w:w="41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年龄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；      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取得全国住院医师规范化培训合格证或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2026年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通过规范化培训结业考核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65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核医学诊断医生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41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研究生/硕士及以上</w:t>
            </w:r>
          </w:p>
        </w:tc>
        <w:tc>
          <w:tcPr>
            <w:tcW w:w="29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核医学、影像医学与核医学（核医学方向）</w:t>
            </w:r>
          </w:p>
        </w:tc>
        <w:tc>
          <w:tcPr>
            <w:tcW w:w="4180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硕士年龄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博士年龄45周岁及以下。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           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取得全国住院医师规范化培训合格证或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2026年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通过规范化培训结业考核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14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ind w:firstLine="180" w:firstLineChars="100"/>
              <w:jc w:val="both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笔试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专业面试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综合面试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40%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0576-84016978</w:t>
            </w:r>
          </w:p>
        </w:tc>
        <w:tc>
          <w:tcPr>
            <w:tcW w:w="89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开考比例1:3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65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检验科技师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41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研究生/硕士</w:t>
            </w:r>
          </w:p>
        </w:tc>
        <w:tc>
          <w:tcPr>
            <w:tcW w:w="29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临床检验诊断学、医学检验学、医学检验技术、医学技术（医学检验技术方向）</w:t>
            </w:r>
          </w:p>
        </w:tc>
        <w:tc>
          <w:tcPr>
            <w:tcW w:w="41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年龄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。 </w:t>
            </w:r>
          </w:p>
        </w:tc>
        <w:tc>
          <w:tcPr>
            <w:tcW w:w="14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5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放射科技师</w:t>
            </w:r>
          </w:p>
        </w:tc>
        <w:tc>
          <w:tcPr>
            <w:tcW w:w="65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41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研究生/硕士</w:t>
            </w:r>
          </w:p>
        </w:tc>
        <w:tc>
          <w:tcPr>
            <w:tcW w:w="291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医学技术（医学影像技术方向）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、医学影像学、医学影像技术</w:t>
            </w:r>
          </w:p>
        </w:tc>
        <w:tc>
          <w:tcPr>
            <w:tcW w:w="418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年龄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。 </w:t>
            </w:r>
          </w:p>
        </w:tc>
        <w:tc>
          <w:tcPr>
            <w:tcW w:w="14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临床护士A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研究生/硕士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护理、护理学</w:t>
            </w:r>
          </w:p>
        </w:tc>
        <w:tc>
          <w:tcPr>
            <w:tcW w:w="418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年龄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。 </w:t>
            </w: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科教部工作人员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研究生/硕士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临床医学类、公共卫生与预防医学类（本科专业需要预防医学或临床医学）</w:t>
            </w:r>
          </w:p>
        </w:tc>
        <w:tc>
          <w:tcPr>
            <w:tcW w:w="418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年龄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以下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65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病案统计室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</w:t>
            </w:r>
          </w:p>
        </w:tc>
        <w:tc>
          <w:tcPr>
            <w:tcW w:w="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研究生/硕士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临床医学类、公共卫生（流行病与卫生统计学方向）、医学信息学、社会医学与卫生事业管理学（病案管理方向）</w:t>
            </w:r>
          </w:p>
        </w:tc>
        <w:tc>
          <w:tcPr>
            <w:tcW w:w="4180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年龄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周岁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                 </w:t>
            </w:r>
          </w:p>
        </w:tc>
        <w:tc>
          <w:tcPr>
            <w:tcW w:w="1420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0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rPr>
          <w:rFonts w:hint="default" w:ascii="Times New Roman" w:hAnsi="Times New Roman" w:cs="Times New Roman"/>
          <w:strike w:val="0"/>
          <w:dstrike w:val="0"/>
          <w:lang w:val="en-US" w:eastAsia="zh-CN"/>
        </w:rPr>
      </w:pPr>
    </w:p>
    <w:sectPr>
      <w:pgSz w:w="16838" w:h="11906" w:orient="landscape"/>
      <w:pgMar w:top="1123" w:right="1440" w:bottom="1123" w:left="1440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C2C1B"/>
    <w:rsid w:val="0B0948CD"/>
    <w:rsid w:val="14435AFF"/>
    <w:rsid w:val="16BC750C"/>
    <w:rsid w:val="186729EB"/>
    <w:rsid w:val="19602448"/>
    <w:rsid w:val="1B424A09"/>
    <w:rsid w:val="1BA15893"/>
    <w:rsid w:val="1D651EB7"/>
    <w:rsid w:val="1ED7320F"/>
    <w:rsid w:val="298A32B9"/>
    <w:rsid w:val="2C412A33"/>
    <w:rsid w:val="2EF01FC4"/>
    <w:rsid w:val="3639234C"/>
    <w:rsid w:val="3785578A"/>
    <w:rsid w:val="3BB0325D"/>
    <w:rsid w:val="42D9572C"/>
    <w:rsid w:val="453E18DA"/>
    <w:rsid w:val="4B690BB1"/>
    <w:rsid w:val="517C0CF6"/>
    <w:rsid w:val="5205190C"/>
    <w:rsid w:val="520D72C4"/>
    <w:rsid w:val="554F5BFF"/>
    <w:rsid w:val="5630642A"/>
    <w:rsid w:val="56A9146A"/>
    <w:rsid w:val="56B7FCBB"/>
    <w:rsid w:val="573F634F"/>
    <w:rsid w:val="575C7426"/>
    <w:rsid w:val="5A4038BB"/>
    <w:rsid w:val="5DCA9410"/>
    <w:rsid w:val="60006327"/>
    <w:rsid w:val="61B54610"/>
    <w:rsid w:val="639C157F"/>
    <w:rsid w:val="67FFC421"/>
    <w:rsid w:val="6B6C0F88"/>
    <w:rsid w:val="6B9F3330"/>
    <w:rsid w:val="716F063F"/>
    <w:rsid w:val="71F64721"/>
    <w:rsid w:val="72DB7FFE"/>
    <w:rsid w:val="753136E7"/>
    <w:rsid w:val="78BD6E9C"/>
    <w:rsid w:val="7A3D68AE"/>
    <w:rsid w:val="7D7F2307"/>
    <w:rsid w:val="7F8F5249"/>
    <w:rsid w:val="DB77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0">
    <w:name w:val="List Paragraph1"/>
    <w:basedOn w:val="1"/>
    <w:qFormat/>
    <w:uiPriority w:val="99"/>
    <w:pPr>
      <w:ind w:firstLine="420" w:firstLineChars="200"/>
    </w:p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6786</Words>
  <Characters>7336</Characters>
  <Lines>0</Lines>
  <Paragraphs>0</Paragraphs>
  <TotalTime>18</TotalTime>
  <ScaleCrop>false</ScaleCrop>
  <LinksUpToDate>false</LinksUpToDate>
  <CharactersWithSpaces>7821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2025-12-31T10:06:00Z</dcterms:created>
  <dc:creator>user</dc:creator>
  <cp:lastModifiedBy>cc123</cp:lastModifiedBy>
  <cp:lastPrinted>2026-01-06T14:45:00Z</cp:lastPrinted>
  <dcterms:modified xsi:type="dcterms:W3CDTF">2026-01-12T16:06:12Z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KSOTemplateDocerSaveRecord">
    <vt:lpwstr>eyJoZGlkIjoiNzE2YzIyOGJiMDdhZDRiNDg1NDhiYzFlNDc0YzkzNWUiLCJ1c2VySWQiOiIzMzI4NzA1MjQifQ==</vt:lpwstr>
  </property>
  <property fmtid="{D5CDD505-2E9C-101B-9397-08002B2CF9AE}" pid="4" name="ICV">
    <vt:lpwstr>327155DAF3DD571D74AB64694E146F2B</vt:lpwstr>
  </property>
</Properties>
</file>