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0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8"/>
          <w:szCs w:val="48"/>
        </w:rPr>
      </w:pPr>
      <w:r>
        <w:rPr>
          <w:rFonts w:hint="eastAsia" w:ascii="微软雅黑" w:hAnsi="微软雅黑" w:eastAsia="微软雅黑" w:cs="微软雅黑"/>
          <w:b w:val="0"/>
          <w:bCs w:val="0"/>
          <w:i w:val="0"/>
          <w:iCs w:val="0"/>
          <w:caps w:val="0"/>
          <w:color w:val="333333"/>
          <w:spacing w:val="0"/>
          <w:sz w:val="48"/>
          <w:szCs w:val="48"/>
          <w:bdr w:val="none" w:color="auto" w:sz="0" w:space="0"/>
          <w:shd w:val="clear" w:fill="FFFFFF"/>
        </w:rPr>
        <w:t>陕西省2026年统一考试录用公务员报考指南</w:t>
      </w:r>
    </w:p>
    <w:p w14:paraId="46A49E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第一部分 报考政策</w:t>
      </w:r>
    </w:p>
    <w:p w14:paraId="5FFF2A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1.准备报名应注意什么？</w:t>
      </w:r>
    </w:p>
    <w:p w14:paraId="6C92A2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报考者应仔细阅读《招考公告》和《报考指南》等内容，熟悉公务员招考的相关政策。对需要填写的每一项内容要认真填报。</w:t>
      </w:r>
    </w:p>
    <w:p w14:paraId="02DE7C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上报名时须凭报考者本人有效身份证（二代身份证或有效期内的临时身份证，下同）注册。报名时，所提交有关信息应全面、准确、有效，并对所填信息的真实性作出承诺。报名与考试时使用的身份证所载信息必须一致。</w:t>
      </w:r>
    </w:p>
    <w:p w14:paraId="71D441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报考者每次只能选报一个职位。</w:t>
      </w:r>
    </w:p>
    <w:p w14:paraId="56A451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网上资格审查通过后的信息不能变更。请报考者仔细核对职位资格条件，谨慎选择符合条件的职位报名。对因本人提供信息与资格条件不符造成的后果由本人负责。</w:t>
      </w:r>
    </w:p>
    <w:p w14:paraId="3C8A5E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2.对报考年龄有何规定？</w:t>
      </w:r>
    </w:p>
    <w:p w14:paraId="3501FA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年龄一般为18周岁以上、38周岁以下（1987年2月至2008年2月期间出生），对于2026年应届硕士、博士研究生，放宽到43周岁以下（1982年2月以后出生）。</w:t>
      </w:r>
    </w:p>
    <w:p w14:paraId="4C8193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中，地市及以下公安机关录用人民警察的报考年龄一般不超过30周岁（即1995年2月以后出生）；报考公安特警的人员年龄一般不超过25周岁（即2000年2月以后出生）。司法监狱系统人民警察报考年龄一般不超过30周岁。法医、狱医等特殊职位报考年龄一般不超过35周岁（即1990年2月以后出生）。法院系统、检察院系统司法警察职位的报考年龄，参照公安机关人民警察职位的报考年龄规定执行。</w:t>
      </w:r>
    </w:p>
    <w:p w14:paraId="355E66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“38周岁以下”是指截至2026年1月31日，未过39周岁生日（以身份证上标明的出生时间为准）。其他年龄规定同理推计。</w:t>
      </w:r>
    </w:p>
    <w:p w14:paraId="65C568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3.生源地、兵源地指的是什么？</w:t>
      </w:r>
    </w:p>
    <w:p w14:paraId="5566EC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生源地是报考者考入全日制普通高等学校前的户籍所在地。</w:t>
      </w:r>
    </w:p>
    <w:p w14:paraId="2855C8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兵源地是报考者入伍时的户籍所在地。</w:t>
      </w:r>
    </w:p>
    <w:p w14:paraId="30FEEB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4.报考有户籍条件的职位，对落户时间有何规定？</w:t>
      </w:r>
    </w:p>
    <w:p w14:paraId="43575B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报考有户籍条件要求的职位，对报考者的落户时间要求为2026年1月25日之前已正式办结落户手续。</w:t>
      </w:r>
    </w:p>
    <w:p w14:paraId="1D6BE0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5.怎样理解国家教育行政主管部门认可的国民教育学历？</w:t>
      </w:r>
    </w:p>
    <w:p w14:paraId="019184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可在中国高等教育学生信息网(www.chsi.com.cn)上查询认证的学历，即为国民教育学历。</w:t>
      </w:r>
    </w:p>
    <w:p w14:paraId="129CC2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6.毕业时间如何认定？</w:t>
      </w:r>
    </w:p>
    <w:p w14:paraId="4CF68D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毕业时间以毕业证书的落款时间为准。</w:t>
      </w:r>
    </w:p>
    <w:p w14:paraId="63C1DC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7.在读的高等院校学生可以报考吗？</w:t>
      </w:r>
    </w:p>
    <w:p w14:paraId="726CD0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全日制普通高等学校2026年应届毕业生可以报考。</w:t>
      </w:r>
    </w:p>
    <w:p w14:paraId="59281C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全日制普通高等学校在读的“非2026年毕业”的大专、本科、研究生均不能报考；在读的“非2026年应届毕业生”也不得使用以往取得的学历报考。</w:t>
      </w:r>
    </w:p>
    <w:p w14:paraId="5256DC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8.2024年、2025年毕业生是否能以应届毕业生的身份报考？</w:t>
      </w:r>
    </w:p>
    <w:p w14:paraId="7AADE2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为促进高校毕业生就业，2024年、2025年毕业生可报考设置“应届毕业生”条件的职位。</w:t>
      </w:r>
    </w:p>
    <w:p w14:paraId="31CD99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9.在职公务员和在职参照公务员法管理单位工作人员能否报考？</w:t>
      </w:r>
    </w:p>
    <w:p w14:paraId="5CD33A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截止本公告发布之日，在职的公务员和在职的参照公务员法管理单位工作人员不能报考。</w:t>
      </w:r>
    </w:p>
    <w:p w14:paraId="1249B4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10.能否以“二学位”所学专业报考？</w:t>
      </w:r>
    </w:p>
    <w:p w14:paraId="74A248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具有“二学位”证书，且第二学位能够在中国高等教育学生信息网(www.chsi.com.cn)查询的，可使用第二学位上所载的专业报考相关职位。</w:t>
      </w:r>
    </w:p>
    <w:p w14:paraId="73BE91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11.怎样理解招考职位的学历、学位层次要求？</w:t>
      </w:r>
    </w:p>
    <w:p w14:paraId="2A73A7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考职位设定学历为“专科及以上”的，大专、本科、研究生学历，均符合学历要求；招考职位设定学历为“本科及以上”的，本科、研究生学历，均符合学历要求。招考职位设定学位为“学士及以上”的，学士、硕士、博士学位，均符合学位要求；招考职位设定学位为“硕士及以上”的，硕士、博士学位，均符合学位要求。</w:t>
      </w:r>
    </w:p>
    <w:p w14:paraId="7D592D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列入公安院校公安专业人才招录培养制度改革的公安院校公安专业、列入司法行政机关人民警察招录培养制度改革的司法警察院校司法行政警察类专业2026届毕业生能否报考公安机关、司法行政系统面向社会公开招考的人民警察职位？</w:t>
      </w:r>
    </w:p>
    <w:p w14:paraId="6B2D67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列入公安院校公安专业人才招录培养制度改革的公安院校公安专业2026届毕业生，不得报考公安机关公开招考的职位。除此之外，可以报考其他面向社会公开招考的职位。</w:t>
      </w:r>
    </w:p>
    <w:p w14:paraId="3A28F3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列入司法行政机关人民警察招录培养制度改革的司法警察院校司法行政警察类专业2026届毕业生，不得报考司法监狱系统公开招考的人民警察职位。除此之外，可以报考其他面向社会公开招考的职位。</w:t>
      </w:r>
    </w:p>
    <w:p w14:paraId="2F44BF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13.报考者如何判断自己所学专业是否符合职位专业条件要求？</w:t>
      </w:r>
    </w:p>
    <w:p w14:paraId="14AED1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本次考试的职位专业名称按照国家教育行政主管部门发布的专业目录设置、审核。职位表中，有部分职位的专业前所加数字为专业目录中专业代码、类别代码或门类代码，以示区别。</w:t>
      </w:r>
    </w:p>
    <w:p w14:paraId="649649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设有专业条件的职位时，报考者应将自己所学专业（毕业证上注明的专业）与拟报考职位的专业条件要求作比较，判断是否符合要求；或对照专业目录中设置的专业门类、类别及其包含的具体专业，选择自己所符合专业条件的职位。</w:t>
      </w:r>
    </w:p>
    <w:p w14:paraId="02D985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职位表中的专业若非注明了学科门类代码，一般不是指学科门类（学位授予门类）。如职位表中的本科学历层级“法学类”专业是指《普通高等学校本科专业目录》中法学类及其所包括的专业，而不等同于法学学科门类所包含的所有专业；本科学历层级所设的“法学”专业是指《普通高等学校本科专业目录》中“030101K法学”专业，不等同于法学学科门类及法学类中所包含的其他专业；研究生学历层级中的“0301法学”“法学”专业，是指专业目录中法学一级学科及其所包含的二级方向专业，不等同于研究生目录中的法学学科门类（学位授予门类）。</w:t>
      </w:r>
    </w:p>
    <w:p w14:paraId="4E9C48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职位专业条件设置为研究生专业二级学科的职位，报考者毕业证上的专业如果为其一级学科名称的，报名时应注明所学的二级学科（方向）。在面试资格复审时，应当提交由学校出具的所学具体专业（方向）的证明。</w:t>
      </w:r>
    </w:p>
    <w:p w14:paraId="702B06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若所学专业（含留学回国人员所学专业）未列入教育部专业目录，以及专业硕士专业或新开设专业，可选择与专业条件要求相近、相似的职位，由负责资格审查的部门参照主要课程、研究方向、学习内容和职位专业需求等综合判定。报考者也可拨打职位咨询电话与资格审查单位咨询确认，以便通过审核。</w:t>
      </w:r>
    </w:p>
    <w:p w14:paraId="5935A4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14.哪些人可以报考特设职位？有何具体规定？</w:t>
      </w:r>
    </w:p>
    <w:p w14:paraId="5CCE18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招考职位中注明“面向服务基层项目人员招录特设职位”的，是专门面向由我省统一组织招募或选派，符合服务期限规定的大学生村官、特岗教师和“大学生志愿服务西部计划”、“农村基层人才队伍振兴计划”、“三支一扶”计划人员，在乡镇（街道）机关工作的事业编制在岗人员，以及服役满5年的退役大学生士兵等七类人员。</w:t>
      </w:r>
    </w:p>
    <w:p w14:paraId="46BE8F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具体规定为：</w:t>
      </w:r>
    </w:p>
    <w:p w14:paraId="0D50CA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截至2026年12月31日，服务满3年的大学生村官、特岗教师，服务满5年的“农村基层人才队伍振兴计划”人员和在乡镇（街道）机关工作的事业编制在岗人员，服务满2年的“大学生志愿服务西部计划”、“三支一扶”计划人员，可以报考特设职位。上述服务基层项目人员在服务期内年度考核须为合格（称职）以上等次。</w:t>
      </w:r>
    </w:p>
    <w:p w14:paraId="778E69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（2）截至2026年1月31日，服役满5年的退役大学生士兵可以报考特设职位。退役士兵报考特设职位的，不享受《陕西省实施&lt;退役士兵安置条例&gt;办法》规定的加分优惠政策。</w:t>
      </w:r>
    </w:p>
    <w:p w14:paraId="035D92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（3）“服务基层项目人员”已被招聘为事业单位工作人员的，报考本次考试特设职位须符合当次事业单位招聘相关政策。</w:t>
      </w:r>
    </w:p>
    <w:p w14:paraId="5674D1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（4）西部计划人员尚在服务期内或服务期已满的，特岗教师服务满3年的，“三支一扶”人员服务满2年的，可以报考非特设职位。</w:t>
      </w:r>
    </w:p>
    <w:p w14:paraId="5CAEE8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15.报考“按照《退役军人安置条例》安排工作的退役士兵”职位有什么要求？</w:t>
      </w:r>
    </w:p>
    <w:p w14:paraId="1E7369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照有关规定，2024年9月1日《退役军人安置条例》施行后，符合《退役军人安置条例》规定，陕西省接收的具有本科以上学历符合安排工作条件的退役军士和义务兵，可以选报符合安排工作条件的退役士兵职位，也可以选报面向服务基层项目人员招录特设职位。</w:t>
      </w:r>
    </w:p>
    <w:p w14:paraId="7EF2FB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16.事业单位人员报考公务员有何规定？</w:t>
      </w:r>
    </w:p>
    <w:p w14:paraId="48F5B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在最低服务年限规定内的各类在编事业单位工作人员不得报考。</w:t>
      </w:r>
    </w:p>
    <w:p w14:paraId="076A4E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陕西省关于加强和改进基层事业单位招聘工作有关规定，凡在2017年2月20日之后，新招聘的事业单位工作人员在基层（县级及以下事业单位）最低服务年限为5年，其中特岗教师、“三支一扶”计划人员服务期满，按有关规定纳入基层事业单位编制内管理后，最低服务年限为3年；县及县以下医学本科生最低服务年限为5年（不含住院医师规范化培训时间）；农村订单定向医学生最低服务年限为6年；免费师范生和学前教育师范生最低服务年限为6年。本次招考对事业单位报考者服务期计算的截止时限统一规定为2026年12月31日。</w:t>
      </w:r>
    </w:p>
    <w:p w14:paraId="19EB84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17.什么是“基层工作经历”？</w:t>
      </w:r>
    </w:p>
    <w:p w14:paraId="62CF80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基层工作经历是指报考者取得教育行政主管部门认可的大专及以上毕业证之后，在各类企事业单位、高校及科研院所、非公有制单位、农村（社区）、县级及以下党政机关的工作经历；在军队团和相当团以下单位工作的经历，退役士兵在军队服现役的经历，自谋职业或个体经营的经历，可视为具有基层工作经历。报考者取得国家教育行政主管部门认可的普通高等教育毕业证之前的实习、见习等社会实践经历，不能视为工作经历。基层工作经历计算的截止时间为2026年7月31日。</w:t>
      </w:r>
    </w:p>
    <w:p w14:paraId="04A273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18.如何理解“报考者不得报考录用后即构成回避关系的职位”？</w:t>
      </w:r>
    </w:p>
    <w:p w14:paraId="13849B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务员录用考试是职位竞争考试，报考者通过笔试、面试、考察等环节的选拔，最终将被录用到所报考职位任职。如果报考者与招录机关公务员有公务员法第七十四条所列情形，一旦被录用，则立即形成应当回避的关系，因而不能报考。</w:t>
      </w:r>
    </w:p>
    <w:p w14:paraId="4229704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务员法第七十四条规定：“公务员之间有夫妻关系、直系血亲关系、三代以内旁系血亲关系以及近姻亲关系的，不得在同一机关担任双方直接隶属于同一领导人员的职务或者有直接上下级领导关系的职务，也不得在其中一方担任领导职务的机关从事组织、人事、纪检、监察、审计和财务工作。”</w:t>
      </w:r>
    </w:p>
    <w:p w14:paraId="7C622F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此外，报考省法院系统法官助理职位的，应不具有最高人民法院《关于对配偶父母子女从事律师职业的法院领导干部和审判执行人员实行任职回避的规定》中所列的回避情形。</w:t>
      </w:r>
    </w:p>
    <w:p w14:paraId="28EC5E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19.新录用公务员试用期被取消录用的，能否报考？</w:t>
      </w:r>
    </w:p>
    <w:p w14:paraId="68D08F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按照有关规定，新录用公务员试用期被取消录用的，报考公安机关人民警察职位，不得确定为拟录用人选。</w:t>
      </w:r>
    </w:p>
    <w:p w14:paraId="4BF8EC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20.哪些职位需要进行专业科目考试？</w:t>
      </w:r>
    </w:p>
    <w:p w14:paraId="359247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对公安机关执法勤务类职位要在笔试阶段，增加专业科目笔试。另外，其他需要在面试资格复审阶段进行专业技能测试的职位，已在职位表中进行了标注。</w:t>
      </w:r>
    </w:p>
    <w:p w14:paraId="2C1529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21.哪些人可以减免报名费用？怎样申请减免报名费用？</w:t>
      </w:r>
    </w:p>
    <w:p w14:paraId="7D6073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最低生活保障家庭人员可申请减免报名费。</w:t>
      </w:r>
    </w:p>
    <w:p w14:paraId="3616D8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最低生活保障家庭人员申请减免报名费的，在报名审核通过后，先进行网上缴费确认。再在2月10日8时至2月11日18时登录陕西人事考试网提交减免相关证明材料，待核查通过后予以退费。办理相关减免业务咨询电话029-85717700，工作日接听时间8:30-11:30，14:00-18:00。</w:t>
      </w:r>
    </w:p>
    <w:p w14:paraId="39FDE5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22.为何有些职位需要组织调剂？</w:t>
      </w:r>
    </w:p>
    <w:p w14:paraId="69A7FA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别职位达到笔试合格分数线的人数与计划录用人数比例达不到规定的面试资格复审人员比例时，将通过调剂补充人选。调剂面向社会公开进行，调剂公告、职位等可以在本次招考专题网页上查询。调剂结束后，进入面试资格复审人员名单将在本次招考专题网页上统一公布，相关人员不再参加原报考职位的递补。</w:t>
      </w:r>
    </w:p>
    <w:p w14:paraId="5275E4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23.报名登记表是否必须打印？</w:t>
      </w:r>
    </w:p>
    <w:p w14:paraId="52DD67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凡参加面试资格复审的人员，需提交报名登记表。公布进入面试资格复审人员名单时，将开通陕西人事考试网报名系统的网络打印程序，报考者凭报名信息自行打印报名登记表。</w:t>
      </w:r>
    </w:p>
    <w:p w14:paraId="256541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24.考试前遗失了身份证或身份证过期怎么办？户籍证明、驾照、护照能够代替身份证吗？</w:t>
      </w:r>
    </w:p>
    <w:p w14:paraId="65087D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遗失身份证的报考者，需及时到公安部门补办临时身份证。其他与报名时填报的法定证件类型不一致的证件（如：户籍证明、驾照、护照等）不能替代身份证。</w:t>
      </w:r>
    </w:p>
    <w:p w14:paraId="42BA50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25.如何查询公共科目笔试成绩？</w:t>
      </w:r>
    </w:p>
    <w:p w14:paraId="3BD7B4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预计2026年4月14日公布笔试成绩。</w:t>
      </w:r>
    </w:p>
    <w:p w14:paraId="69A571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报考者可登录陕西人事考试网查询本人笔试成绩，也可通过本次招考专题网页的相关链接查询。</w:t>
      </w:r>
    </w:p>
    <w:p w14:paraId="6CDBDD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26.如何划定公共科目笔试总成绩最低控制分数线？</w:t>
      </w:r>
    </w:p>
    <w:p w14:paraId="1F6544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公共科目笔试结束后，将根据招考职位层级，确定公共科目笔试总成绩最低控制分数线。公共科目笔试总成绩最低控制分数线在公布笔试成绩时一并公布。</w:t>
      </w:r>
    </w:p>
    <w:p w14:paraId="0452B2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27.对自主就业退役士兵的加分有什么规定？</w:t>
      </w:r>
    </w:p>
    <w:p w14:paraId="715E75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根据《陕西省实施&lt;退役士兵安置条例&gt;办法》（省政府令第163号）等有关规定，对全省自主就业退役士兵报考公务员时予以加分。加分按照个人申请、组织审核、公示确认的程序进行。</w:t>
      </w:r>
    </w:p>
    <w:p w14:paraId="00CDA5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（1）加分的范围条件和分值</w:t>
      </w:r>
    </w:p>
    <w:p w14:paraId="45CDCB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加分范围：在2011年之后退役，报名参加本次笔试，以自主就业方式退役的人员。已享受各级政府安置政策的或此次已报考面向服务基层项目人员招录特设职位的退役士兵，不享受报考公务员的加分政策。</w:t>
      </w:r>
    </w:p>
    <w:p w14:paraId="25A7F4A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分分值：获得中央军事委员会授予荣誉称号的加20分；获得军队军区级单位授予荣誉称号，或者荣获一等功的加15分；荣获二等功的加10分；荣获三等功的加5分。在获得荣誉类别中，对多次获得荣誉称号或者立功的退役士兵，按照其中最高等级给予加分。全日制高等学校毕业后入伍（含在毕业班入伍），本科毕业生加10分，专科毕业生加5分。每超期服役1年加1分。个人各类加分累计不超过20分。加分计入公共科目笔试总成绩。</w:t>
      </w:r>
    </w:p>
    <w:p w14:paraId="0FBCA4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（2）受理加分的程序</w:t>
      </w:r>
    </w:p>
    <w:p w14:paraId="3F2CA5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主就业退役士兵报考者网上下载加分申请表（见本公告附件），在3月16日至3月18日期间，向退役士兵档案所在县（区）退役军人事务部门提交申请表和相关材料。经审核、赋分、公示后，对公示无异议人员予以加分。</w:t>
      </w:r>
    </w:p>
    <w:p w14:paraId="4AA2A5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（3）申请加分须提供的材料</w:t>
      </w:r>
    </w:p>
    <w:p w14:paraId="700D4B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须提供士兵登记表、退伍证、义务兵（士官）退出现役登记表（均为原件，复印件留存，下同）等有关材料。获得三等功及以上立功受奖者，须提供奖励证章原件和奖励登记表；全日制高等学校毕业后入伍（含在毕业班入伍）的，提供本人毕业证书（学位证书）和在学信网打印的学籍验证报告单；超期服役人员须提交士官登记表。未在规定时间提交以上材料的，视为放弃加分。上述审核材料中，若原件由退役军人事务部门留存的，考生可不用递交。</w:t>
      </w:r>
    </w:p>
    <w:p w14:paraId="2887C2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公开调剂环节不受理加分申请。</w:t>
      </w:r>
    </w:p>
    <w:p w14:paraId="4B4D26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28.面试资格复审时，须出具哪些资料？</w:t>
      </w:r>
    </w:p>
    <w:p w14:paraId="0F5C6D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参加面试资格复审的人员须提供本人有效身份证和准考证原件、报名登记表、职位要求的资格证书原件。</w:t>
      </w:r>
    </w:p>
    <w:p w14:paraId="7FFBE9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报考面向少数民族的职位，或报考限定户籍、生源的职位，进入面试资格复审的人员，在参加面试资格复审时须提供户口本或户籍卡。</w:t>
      </w:r>
    </w:p>
    <w:p w14:paraId="5D3A1F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获得加分的自主就业退役士兵进入面试资格复审时，须提交申请加分的有关材料，由资格复审机关进行复核。</w:t>
      </w:r>
    </w:p>
    <w:p w14:paraId="350417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符合报考条件的事业单位在编人员进入面试资格复审时，须提交具有干部管理权限的机关出具的同意报考证明，无法出具同意报考证明的考生不能通过面试资格复审。</w:t>
      </w:r>
    </w:p>
    <w:p w14:paraId="7B9387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其他人员（各类企业、自主创业、灵活就业等人员）面试资格复审时，不需要出具用人单位的同意报考证明，但被录用后应按有关规定自行处理与原工作单位的劳动（聘用）合同关系，有特别规定的从其规定。</w:t>
      </w:r>
    </w:p>
    <w:p w14:paraId="34B55A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29.留学回国人员报考需要提供哪些材料？</w:t>
      </w:r>
    </w:p>
    <w:p w14:paraId="39A7E6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留学回国人员报考的，除需提供招考公告和职位资格条件规定的材料外，还要向审查单位出具教育部门的学历认证，以及出入境记录。报考者可登录教育部留学服务中心网站（www.cscse.edu.cn）查询学历认证的有关要求和程序。</w:t>
      </w:r>
    </w:p>
    <w:p w14:paraId="32A826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30.已经通过相关考试成绩合格，但尚未领到证书的可否报考？</w:t>
      </w:r>
    </w:p>
    <w:p w14:paraId="5EF0D4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正在办理报考职位要求的学历（学位）证书及计算机、外语、会计、法律等资格资质证书的人员，在面试资格复审时，须提供相关行政主管部门出具的考试合格证明。</w:t>
      </w:r>
    </w:p>
    <w:p w14:paraId="1BF93C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截至2026年9月30日仍不能提供学历（学位）证书及资格资质证书原件的，终止其录用资格。</w:t>
      </w:r>
    </w:p>
    <w:p w14:paraId="177E25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31.人民警察职位的体能测评有何规定？</w:t>
      </w:r>
    </w:p>
    <w:p w14:paraId="06C4E3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人民警察职位包括公安系统职位，法院、检察院系统司法警察职位，司法监狱系统职位。</w:t>
      </w:r>
    </w:p>
    <w:p w14:paraId="07A415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人民警察职位进入面试资格复审的人员复审合格后，按规定参加体能测评。测评执行《录用人民警察体能测评项目和标准》（详见本次招考公告附件，体能测评年龄的计算时间截止到参加体能测评当月）。体能测评时，男子1000米跑或女子800米跑两个项目测评次数均为1次，10米×4往返跑测评不超过2次，纵跳摸高测评不超过3次。</w:t>
      </w:r>
    </w:p>
    <w:p w14:paraId="5AD3A9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32.体检依据什么标准进行？</w:t>
      </w:r>
    </w:p>
    <w:p w14:paraId="4B99F7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体检项目和标准按照《公务员录用体检通用标准（试行）》及相关规定执行。对身体条件有特殊要求的职位，有关体检项目和标准按照《公务员录用体检特殊标准（试行）》执行（具体标准详见招考公告附件）。涉及个别职位调整体检有关项目标准的，按照职位表或报考指南中明确的标准执行。</w:t>
      </w:r>
    </w:p>
    <w:p w14:paraId="0E696B8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33.哪些项目在当日或当场进行复查？</w:t>
      </w:r>
    </w:p>
    <w:p w14:paraId="75A920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对心率、视力、听力、血压等项目达不到体检合格标准的，应在当日复查；对边缘性心脏杂音、病理性心电图、病理性杂音、频发早搏（心电图证实）等项目达不到体检合格标准的，应在当日、当场复查。</w:t>
      </w:r>
    </w:p>
    <w:p w14:paraId="738309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34.对体检结果有异议的，如何提出复检申请？</w:t>
      </w:r>
    </w:p>
    <w:p w14:paraId="66F3FF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考生对体检不合格的结论如有异议，在接到体检结论通知7日内，可向体检组织单位提出复检申请，体检组织单位应当安排复检，复检只进行一次，体检结果以复检结论为准。属当日、当场复查的项目，不受理复检申请。必要时，市级以上公务员主管部门可以对体检对象重新进行体检。</w:t>
      </w:r>
    </w:p>
    <w:p w14:paraId="363CC4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35.哪些部门执行《公务员录用体检特殊标准（试行）》？</w:t>
      </w:r>
    </w:p>
    <w:p w14:paraId="63AF80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安系统职位及法院、检察院系统司法警察职位，须按照《公务员录用体检特殊标准（试行）》的规定检查有关体检项目，该特殊标准未作规定的职位或项目，其公务员录用的体检标准仍按照《公务员录用体检通用标准（试行）》执行。司法监狱系统职位除按照《公务员录用体检通用标准（试行）》执行之外，还参照《公务员录用体检特殊标准（试行）》规定标准执行，其视力标准为双侧矫正视力不低于5.0。</w:t>
      </w:r>
    </w:p>
    <w:p w14:paraId="1379F2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36.报考合并职位的考生如何确定具体职位？</w:t>
      </w:r>
    </w:p>
    <w:p w14:paraId="1B6F1F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在考察程序结束后，由相关层级公务员主管部门组织安排报考合并职位考察合格的考生，按照综合成绩由高到低的顺序并结合考察情况，由考生本人在报考的合并职位中依次选择确定自己的具体录用职位。</w:t>
      </w:r>
    </w:p>
    <w:p w14:paraId="34B4AB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第二部分 技术解答</w:t>
      </w:r>
    </w:p>
    <w:p w14:paraId="562AE4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37.网上报名上传的照片有什么要求？</w:t>
      </w:r>
    </w:p>
    <w:p w14:paraId="53F750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提交报考申请时须上传本人近期免冠2寸正面证件电子照片，jpg格式，大小50KB以下，清晰、易于辨认。该照片用于制作准考证和录用通知书。被录用人员报到时，其身份证、准考证、录用通知书上的照片必须和本人一致。</w:t>
      </w:r>
    </w:p>
    <w:p w14:paraId="16C03C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38.报名信息为何无法保存？</w:t>
      </w:r>
    </w:p>
    <w:p w14:paraId="6EBD9C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报名信息填写不规范时报名信息将无法保存。请对照每个信息项的填写要求认真填报。</w:t>
      </w:r>
    </w:p>
    <w:p w14:paraId="2531BB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39.报名后期出现无法登录报名网站是什么原因？</w:t>
      </w:r>
    </w:p>
    <w:p w14:paraId="35DCFD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往年报名期间每天上网流量统计，报名最后一天网络访问量剧增，易导致网络拥堵甚至瘫痪的情形。为指导报考者选报职位，报名系统将实时显示各职位的缴费确认报名人数。2月5日18:00之后，报名系统将不再显示各职位缴费确认报名人数。请报考者合理安排报名时间，客观理性选择职位，及时注册报名，尽量不要集中在最后一天报名，以免因无法登陆网站，失去报名机会或网上资格审查未通过时无法改报。</w:t>
      </w:r>
    </w:p>
    <w:p w14:paraId="220DC7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40.未提交审核是否影响成功报名？</w:t>
      </w:r>
    </w:p>
    <w:p w14:paraId="56D5C4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未提交审核的报考信息无法成功报名。报考者填报完报考信息并上传照片，检查无误后，应及时提交审核，否则将无法完成报名。</w:t>
      </w:r>
    </w:p>
    <w:p w14:paraId="39C755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41.为什么缴费后还是显示尚未缴费？</w:t>
      </w:r>
    </w:p>
    <w:p w14:paraId="19866A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由于网络原因，有可能出现报名系统未能及时接收到考生缴费信息的情况。考生如果确认账户已扣款，可拨打易宝支付客服电话：95070，进行查询，如确认缴费，请勿重新缴费。请务必认准陕西人事考试网报名系统，不要轻信不法网站提供的账户或催费信息，以免上当受骗。</w:t>
      </w:r>
    </w:p>
    <w:p w14:paraId="4A1461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42.准考证如何打印？</w:t>
      </w:r>
    </w:p>
    <w:p w14:paraId="25ADEE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名缴费确认成功后，报考者应在3月10日9时至3月14日9时从陕西人事考试网（http://www.sxrsks.cn）自行下载打印准考证。打印中如遇问题，请与陕西省人事考试中心联系解决（联系电话029-85717700）。对准考证打印有困难的考生，也可在工作时间到陕西省人事考试中心或陕西省各市的人事考试机构现场打印。因逾期未打印准考证而影响参加考试的责任由考生自负。</w:t>
      </w:r>
    </w:p>
    <w:p w14:paraId="7905C6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准考证是考生参加笔试、面试资格复审、面试、体检、考察、录用的必须凭证，请考生务必妥善保存。</w:t>
      </w:r>
    </w:p>
    <w:p w14:paraId="785546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7"/>
          <w:rFonts w:hint="eastAsia" w:ascii="宋体" w:hAnsi="宋体" w:eastAsia="宋体" w:cs="宋体"/>
          <w:i w:val="0"/>
          <w:iCs w:val="0"/>
          <w:caps w:val="0"/>
          <w:color w:val="333333"/>
          <w:spacing w:val="0"/>
          <w:sz w:val="24"/>
          <w:szCs w:val="24"/>
          <w:bdr w:val="none" w:color="auto" w:sz="0" w:space="0"/>
          <w:shd w:val="clear" w:fill="FFFFFF"/>
        </w:rPr>
        <w:t>第三部分 违规违纪处理</w:t>
      </w:r>
    </w:p>
    <w:p w14:paraId="5D756B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43.《刑法》对于考试作弊有哪些规定？</w:t>
      </w:r>
    </w:p>
    <w:p w14:paraId="3C147C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刑法》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3698C6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44.违规违纪处理期限内的考生还可以报名吗？</w:t>
      </w:r>
    </w:p>
    <w:p w14:paraId="6E1AD4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曾在各级公务员录用考试中有严重违反考试录用纪律规定被作禁考处理的，仍在禁考期限内的不准许报名。</w:t>
      </w:r>
    </w:p>
    <w:p w14:paraId="627258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45.报考者提供的涉及报考资格的申请材料或信息不实怎么处理？</w:t>
      </w:r>
    </w:p>
    <w:p w14:paraId="74B203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报考者提供的涉及报考资格的申请材料或者信息不实的，按照《公务员录用违规违纪行为处理办法》规定，认定其报名无效，终止其录用程序。</w:t>
      </w:r>
    </w:p>
    <w:p w14:paraId="21BB98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46.对有恶意注册报考信息等违纪行为人员怎么处理？</w:t>
      </w:r>
    </w:p>
    <w:p w14:paraId="2A86E2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《公务员录用违规违纪行为处理办法》规定，报考者恶意注册报名信息，扰乱报名秩序或者伪造、变造有关材料骗取考试资格等行为的，给予其取消本次报考资格并5年内限制报考公务员的处理。</w:t>
      </w:r>
    </w:p>
    <w:p w14:paraId="40B6B7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47.对雷同试卷如何处理？</w:t>
      </w:r>
      <w:bookmarkStart w:id="0" w:name="_GoBack"/>
      <w:bookmarkEnd w:id="0"/>
    </w:p>
    <w:p w14:paraId="642C68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按照有关规定，对经专门机构检测答题信息为雷同的报考者，给予其该科目考试成绩为零分的处理，终止录用程序。对于报考者之间同一科目作答内容雷同，并有其他相关证据证明其作弊行为成立的，视具体情形按照《公务员录用违规违纪行为处理办法》的规定处理。</w:t>
      </w:r>
    </w:p>
    <w:p w14:paraId="2A4A5D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E471B"/>
    <w:rsid w:val="74EE4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2026-01-26T09:23:00Z</dcterms:created>
  <dc:creator>蔡婧宜OK</dc:creator>
  <cp:lastModifiedBy>蔡婧宜OK</cp:lastModifiedBy>
  <dcterms:modified xsi:type="dcterms:W3CDTF">2026-01-26T09:24:09Z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860B95C999B2420D8369B998B8CB279C_11</vt:lpwstr>
  </property>
  <property fmtid="{D5CDD505-2E9C-101B-9397-08002B2CF9AE}" pid="4" name="KSOTemplateDocerSaveRecord">
    <vt:lpwstr>eyJoZGlkIjoiYjU2ZWZhZjU0ZjNhMmJiMjU3NmI4NzViZTA4ZTNlNTciLCJ1c2VySWQiOiIzNzM3MjQ2NDkifQ==</vt:lpwstr>
  </property>
</Properties>
</file>