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23AF7">
      <w:pPr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附件</w:t>
      </w:r>
      <w:r>
        <w:rPr>
          <w:rFonts w:ascii="Times New Roman" w:hAnsi="Times New Roman" w:eastAsia="仿宋" w:cs="Times New Roman"/>
          <w:sz w:val="32"/>
          <w:szCs w:val="32"/>
        </w:rPr>
        <w:t>2</w:t>
      </w:r>
      <w:bookmarkStart w:id="0" w:name="_GoBack"/>
      <w:bookmarkEnd w:id="0"/>
    </w:p>
    <w:p w14:paraId="0C27426A">
      <w:pPr>
        <w:jc w:val="center"/>
        <w:rPr>
          <w:rFonts w:ascii="Times New Roman" w:hAnsi="Times New Roman" w:cs="Times New Roman"/>
          <w:b/>
          <w:bCs/>
          <w:sz w:val="40"/>
          <w:szCs w:val="48"/>
        </w:rPr>
      </w:pPr>
      <w:r>
        <w:rPr>
          <w:rFonts w:hint="eastAsia" w:ascii="Times New Roman" w:hAnsi="Times New Roman" w:cs="Times New Roman"/>
          <w:b/>
          <w:bCs/>
          <w:sz w:val="40"/>
          <w:szCs w:val="48"/>
        </w:rPr>
        <w:t>岗位信息表</w:t>
      </w:r>
    </w:p>
    <w:tbl>
      <w:tblPr>
        <w:tblStyle w:val="6"/>
        <w:tblpPr w:leftFromText="180" w:rightFromText="180" w:vertAnchor="text" w:horzAnchor="page" w:tblpX="1009" w:tblpY="994"/>
        <w:tblOverlap w:val="never"/>
        <w:tblW w:w="100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034"/>
        <w:gridCol w:w="788"/>
        <w:gridCol w:w="2921"/>
        <w:gridCol w:w="3784"/>
        <w:gridCol w:w="898"/>
      </w:tblGrid>
      <w:tr w14:paraId="50C73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tblHeader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44495">
            <w:pPr>
              <w:jc w:val="both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54449">
            <w:pPr>
              <w:jc w:val="both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岗位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B5A1B">
            <w:pPr>
              <w:jc w:val="both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聘用人数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A28D0">
            <w:pPr>
              <w:jc w:val="both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岗位要求</w:t>
            </w:r>
          </w:p>
        </w:tc>
        <w:tc>
          <w:tcPr>
            <w:tcW w:w="3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9C97C">
            <w:pPr>
              <w:jc w:val="both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经费预算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70A40">
            <w:pPr>
              <w:jc w:val="both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服务年限</w:t>
            </w:r>
          </w:p>
        </w:tc>
      </w:tr>
      <w:tr w14:paraId="543C4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5C3D9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2D56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综治巡防队员岗位1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CD7EB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00DEE">
            <w:pPr>
              <w:numPr>
                <w:ilvl w:val="0"/>
                <w:numId w:val="1"/>
              </w:numPr>
              <w:spacing w:line="360" w:lineRule="exact"/>
              <w:jc w:val="both"/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学历：高中（中专）及以上；</w:t>
            </w:r>
          </w:p>
          <w:p w14:paraId="37F984C4">
            <w:pPr>
              <w:tabs>
                <w:tab w:val="left" w:pos="312"/>
              </w:tabs>
              <w:spacing w:line="360" w:lineRule="exact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年龄：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周岁及以下，退伍军人可放宽至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周岁及以下；</w:t>
            </w:r>
          </w:p>
          <w:p w14:paraId="14203A6C">
            <w:pPr>
              <w:tabs>
                <w:tab w:val="left" w:pos="312"/>
              </w:tabs>
              <w:spacing w:line="360" w:lineRule="exact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专业：不限专业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；</w:t>
            </w:r>
          </w:p>
          <w:p w14:paraId="0088E223">
            <w:pPr>
              <w:pStyle w:val="2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4.性别：男性4人</w:t>
            </w:r>
          </w:p>
        </w:tc>
        <w:tc>
          <w:tcPr>
            <w:tcW w:w="3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A04F5">
            <w:pPr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5.2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万元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人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年（包括单位及个人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“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五险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”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缴纳金额、基本工资、绩效、其他福利、劳务派遣管理费等全部费用）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2A75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年</w:t>
            </w:r>
          </w:p>
        </w:tc>
      </w:tr>
      <w:tr w14:paraId="2E426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64A1C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2902F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综治巡防队员岗位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007F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1EE81">
            <w:pPr>
              <w:numPr>
                <w:ilvl w:val="0"/>
                <w:numId w:val="1"/>
              </w:numPr>
              <w:spacing w:line="360" w:lineRule="exact"/>
              <w:jc w:val="both"/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学历：高中（中专）及以上；</w:t>
            </w:r>
          </w:p>
          <w:p w14:paraId="583C099C">
            <w:pPr>
              <w:tabs>
                <w:tab w:val="left" w:pos="312"/>
              </w:tabs>
              <w:spacing w:line="360" w:lineRule="exact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年龄：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周岁及以下，退伍军人可放宽至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周岁及以下；</w:t>
            </w:r>
          </w:p>
          <w:p w14:paraId="1070E92F">
            <w:pPr>
              <w:tabs>
                <w:tab w:val="left" w:pos="312"/>
              </w:tabs>
              <w:spacing w:line="360" w:lineRule="exact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专业：不限专业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；</w:t>
            </w:r>
          </w:p>
          <w:p w14:paraId="635652AE">
            <w:pPr>
              <w:pStyle w:val="2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4.性别：男女不限</w:t>
            </w:r>
          </w:p>
        </w:tc>
        <w:tc>
          <w:tcPr>
            <w:tcW w:w="3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552EB">
            <w:pPr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5.2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万元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人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年（包括单位及个人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“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五险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”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缴纳金额、基本工资、绩效、其他福利、劳务派遣管理费等全部费用）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8319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年</w:t>
            </w:r>
          </w:p>
        </w:tc>
      </w:tr>
    </w:tbl>
    <w:p w14:paraId="5936138F">
      <w:pPr>
        <w:jc w:val="both"/>
        <w:rPr>
          <w:rFonts w:ascii="Times New Roman" w:hAnsi="Times New Roman" w:cs="Times New Roman"/>
          <w:sz w:val="36"/>
          <w:szCs w:val="44"/>
        </w:rPr>
      </w:pPr>
    </w:p>
    <w:p w14:paraId="40A796C0">
      <w:pPr>
        <w:widowControl/>
        <w:spacing w:line="500" w:lineRule="exact"/>
        <w:ind w:firstLine="562" w:firstLineChars="200"/>
        <w:jc w:val="left"/>
        <w:rPr>
          <w:rFonts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" w:cs="Times New Roman"/>
          <w:b/>
          <w:bCs/>
          <w:kern w:val="0"/>
          <w:sz w:val="28"/>
          <w:szCs w:val="28"/>
          <w:shd w:val="clear" w:color="auto" w:fill="FFFFFF"/>
        </w:rPr>
        <w:t>注：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综治巡防队员经费总额5.2万元/人/年（含基本工资、绩效考核费用、社会保险单位缴纳部分费用、社会保险个人缴纳费用等；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非薪酬，具体以聘用人员与劳务派遣公司签订的劳动合同为准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）。</w:t>
      </w:r>
    </w:p>
    <w:p w14:paraId="57B0DA7E">
      <w:pPr>
        <w:widowControl/>
        <w:spacing w:line="520" w:lineRule="exact"/>
        <w:ind w:firstLine="560" w:firstLineChars="200"/>
        <w:jc w:val="both"/>
        <w:rPr>
          <w:rFonts w:ascii="Times New Roman" w:hAnsi="Times New Roman" w:eastAsia="仿宋" w:cs="Times New Roman"/>
          <w:kern w:val="0"/>
          <w:sz w:val="28"/>
          <w:szCs w:val="28"/>
          <w:shd w:val="clear" w:color="auto" w:fill="FFFFFF"/>
        </w:rPr>
      </w:pPr>
    </w:p>
    <w:p w14:paraId="35D71210">
      <w:pPr>
        <w:pStyle w:val="2"/>
        <w:jc w:val="both"/>
      </w:pPr>
    </w:p>
    <w:p w14:paraId="5564E7E8">
      <w:pPr>
        <w:pStyle w:val="2"/>
        <w:jc w:val="both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C796A5-6613-4A69-AE0A-FBEE2A09D3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E7E083A-2523-4440-8865-FCC38463348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3A0C7D1-6C1A-43F8-97BF-ED4C9C69699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541E9"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508867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508867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3D4950"/>
    <w:multiLevelType w:val="singleLevel"/>
    <w:tmpl w:val="C43D495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6068E"/>
    <w:rsid w:val="094165C5"/>
    <w:rsid w:val="20541F28"/>
    <w:rsid w:val="24D217CE"/>
    <w:rsid w:val="42BE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2955</Words>
  <Characters>3144</Characters>
  <Paragraphs>249</Paragraphs>
  <TotalTime>23</TotalTime>
  <ScaleCrop>false</ScaleCrop>
  <LinksUpToDate>false</LinksUpToDate>
  <CharactersWithSpaces>3323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2024-12-23T01:50:00Z</dcterms:created>
  <dc:creator>Administrator</dc:creator>
  <cp:lastModifiedBy>琴声</cp:lastModifiedBy>
  <cp:lastPrinted>2026-01-30T03:17:00Z</cp:lastPrinted>
  <dcterms:modified xsi:type="dcterms:W3CDTF">2026-02-02T07:58:24Z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39B8E842DC7540E8A5A7E21E17DB642D_13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