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600" w:lineRule="exact"/>
        <w:ind w:firstLine="0" w:firstLineChars="0"/>
        <w:jc w:val="center"/>
        <w:rPr>
          <w:rStyle w:val="7"/>
        </w:rPr>
      </w:pPr>
      <w:bookmarkStart w:id="0" w:name="_GoBack"/>
      <w:bookmarkEnd w:id="0"/>
    </w:p>
    <w:p>
      <w:pPr>
        <w:snapToGrid w:val="0"/>
        <w:spacing w:beforeLines="0" w:afterLines="0" w:line="600" w:lineRule="exact"/>
        <w:ind w:firstLine="0" w:firstLineChars="0"/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beforeLines="0" w:afterLines="0" w:line="600" w:lineRule="exact"/>
        <w:ind w:firstLine="316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napToGrid w:val="0"/>
        <w:spacing w:beforeLines="0" w:afterLines="0" w:line="600" w:lineRule="exact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我郑重承诺：</w:t>
      </w:r>
    </w:p>
    <w:p>
      <w:pPr>
        <w:snapToGrid w:val="0"/>
        <w:spacing w:beforeLines="0" w:afterLines="0" w:line="600" w:lineRule="exact"/>
        <w:ind w:firstLine="632" w:firstLineChars="20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本人已仔细阅读中央港澳办招聘公告等有关材料，清楚并理解其内容，认真履行报考人员的各项义务。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二、真实、准确地提供本人个人信息、证明资料、证件等相关材料，在招聘工作各环节不弄虚作假，不骗取考试资格。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三、按要求配合完成招聘各环节相关程序，遵守道德诚信原则，不故意放弃相应资格，不浪费招聘资源。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四、遵守考试纪律，服从考试安排，不舞弊或协助他人舞弊。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五、保证在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应聘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期间联系方式畅通。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对违反承诺所造成的包括取消考试（聘用）资格在内的影响以及法律后果，本人自愿承担相应责任。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签名（考生本人手写）：</w:t>
      </w:r>
    </w:p>
    <w:p>
      <w:pPr>
        <w:numPr>
          <w:ilvl w:val="0"/>
          <w:numId w:val="0"/>
        </w:numPr>
        <w:snapToGrid w:val="0"/>
        <w:spacing w:beforeLines="0" w:afterLines="0" w:line="600" w:lineRule="exact"/>
        <w:ind w:firstLine="640" w:firstLineChars="0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     日期：</w:t>
      </w:r>
    </w:p>
    <w:p/>
    <w:sectPr>
      <w:pgSz w:w="11906" w:h="16838"/>
      <w:pgMar w:top="1814" w:right="1531" w:bottom="1814" w:left="1531" w:header="851" w:footer="992" w:gutter="0"/>
      <w:cols w:space="72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91D1"/>
    <w:rsid w:val="1F3FD064"/>
    <w:rsid w:val="27EC51F7"/>
    <w:rsid w:val="2E3F6C02"/>
    <w:rsid w:val="6778DEAF"/>
    <w:rsid w:val="75FFA2C5"/>
    <w:rsid w:val="7DFF8B10"/>
    <w:rsid w:val="7F3EA073"/>
    <w:rsid w:val="7FB79557"/>
    <w:rsid w:val="7FE7C0C9"/>
    <w:rsid w:val="88DB9EB8"/>
    <w:rsid w:val="9FEE6F99"/>
    <w:rsid w:val="D4EEB89F"/>
    <w:rsid w:val="DFEFD92E"/>
    <w:rsid w:val="F9DB288B"/>
    <w:rsid w:val="FD5B2136"/>
    <w:rsid w:val="FEFB3B14"/>
    <w:rsid w:val="FFEB91D1"/>
    <w:rsid w:val="FFF32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1"/>
    </w:pPr>
    <w:rPr>
      <w:rFonts w:ascii="Arial" w:hAnsi="Arial" w:eastAsia="楷体_GB2312" w:cs="Times New Roman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2"/>
    </w:pPr>
    <w:rPr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Calibri" w:hAnsi="Calibri" w:eastAsia="黑体" w:cs="Times New Roman"/>
      <w:kern w:val="44"/>
      <w:sz w:val="32"/>
    </w:rPr>
  </w:style>
  <w:style w:type="paragraph" w:customStyle="1" w:styleId="8">
    <w:name w:val="样式1"/>
    <w:basedOn w:val="1"/>
    <w:qFormat/>
    <w:uiPriority w:val="0"/>
    <w:pPr>
      <w:spacing w:line="600" w:lineRule="exact"/>
      <w:ind w:firstLine="872" w:firstLineChars="200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0.333333333333333</TotalTime>
  <ScaleCrop>false</ScaleCrop>
  <LinksUpToDate>false</LinksUpToDate>
  <CharactersWithSpaces>301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2025-09-09T18:40:00Z</dcterms:created>
  <dc:creator>suyj</dc:creator>
  <cp:lastModifiedBy>admin</cp:lastModifiedBy>
  <dcterms:modified xsi:type="dcterms:W3CDTF">2026-02-05T18:17:07Z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19CFA5BDC136BF47AA93BF6806B1AFAD</vt:lpwstr>
  </property>
  <property fmtid="{D5CDD505-2E9C-101B-9397-08002B2CF9AE}" pid="4" name="KSOTemplateDocerSaveRecord">
    <vt:lpwstr>eyJoZGlkIjoiZjhlNDY0NzlhMGFlZGJhNmZhMzFmMTE5NTUxMzA0OGIifQ==</vt:lpwstr>
  </property>
</Properties>
</file>