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70" w:lineRule="exact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附件2</w:t>
      </w:r>
    </w:p>
    <w:p>
      <w:pPr>
        <w:pStyle w:val="12"/>
        <w:spacing w:line="570" w:lineRule="exact"/>
        <w:ind w:firstLine="720" w:firstLineChars="200"/>
        <w:jc w:val="both"/>
        <w:rPr>
          <w:rFonts w:hint="eastAsia" w:ascii="方正小标宋简体" w:eastAsia="方正小标宋简体"/>
          <w:bCs/>
          <w:color w:val="auto"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eastAsia="方正小标宋简体"/>
          <w:bCs/>
          <w:color w:val="auto"/>
          <w:sz w:val="36"/>
          <w:szCs w:val="36"/>
          <w:lang w:eastAsia="zh-CN"/>
        </w:rPr>
        <w:t>盐城市事业单位招聘退役大学生考核计分登记表</w:t>
      </w:r>
    </w:p>
    <w:bookmarkEnd w:id="0"/>
    <w:tbl>
      <w:tblPr>
        <w:tblStyle w:val="6"/>
        <w:tblW w:w="94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146"/>
        <w:gridCol w:w="914"/>
        <w:gridCol w:w="1"/>
        <w:gridCol w:w="1080"/>
        <w:gridCol w:w="800"/>
        <w:gridCol w:w="701"/>
        <w:gridCol w:w="1339"/>
        <w:gridCol w:w="986"/>
        <w:gridCol w:w="1"/>
        <w:gridCol w:w="1267"/>
        <w:gridCol w:w="11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姓  名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政治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面貌</w:t>
            </w: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入伍时间</w:t>
            </w:r>
          </w:p>
        </w:tc>
        <w:tc>
          <w:tcPr>
            <w:tcW w:w="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退役时间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批准书号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退役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证号</w:t>
            </w: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身份证号</w:t>
            </w:r>
          </w:p>
        </w:tc>
        <w:tc>
          <w:tcPr>
            <w:tcW w:w="33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家庭联系电话</w:t>
            </w:r>
          </w:p>
        </w:tc>
        <w:tc>
          <w:tcPr>
            <w:tcW w:w="2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家庭住址</w:t>
            </w:r>
          </w:p>
        </w:tc>
        <w:tc>
          <w:tcPr>
            <w:tcW w:w="33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lang w:eastAsia="zh-CN" w:bidi="ar-SA"/>
              </w:rPr>
              <w:t>类别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lang w:eastAsia="zh-CN" w:bidi="ar-SA"/>
              </w:rPr>
              <w:t>项目</w:t>
            </w:r>
          </w:p>
        </w:tc>
        <w:tc>
          <w:tcPr>
            <w:tcW w:w="25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lang w:eastAsia="zh-CN" w:bidi="ar-SA"/>
              </w:rPr>
              <w:t>项目明细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lang w:eastAsia="zh-CN" w:bidi="ar-SA"/>
              </w:rPr>
              <w:t>域值</w:t>
            </w: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lang w:eastAsia="zh-CN" w:bidi="ar-SA"/>
              </w:rPr>
              <w:t>数值</w:t>
            </w: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lang w:eastAsia="zh-CN" w:bidi="ar-SA"/>
              </w:rPr>
              <w:t>得分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lang w:eastAsia="zh-CN" w:bidi="ar-SA"/>
              </w:rPr>
              <w:t>累计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4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记分</w:t>
            </w:r>
          </w:p>
        </w:tc>
        <w:tc>
          <w:tcPr>
            <w:tcW w:w="106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服役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年限</w:t>
            </w:r>
          </w:p>
        </w:tc>
        <w:tc>
          <w:tcPr>
            <w:tcW w:w="25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2年（含）内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3分/年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25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3年（含）后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4分/年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60" w:type="dxa"/>
            <w:gridSpan w:val="2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奖励</w:t>
            </w:r>
          </w:p>
        </w:tc>
        <w:tc>
          <w:tcPr>
            <w:tcW w:w="1081" w:type="dxa"/>
            <w:gridSpan w:val="2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平时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奖励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嘉奖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0.5分/次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8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三等功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10分/次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8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二等功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20分/次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8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一等功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40分/次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战时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奖励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嘉奖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3分/次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三等功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20分/次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二等功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40分/次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一等功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80分/次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表彰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中央军委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20分/次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0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军委机关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 xml:space="preserve">部门          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10分/次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残疾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等级</w:t>
            </w:r>
          </w:p>
        </w:tc>
        <w:tc>
          <w:tcPr>
            <w:tcW w:w="10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因战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五级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50分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六级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40分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七级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30分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八级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20分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九级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10分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十级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5分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8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因公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五级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40分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8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六级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30分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8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七级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20分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8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八级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10分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8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九级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5分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8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十级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2分</w:t>
            </w: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lang w:eastAsia="zh-CN" w:bidi="ar-SA"/>
              </w:rPr>
              <w:t>类别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lang w:eastAsia="zh-CN" w:bidi="ar-SA"/>
              </w:rPr>
              <w:t>项目</w:t>
            </w:r>
          </w:p>
        </w:tc>
        <w:tc>
          <w:tcPr>
            <w:tcW w:w="25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lang w:eastAsia="zh-CN" w:bidi="ar-SA"/>
              </w:rPr>
              <w:t>项目明细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lang w:eastAsia="zh-CN" w:bidi="ar-SA"/>
              </w:rPr>
              <w:t>域值</w:t>
            </w: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lang w:eastAsia="zh-CN" w:bidi="ar-SA"/>
              </w:rPr>
              <w:t>数值</w:t>
            </w: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lang w:eastAsia="zh-CN" w:bidi="ar-SA"/>
              </w:rPr>
              <w:t>得分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lang w:eastAsia="zh-CN" w:bidi="ar-SA"/>
              </w:rPr>
              <w:t>累计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04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记分</w:t>
            </w:r>
          </w:p>
        </w:tc>
        <w:tc>
          <w:tcPr>
            <w:tcW w:w="3642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烈士子女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30分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3642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参加战争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0.5分/天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61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其他情况（享受地区津贴一周年以上的）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艰苦边远地区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一类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0.05分/月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61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二类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0.1分/月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61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三类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0.15分/月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61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四类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0.2分/月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61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五类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0.25分/月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61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六类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0.3分/月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61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西藏地区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二类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0.2分/月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61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三类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0.25分/月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61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四类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0.3分/月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61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海岛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三类岛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0.05分/月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61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二类岛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0.1分/月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61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一类岛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0.15分/月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61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特类岛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0.2分/月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0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61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驻海外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基地服役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连续服役一年（含）以上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0.2分/月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109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总分</w:t>
            </w:r>
          </w:p>
        </w:tc>
        <w:tc>
          <w:tcPr>
            <w:tcW w:w="729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exact"/>
          <w:jc w:val="center"/>
        </w:trPr>
        <w:tc>
          <w:tcPr>
            <w:tcW w:w="3989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本人对量化评分结果的确认意见：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  <w:p>
            <w:pPr>
              <w:widowControl/>
              <w:ind w:firstLine="660" w:firstLineChars="300"/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 xml:space="preserve">本人签名：   </w:t>
            </w:r>
          </w:p>
          <w:p>
            <w:pPr>
              <w:widowControl/>
              <w:ind w:firstLine="1540" w:firstLineChars="700"/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 xml:space="preserve">        年  月  日</w:t>
            </w: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评分人员签名</w:t>
            </w:r>
          </w:p>
        </w:tc>
        <w:tc>
          <w:tcPr>
            <w:tcW w:w="3371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exact"/>
          <w:jc w:val="center"/>
        </w:trPr>
        <w:tc>
          <w:tcPr>
            <w:tcW w:w="3989" w:type="dxa"/>
            <w:gridSpan w:val="6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复核人员签名</w:t>
            </w:r>
          </w:p>
        </w:tc>
        <w:tc>
          <w:tcPr>
            <w:tcW w:w="3371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3989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纪检督查审定签名</w:t>
            </w:r>
          </w:p>
        </w:tc>
        <w:tc>
          <w:tcPr>
            <w:tcW w:w="33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  <w:t>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  <w:jc w:val="center"/>
        </w:trPr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right="220"/>
              <w:jc w:val="right"/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hAnsi="黑体" w:eastAsia="黑体"/>
                <w:color w:val="auto"/>
                <w:sz w:val="22"/>
                <w:szCs w:val="21"/>
                <w:lang w:eastAsia="zh-CN"/>
              </w:rPr>
              <w:t>备注</w:t>
            </w:r>
          </w:p>
        </w:tc>
        <w:tc>
          <w:tcPr>
            <w:tcW w:w="820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00" w:lineRule="exact"/>
              <w:ind w:firstLine="0"/>
              <w:rPr>
                <w:rFonts w:hint="eastAsia" w:ascii="仿宋_GB2312" w:eastAsia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  <w:lang w:eastAsia="zh-CN"/>
              </w:rPr>
              <w:t>1.考核计分依据，以退役士兵档案材料为准；</w:t>
            </w:r>
          </w:p>
          <w:p>
            <w:pPr>
              <w:widowControl/>
              <w:rPr>
                <w:rFonts w:hint="eastAsia" w:ascii="仿宋_GB2312" w:eastAsia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  <w:lang w:eastAsia="zh-CN"/>
              </w:rPr>
              <w:t>2.如对考核分有异议，请在考核情况公示后一周内向考核复核人员提出，并提供证明材料，由市退役军人事务局、市征兵办核查确认。</w:t>
            </w:r>
          </w:p>
          <w:p>
            <w:pPr>
              <w:widowControl/>
              <w:rPr>
                <w:rFonts w:hint="eastAsia" w:ascii="仿宋_GB2312" w:eastAsia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color w:val="auto"/>
                <w:sz w:val="22"/>
                <w:szCs w:val="22"/>
                <w:lang w:eastAsia="zh-CN"/>
              </w:rPr>
              <w:t>.具体</w:t>
            </w:r>
            <w:r>
              <w:rPr>
                <w:rFonts w:hint="eastAsia" w:ascii="仿宋_GB2312" w:hAnsi="Courier New" w:eastAsia="仿宋_GB2312" w:cs="Courier New"/>
                <w:color w:val="auto"/>
                <w:sz w:val="22"/>
                <w:szCs w:val="22"/>
                <w:lang w:eastAsia="zh-CN"/>
              </w:rPr>
              <w:t>考核计分方式</w:t>
            </w:r>
            <w:r>
              <w:rPr>
                <w:rFonts w:hint="eastAsia" w:ascii="仿宋_GB2312" w:eastAsia="仿宋_GB2312"/>
                <w:color w:val="auto"/>
                <w:sz w:val="22"/>
                <w:szCs w:val="22"/>
                <w:lang w:eastAsia="zh-CN"/>
              </w:rPr>
              <w:t>，以当年招聘公告为准。</w:t>
            </w:r>
          </w:p>
        </w:tc>
      </w:tr>
    </w:tbl>
    <w:p>
      <w:pPr>
        <w:rPr>
          <w:rFonts w:hint="default" w:ascii="方正仿宋_GBK" w:hAnsi="方正仿宋_GBK" w:eastAsia="方正仿宋_GBK" w:cs="方正仿宋_GBK"/>
          <w:color w:val="FF000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8" w:header="851" w:footer="140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wordWrap w:val="0"/>
      <w:jc w:val="right"/>
      <w:rPr>
        <w:rStyle w:val="8"/>
        <w:rFonts w:hint="eastAsia" w:ascii="宋体" w:hAnsi="宋体"/>
        <w:sz w:val="28"/>
        <w:szCs w:val="28"/>
      </w:rPr>
    </w:pPr>
    <w:r>
      <w:rPr>
        <w:rStyle w:val="8"/>
        <w:rFonts w:hint="eastAsia" w:ascii="宋体" w:hAnsi="宋体"/>
        <w:color w:val="FFFFFF"/>
        <w:sz w:val="28"/>
        <w:szCs w:val="28"/>
      </w:rPr>
      <w:t>□</w:t>
    </w:r>
    <w:r>
      <w:rPr>
        <w:rStyle w:val="8"/>
        <w:rFonts w:hint="eastAsia" w:ascii="宋体" w:hAnsi="宋体"/>
        <w:sz w:val="28"/>
        <w:szCs w:val="28"/>
      </w:rPr>
      <w:t xml:space="preserve">— </w:t>
    </w:r>
    <w:r>
      <w:rPr>
        <w:rStyle w:val="8"/>
        <w:color w:val="000000"/>
        <w:sz w:val="28"/>
        <w:szCs w:val="28"/>
      </w:rPr>
      <w:fldChar w:fldCharType="begin"/>
    </w:r>
    <w:r>
      <w:rPr>
        <w:rStyle w:val="8"/>
        <w:color w:val="000000"/>
        <w:sz w:val="28"/>
        <w:szCs w:val="28"/>
      </w:rPr>
      <w:instrText xml:space="preserve">PAGE  </w:instrText>
    </w:r>
    <w:r>
      <w:rPr>
        <w:rStyle w:val="8"/>
        <w:color w:val="000000"/>
        <w:sz w:val="28"/>
        <w:szCs w:val="28"/>
      </w:rPr>
      <w:fldChar w:fldCharType="separate"/>
    </w:r>
    <w:r>
      <w:rPr>
        <w:rStyle w:val="8"/>
        <w:color w:val="000000"/>
        <w:sz w:val="28"/>
        <w:szCs w:val="28"/>
      </w:rPr>
      <w:t>7</w:t>
    </w:r>
    <w:r>
      <w:rPr>
        <w:rStyle w:val="8"/>
        <w:color w:val="000000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 xml:space="preserve"> —</w:t>
    </w:r>
    <w:r>
      <w:rPr>
        <w:rStyle w:val="8"/>
        <w:rFonts w:hint="eastAsia" w:ascii="宋体" w:hAnsi="宋体"/>
        <w:color w:val="FFFFFF"/>
        <w:sz w:val="28"/>
        <w:szCs w:val="28"/>
      </w:rPr>
      <w:t>□</w:t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wMGRmODM3NzVjNzE1NTYyZTI4ZWY2Mzg0NDhlNDYifQ=="/>
  </w:docVars>
  <w:rsids>
    <w:rsidRoot w:val="00172A27"/>
    <w:rsid w:val="01F645A8"/>
    <w:rsid w:val="060E325C"/>
    <w:rsid w:val="0EBD163F"/>
    <w:rsid w:val="13983210"/>
    <w:rsid w:val="13B75003"/>
    <w:rsid w:val="178025DB"/>
    <w:rsid w:val="1A481F7C"/>
    <w:rsid w:val="1B6B5F74"/>
    <w:rsid w:val="1DAC774E"/>
    <w:rsid w:val="1DF79B4D"/>
    <w:rsid w:val="1EB84401"/>
    <w:rsid w:val="1FA870A6"/>
    <w:rsid w:val="230D23E8"/>
    <w:rsid w:val="24A86C97"/>
    <w:rsid w:val="25EF612A"/>
    <w:rsid w:val="26765B01"/>
    <w:rsid w:val="26F573C5"/>
    <w:rsid w:val="287F271E"/>
    <w:rsid w:val="29F33770"/>
    <w:rsid w:val="2A243DC0"/>
    <w:rsid w:val="2AA2478E"/>
    <w:rsid w:val="2F9F4BBB"/>
    <w:rsid w:val="31CC7253"/>
    <w:rsid w:val="32DD7F5C"/>
    <w:rsid w:val="34313801"/>
    <w:rsid w:val="35E0582D"/>
    <w:rsid w:val="38080218"/>
    <w:rsid w:val="38FA3731"/>
    <w:rsid w:val="394C519B"/>
    <w:rsid w:val="3FFDCB31"/>
    <w:rsid w:val="45927E77"/>
    <w:rsid w:val="4D96414C"/>
    <w:rsid w:val="50724814"/>
    <w:rsid w:val="535C3F1D"/>
    <w:rsid w:val="566969D2"/>
    <w:rsid w:val="57972770"/>
    <w:rsid w:val="57B72C2D"/>
    <w:rsid w:val="58F82E5B"/>
    <w:rsid w:val="5B555354"/>
    <w:rsid w:val="5B7A20A0"/>
    <w:rsid w:val="5B802D5C"/>
    <w:rsid w:val="5BEFC720"/>
    <w:rsid w:val="5E5F3DC9"/>
    <w:rsid w:val="60933B2E"/>
    <w:rsid w:val="60C95D28"/>
    <w:rsid w:val="6256280A"/>
    <w:rsid w:val="6CA83D04"/>
    <w:rsid w:val="6D592EA5"/>
    <w:rsid w:val="6E206B66"/>
    <w:rsid w:val="784B395F"/>
    <w:rsid w:val="7A7EE629"/>
    <w:rsid w:val="7BBDE6A5"/>
    <w:rsid w:val="7BFDBB61"/>
    <w:rsid w:val="7CEA1D86"/>
    <w:rsid w:val="7DCFB493"/>
    <w:rsid w:val="7ECFFF65"/>
    <w:rsid w:val="7EF501B9"/>
    <w:rsid w:val="8BDF6C62"/>
    <w:rsid w:val="9BBC5432"/>
    <w:rsid w:val="9E1B8EDC"/>
    <w:rsid w:val="BE7F2BF8"/>
    <w:rsid w:val="C9EE6033"/>
    <w:rsid w:val="CBFBB326"/>
    <w:rsid w:val="D5BF1C0C"/>
    <w:rsid w:val="E3FF7D34"/>
    <w:rsid w:val="E79BE5E4"/>
    <w:rsid w:val="EBDDAF79"/>
    <w:rsid w:val="F7FC4C71"/>
    <w:rsid w:val="FDFBB71E"/>
    <w:rsid w:val="FF5BF9CF"/>
    <w:rsid w:val="FF6C3B11"/>
    <w:rsid w:val="FF7F7F13"/>
    <w:rsid w:val="FFD5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autoRedefine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10"/>
    <w:basedOn w:val="7"/>
    <w:autoRedefine/>
    <w:qFormat/>
    <w:uiPriority w:val="0"/>
    <w:rPr>
      <w:rFonts w:hint="default" w:ascii="Times New Roman" w:hAnsi="Times New Roman" w:cs="Times New Roman"/>
    </w:rPr>
  </w:style>
  <w:style w:type="character" w:customStyle="1" w:styleId="11">
    <w:name w:val="15"/>
    <w:basedOn w:val="7"/>
    <w:autoRedefine/>
    <w:qFormat/>
    <w:uiPriority w:val="0"/>
    <w:rPr>
      <w:rFonts w:hint="default" w:ascii="Times New Roman" w:hAnsi="Times New Roman" w:cs="Times New Roman"/>
    </w:rPr>
  </w:style>
  <w:style w:type="paragraph" w:customStyle="1" w:styleId="12">
    <w:name w:val="正文文本1"/>
    <w:basedOn w:val="1"/>
    <w:autoRedefine/>
    <w:qFormat/>
    <w:uiPriority w:val="0"/>
    <w:pPr>
      <w:spacing w:line="410" w:lineRule="auto"/>
      <w:ind w:firstLine="400"/>
    </w:pPr>
    <w:rPr>
      <w:rFonts w:ascii="宋体" w:hAnsi="宋体" w:eastAsia="宋体" w:cs="宋体"/>
      <w:sz w:val="26"/>
      <w:szCs w:val="26"/>
    </w:rPr>
  </w:style>
  <w:style w:type="paragraph" w:customStyle="1" w:styleId="13">
    <w:name w:val="其他"/>
    <w:basedOn w:val="1"/>
    <w:autoRedefine/>
    <w:qFormat/>
    <w:uiPriority w:val="0"/>
    <w:pPr>
      <w:spacing w:line="410" w:lineRule="auto"/>
      <w:ind w:firstLine="400"/>
    </w:pPr>
    <w:rPr>
      <w:rFonts w:ascii="宋体" w:hAnsi="宋体" w:eastAsia="宋体" w:cs="宋体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市直单位</Company>
  <Pages>14</Pages>
  <Words>4939</Words>
  <Characters>5504</Characters>
  <Lines>1</Lines>
  <Paragraphs>1</Paragraphs>
  <TotalTime>71</TotalTime>
  <ScaleCrop>false</ScaleCrop>
  <LinksUpToDate>false</LinksUpToDate>
  <CharactersWithSpaces>5830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2022-03-02T09:05:00Z</dcterms:created>
  <dc:creator>陆雨喆</dc:creator>
  <cp:lastModifiedBy>jinyu</cp:lastModifiedBy>
  <dcterms:modified xsi:type="dcterms:W3CDTF">2024-02-23T05:33:06Z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986AFA466C3440E5BE068BA1A15668B2_13</vt:lpwstr>
  </property>
</Properties>
</file>