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080"/>
        <w:gridCol w:w="1080"/>
        <w:gridCol w:w="634"/>
        <w:gridCol w:w="1316"/>
        <w:gridCol w:w="705"/>
        <w:gridCol w:w="1080"/>
        <w:gridCol w:w="1080"/>
        <w:gridCol w:w="5700"/>
      </w:tblGrid>
      <w:tr w14:paraId="181F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</w:tc>
      </w:tr>
      <w:tr w14:paraId="7FBA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F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瓦房店市消防救援大队招聘乡镇政府专职消防员岗位计划表</w:t>
            </w:r>
          </w:p>
          <w:bookmarkEnd w:id="0"/>
          <w:p w14:paraId="5D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3226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5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2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0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</w:t>
            </w:r>
          </w:p>
        </w:tc>
        <w:tc>
          <w:tcPr>
            <w:tcW w:w="13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7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F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7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238B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50B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746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74F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1A1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6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AC9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E34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5C3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0CE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82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7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5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乡镇政府专职消防队员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0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灭火员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666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9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处置各类灾害事故现场，完成队内其他工作。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具有能够通过教育部学历认证的高中或中专以上学历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0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6A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1、能适应准军事化管理，具有听从指挥、服从管理、令行禁止的纪律意识；</w:t>
            </w:r>
          </w:p>
        </w:tc>
      </w:tr>
      <w:tr w14:paraId="2FBA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B7F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AC6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30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AB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81E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161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9A9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C3F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93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188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2、身体健康，能在入职后即正常参加体能训练，能参加错时制检查和夜间值班，能随时闻令到岗；</w:t>
            </w:r>
          </w:p>
        </w:tc>
      </w:tr>
      <w:tr w14:paraId="621E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1B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14B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871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355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69E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4D3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B2F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9AD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DC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3、年满18周岁以上、40周岁以下。</w:t>
            </w:r>
          </w:p>
        </w:tc>
      </w:tr>
      <w:tr w14:paraId="40DA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F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5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乡镇政府专职消防队员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12B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4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驾驶消防车辆处置各类灾害事故现场，完成队内其他工作。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具有能够通过教育部学历认证的高中或中专以上学历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F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持有地方B2、A2、A1驾驶证，且驾驶准驾车型实际驾龄不得少于一年。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A4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1、能适应准军事化管理，具有听从指挥、服从管理、令行禁止的纪律意识；</w:t>
            </w:r>
          </w:p>
        </w:tc>
      </w:tr>
      <w:tr w14:paraId="4011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6C2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5EA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B76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300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A5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975C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168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3D4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F0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9EE9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身体健康，能在入职后即正常参加体能训练，能参加错时制检查和夜间值班，能随时闻令到岗；</w:t>
            </w:r>
          </w:p>
          <w:p w14:paraId="3B11CF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无重大交通事故、驾驶证未被一次性扣除过12分；</w:t>
            </w:r>
          </w:p>
        </w:tc>
      </w:tr>
      <w:tr w14:paraId="450E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494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11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A90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485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AA0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3B83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B4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A5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39D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0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4、年满20周岁以上且45周岁以下。</w:t>
            </w:r>
          </w:p>
        </w:tc>
      </w:tr>
    </w:tbl>
    <w:p w14:paraId="5D305E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1EAB2"/>
    <w:multiLevelType w:val="singleLevel"/>
    <w:tmpl w:val="1571EAB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1D1A"/>
    <w:rsid w:val="54B1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2026-03-26T01:00:00Z</dcterms:created>
  <dc:creator>于</dc:creator>
  <cp:lastModifiedBy>于</cp:lastModifiedBy>
  <dcterms:modified xsi:type="dcterms:W3CDTF">2026-03-26T01:01:22Z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5A5D5FFB9BB74C94B72973E4A0F2BB0D_11</vt:lpwstr>
  </property>
  <property fmtid="{D5CDD505-2E9C-101B-9397-08002B2CF9AE}" pid="4" name="KSOTemplateDocerSaveRecord">
    <vt:lpwstr>eyJoZGlkIjoiMzJkYmU0NzVmYzAzNDc1MjBiYjY3ZDY1OTMyMmY4NjMiLCJ1c2VySWQiOiIxMTczODE4MjU3In0=</vt:lpwstr>
  </property>
</Properties>
</file>