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DFBE"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 w14:paraId="012C0254">
      <w:pPr>
        <w:pStyle w:val="9"/>
        <w:shd w:val="clear" w:color="auto" w:fill="FFFFFF"/>
        <w:spacing w:beforeAutospacing="0" w:afterAutospacing="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36"/>
          <w:szCs w:val="36"/>
          <w:shd w:val="clear" w:color="auto" w:fill="FFFFFF"/>
        </w:rPr>
        <w:t>曲靖康复医院有限公司2026年社会公开招聘</w:t>
      </w:r>
      <w:r>
        <w:rPr>
          <w:rFonts w:hint="eastAsia" w:eastAsia="方正小标宋_GBK"/>
          <w:sz w:val="36"/>
          <w:szCs w:val="36"/>
          <w:shd w:val="clear" w:color="auto" w:fill="FFFFFF"/>
        </w:rPr>
        <w:t>管理人员和专业技术人员</w:t>
      </w:r>
      <w:r>
        <w:rPr>
          <w:rFonts w:eastAsia="方正小标宋_GBK"/>
          <w:sz w:val="36"/>
          <w:szCs w:val="36"/>
          <w:shd w:val="clear" w:color="auto" w:fill="FFFFFF"/>
        </w:rPr>
        <w:t>计划表</w:t>
      </w:r>
    </w:p>
    <w:tbl>
      <w:tblPr>
        <w:tblStyle w:val="10"/>
        <w:tblW w:w="13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30"/>
        <w:gridCol w:w="683"/>
        <w:gridCol w:w="637"/>
        <w:gridCol w:w="2120"/>
        <w:gridCol w:w="580"/>
        <w:gridCol w:w="1080"/>
        <w:gridCol w:w="4010"/>
        <w:gridCol w:w="2723"/>
        <w:gridCol w:w="658"/>
      </w:tblGrid>
      <w:tr w14:paraId="7005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72F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153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12D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11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7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岗位条件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05D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3FB4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267"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E0E2"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CF5C"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D32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529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711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F2E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D3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18"/>
                <w:lang w:bidi="ar"/>
              </w:rPr>
              <w:t>工作经历要求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237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b/>
                <w:kern w:val="0"/>
                <w:sz w:val="18"/>
                <w:szCs w:val="20"/>
                <w:lang w:bidi="ar"/>
              </w:rPr>
              <w:t>资职资格</w:t>
            </w:r>
            <w:r>
              <w:rPr>
                <w:rFonts w:hint="eastAsia" w:eastAsia="方正黑体_GBK"/>
                <w:b/>
                <w:kern w:val="0"/>
                <w:sz w:val="18"/>
                <w:szCs w:val="20"/>
                <w:lang w:bidi="ar"/>
              </w:rPr>
              <w:t>等</w:t>
            </w:r>
            <w:r>
              <w:rPr>
                <w:rFonts w:ascii="Times New Roman" w:hAnsi="Times New Roman" w:eastAsia="方正黑体_GBK"/>
                <w:b/>
                <w:kern w:val="0"/>
                <w:sz w:val="18"/>
                <w:szCs w:val="20"/>
                <w:lang w:bidi="ar"/>
              </w:rPr>
              <w:t>要求</w:t>
            </w: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5A0D">
            <w:pPr>
              <w:snapToGrid w:val="0"/>
              <w:jc w:val="center"/>
              <w:rPr>
                <w:rFonts w:ascii="Times New Roman" w:hAnsi="Times New Roman" w:eastAsia="方正黑体_GBK"/>
                <w:b/>
                <w:sz w:val="18"/>
                <w:szCs w:val="28"/>
              </w:rPr>
            </w:pPr>
          </w:p>
        </w:tc>
      </w:tr>
      <w:tr w14:paraId="35FD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79EF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FA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副院长（康养方向）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82A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808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本科及以上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4C8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临床医学、护理、医院管理、健康服务与管理、养老服务管理、中医、中西医结合、公共卫生等相关专业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FC5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BCB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45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周岁及以下（</w:t>
            </w:r>
            <w:r>
              <w:rPr>
                <w:rFonts w:hint="eastAsia" w:eastAsia="方正仿宋_GBK"/>
                <w:sz w:val="18"/>
                <w:szCs w:val="18"/>
              </w:rPr>
              <w:t>持有高级职称的可放宽至48周岁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）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61C5">
            <w:pPr>
              <w:widowControl/>
              <w:numPr>
                <w:ilvl w:val="0"/>
                <w:numId w:val="1"/>
              </w:numPr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5 年及以上二级医院管理经验，含 3 年及以上养老机构 / 护理院 / 康复医院运营管理经验；</w:t>
            </w:r>
          </w:p>
          <w:p w14:paraId="625B419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2.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精通医疗质量、院感、护理、医保、药事、康复、安宁疗护全流程管理；</w:t>
            </w:r>
          </w:p>
          <w:p w14:paraId="185F515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3.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熟悉养老政策法规、长护险、医养结合模式，能统筹老年病区、康复中心、护理院、安宁疗护中心；</w:t>
            </w:r>
          </w:p>
          <w:p w14:paraId="7A153A8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方正仿宋_GBK"/>
                <w:sz w:val="18"/>
                <w:szCs w:val="18"/>
              </w:rPr>
              <w:t>4.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擅长团队建设、质量控制、成本管控、应急处置、</w:t>
            </w:r>
            <w:r>
              <w:rPr>
                <w:rFonts w:hint="eastAsia" w:eastAsia="方正仿宋_GBK"/>
                <w:sz w:val="18"/>
                <w:szCs w:val="18"/>
              </w:rPr>
              <w:t>协调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对接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0E7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取得执业医师资格证书，执业范围为外科 / 内科 / 康复医学科 / 中医等临床相关专业；</w:t>
            </w:r>
          </w:p>
          <w:p w14:paraId="18B7DC1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持有医师 / 护士 / 康复治疗师等相关执业资格证书；</w:t>
            </w:r>
          </w:p>
          <w:p w14:paraId="1870CB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具备中级及以上职称</w:t>
            </w:r>
          </w:p>
          <w:p w14:paraId="79F6417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B64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免笔试</w:t>
            </w:r>
          </w:p>
        </w:tc>
      </w:tr>
      <w:tr w14:paraId="4EB8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3140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FFC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副院长（医疗方向）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842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A57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本科及以上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5E95">
            <w:pPr>
              <w:snapToGrid w:val="0"/>
              <w:jc w:val="center"/>
              <w:rPr>
                <w:rFonts w:ascii="Times New Roman" w:hAnsi="Times New Roman" w:eastAsia="方正仿宋_GBK"/>
                <w:sz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临床医学、中医学、中西医结合、公共卫生与预防医学、卫生事业管理、医院管理等医学相关专业。</w:t>
            </w:r>
          </w:p>
          <w:p w14:paraId="5AC0E970">
            <w:pPr>
              <w:pStyle w:val="2"/>
              <w:jc w:val="center"/>
              <w:rPr>
                <w:rFonts w:eastAsia="方正仿宋_GBK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FCD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4D4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45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周岁及以下（</w:t>
            </w:r>
            <w:r>
              <w:rPr>
                <w:rFonts w:hint="eastAsia" w:eastAsia="方正仿宋_GBK"/>
                <w:sz w:val="18"/>
                <w:szCs w:val="18"/>
              </w:rPr>
              <w:t>持有高级职称的可放宽至48周岁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）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FE18">
            <w:pPr>
              <w:widowControl/>
              <w:numPr>
                <w:ilvl w:val="0"/>
                <w:numId w:val="2"/>
              </w:numPr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具有5年及以上二级及以上医院医务、院感、护理相关管理岗位任职经历；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全面统筹医务质控、院感、护理三个部门的日常管理工作，制定并落实部门工作计划、管理制度及考核方案；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熟悉医疗核心制度、院感防控规范、护理质量管理要求，能精准开展业务指导和质量督查；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4. 具备较强的医疗业务能力、统筹协调能力和问题解决能力，能及时处理医疗管理中的各类问题；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5. 配合院长推进医院医疗管理、人才培养、学科建设等相关工作，确保医疗服务质量达标。</w:t>
            </w:r>
          </w:p>
          <w:p w14:paraId="518B28C4">
            <w:pPr>
              <w:pStyle w:val="2"/>
              <w:numPr>
                <w:ilvl w:val="255"/>
                <w:numId w:val="0"/>
              </w:numPr>
              <w:rPr>
                <w:rFonts w:eastAsia="方正仿宋_GBK"/>
                <w:szCs w:val="24"/>
              </w:rPr>
            </w:pPr>
            <w:r>
              <w:rPr>
                <w:rFonts w:eastAsia="方正仿宋_GBK"/>
                <w:szCs w:val="24"/>
              </w:rPr>
              <w:t>6.熟悉医保政策流程，具备医保管理和纠纷协调能力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80A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具备相应专业中级及以上职称：临床医学 / 中医学 / 中西医结合专业需持有执业医师资格证（执业范围与岗位匹配）；康复治疗学专业需持有康复治疗师执业资格证及中级及以上职称；</w:t>
            </w:r>
          </w:p>
          <w:p w14:paraId="2302BF7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熟练掌握医务质控、院感防控、护理管理、康复治疗相关专业知识及行业政策；</w:t>
            </w:r>
          </w:p>
          <w:p w14:paraId="3FB6272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熟悉康复治疗技术及评估体系，能指导康复团队提升业务水平；</w:t>
            </w:r>
          </w:p>
          <w:p w14:paraId="237C7AF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无重大医疗事故记录，医德医风良好，具备良好的沟通、协作及管理能力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401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免笔试</w:t>
            </w:r>
          </w:p>
        </w:tc>
      </w:tr>
      <w:tr w14:paraId="2BC3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7647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B5DA7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医保办</w:t>
            </w:r>
          </w:p>
          <w:p w14:paraId="05F6754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bidi="ar"/>
              </w:rPr>
              <w:t>主任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27AED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9DA7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本科及以上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7F7AA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健康与医疗保障、医疗保险、健康服务与管理、公共事业管理、财务类、医学类等相关专业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FE864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0F94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45周岁及以下（持有高级职称的可放宽至48周岁）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BF3EFB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1.具有5年及以上医院医保管理岗位工作经历；</w:t>
            </w:r>
          </w:p>
          <w:p w14:paraId="3D5AA8CB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2.熟悉医保政策解读、医保结算、医保稽核、医保对接等全流程工作；</w:t>
            </w:r>
          </w:p>
          <w:p w14:paraId="7168A119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3.具备较强的政策把控、沟通协调和问题解决能力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。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C86F13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1. 具备良好的职业素养和管理意识；</w:t>
            </w:r>
          </w:p>
          <w:p w14:paraId="473EE65B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2. 熟练掌握云南省及曲靖市医保相关政策法规，有医保管理相关资质证书者优先；</w:t>
            </w:r>
          </w:p>
          <w:p w14:paraId="10C979A6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3. 具备良好的文字处理能力，能完成医保工作台账、报表及总结撰写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42194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免笔试</w:t>
            </w:r>
          </w:p>
        </w:tc>
      </w:tr>
      <w:tr w14:paraId="50C7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594A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230E0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主治医师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4BACA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98CE0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本科及以上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FB700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1.内科学、神经康复学、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康复治疗学等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相关专业；</w:t>
            </w:r>
          </w:p>
          <w:p w14:paraId="727EA96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2.外科学、骨关节康复学、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康复治疗学等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相关专业；</w:t>
            </w:r>
          </w:p>
          <w:p w14:paraId="4F1739FF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3.老年病学、疼痛医学、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老年医学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相关专业；</w:t>
            </w:r>
          </w:p>
          <w:p w14:paraId="137BFD6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4.中医学相关专业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8E1AC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E2374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45周岁及以下（持有高级职称的可放宽至48周岁）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D02B00"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具有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5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年及以上相应专业临床工作经历；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熟练掌握本专业常见病、多发病的诊断、治疗及康复指导技能；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具备一定的病历书写、病例讨论和临床教学能力；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4. 能配合医院完成日常诊疗、康复及质控相关工作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8E2F22"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具备主治医师及以上职称（中职及以上）；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持有执业医师资格证，且执业范围与所聘专业一致；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医德医风良好，具备相应的康复诊疗基础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CCEF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免笔试</w:t>
            </w:r>
          </w:p>
        </w:tc>
      </w:tr>
      <w:tr w14:paraId="311A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91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0338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执业医师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5B482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24494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本科及以上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61D36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1.内科学、神经康复学、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康复治疗学等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相关专业；</w:t>
            </w:r>
          </w:p>
          <w:p w14:paraId="57C42492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2.外科学、骨关节康复学、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康复治疗学等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相关专业；</w:t>
            </w:r>
          </w:p>
          <w:p w14:paraId="2A6EF58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3.老年病学、疼痛医学、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老年医学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相关专业；</w:t>
            </w:r>
          </w:p>
          <w:p w14:paraId="6473DE3B">
            <w:pPr>
              <w:snapToGrid w:val="0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4.中医学相关专业；</w:t>
            </w:r>
          </w:p>
          <w:p w14:paraId="56ACBBED">
            <w:pPr>
              <w:snapToGrid w:val="0"/>
              <w:rPr>
                <w:rFonts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5.临床医学相关专业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80F43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8ADDB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40周岁及以下（持有高级职称的可放宽至43周岁）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129771"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具有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3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年及以上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相关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临床工作经历，能独立开展基础临床诊疗工作；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熟练掌握临床基本操作技能，规范书写病历；3. 服从医院科室分配，配合完成日常诊疗、值班及质控相关工作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。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B68B48"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持有执业医师资格证，初级及以上职称；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医德医风良好，具备良好的沟通能力和团队协作精神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7D7C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免笔试</w:t>
            </w:r>
          </w:p>
        </w:tc>
      </w:tr>
      <w:tr w14:paraId="036D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B6DF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BD734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药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bidi="ar"/>
              </w:rPr>
              <w:t>械部</w:t>
            </w:r>
          </w:p>
          <w:p w14:paraId="18EAE56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bidi="ar"/>
              </w:rPr>
              <w:t>主任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E990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FC71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本科及以上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6E488C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药学、药剂学、临床药学、中药制药等相关专业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5BF4C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3DDD0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40周岁及以下（持有高级职称的可放宽至43周岁）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01BF2C"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具有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3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年及以上医院药房工作经历；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熟练掌握药品管理、处方审核、药品调配等相关工作技能；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熟悉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  <w:lang w:val="en-US" w:eastAsia="zh-CN"/>
              </w:rPr>
              <w:t>中华人民共和国</w:t>
            </w:r>
            <w:bookmarkStart w:id="0" w:name="_GoBack"/>
            <w:r>
              <w:rPr>
                <w:rFonts w:ascii="Times New Roman" w:hAnsi="Times New Roman" w:eastAsia="方正仿宋_GBK"/>
                <w:sz w:val="18"/>
                <w:szCs w:val="18"/>
              </w:rPr>
              <w:t>药品管理法</w:t>
            </w:r>
            <w:bookmarkEnd w:id="0"/>
            <w:r>
              <w:rPr>
                <w:rFonts w:hint="eastAsia" w:ascii="Times New Roman" w:hAnsi="Times New Roman" w:eastAsia="方正仿宋_GBK"/>
                <w:sz w:val="18"/>
                <w:szCs w:val="18"/>
                <w:lang w:eastAsia="zh-CN"/>
              </w:rPr>
              <w:t>》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、处方管理办法等相关法规；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4. 能配合医院完成药品采购、库存管理、用药指导等工作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。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7A573">
            <w:pPr>
              <w:snapToGrid w:val="0"/>
              <w:spacing w:before="120" w:after="12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持有药师资格证；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2. 具备良好的职业素养和责任心；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3. 熟悉医保药品相关政策，能规范开展用药审核工作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F50D8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免笔试</w:t>
            </w:r>
          </w:p>
        </w:tc>
      </w:tr>
      <w:tr w14:paraId="1D93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15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8E391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  <w:t>护理部</w:t>
            </w:r>
          </w:p>
          <w:p w14:paraId="7AF62F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bidi="ar"/>
              </w:rPr>
              <w:t>主任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F4E97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19AC5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本科及以上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23D5DF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护理学、护理管理、助产等相关专业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9D942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8484A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45周岁及以下（持有高级职称的可放宽至48周岁）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CBD706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需具备5年及以上二级及以上医院护理管理岗位工作经历；</w:t>
            </w:r>
          </w:p>
          <w:p w14:paraId="45845873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2. 熟悉护理部整体运营管理、护理质控、人才培养等工作；</w:t>
            </w:r>
          </w:p>
          <w:p w14:paraId="76872D3F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3. 具备较强的统筹协调能力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。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6CA97A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1. 持有护士执业资格证，具备中级及以上护理专业职称；</w:t>
            </w:r>
          </w:p>
          <w:p w14:paraId="7FA61852"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2. 无医德医风不良记录，具备良好的管理能力和团队协作意识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90E1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免笔试</w:t>
            </w:r>
          </w:p>
        </w:tc>
      </w:tr>
    </w:tbl>
    <w:p w14:paraId="4FE93077">
      <w:pPr>
        <w:pStyle w:val="2"/>
        <w:rPr>
          <w:rFonts w:hint="eastAsia"/>
        </w:rPr>
      </w:pPr>
    </w:p>
    <w:sectPr>
      <w:pgSz w:w="16838" w:h="11906" w:orient="landscape"/>
      <w:pgMar w:top="1800" w:right="1440" w:bottom="17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2DDE7"/>
    <w:multiLevelType w:val="singleLevel"/>
    <w:tmpl w:val="0122DDE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6C869D"/>
    <w:multiLevelType w:val="singleLevel"/>
    <w:tmpl w:val="7A6C869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28"/>
    <w:rsid w:val="00013B52"/>
    <w:rsid w:val="00092265"/>
    <w:rsid w:val="0017294A"/>
    <w:rsid w:val="001B14C2"/>
    <w:rsid w:val="001D4FF3"/>
    <w:rsid w:val="002655C9"/>
    <w:rsid w:val="002B43B9"/>
    <w:rsid w:val="002C0F9A"/>
    <w:rsid w:val="002D4C7F"/>
    <w:rsid w:val="00321D20"/>
    <w:rsid w:val="003231C7"/>
    <w:rsid w:val="0037748D"/>
    <w:rsid w:val="003C7756"/>
    <w:rsid w:val="00406BA6"/>
    <w:rsid w:val="00414FFE"/>
    <w:rsid w:val="00422CC6"/>
    <w:rsid w:val="0042391B"/>
    <w:rsid w:val="00441FBD"/>
    <w:rsid w:val="00460E6C"/>
    <w:rsid w:val="00464853"/>
    <w:rsid w:val="00497A15"/>
    <w:rsid w:val="004B335B"/>
    <w:rsid w:val="004D75AB"/>
    <w:rsid w:val="00504BC2"/>
    <w:rsid w:val="00581B55"/>
    <w:rsid w:val="005A05A1"/>
    <w:rsid w:val="005E47B5"/>
    <w:rsid w:val="00613ECD"/>
    <w:rsid w:val="006A5365"/>
    <w:rsid w:val="006A5892"/>
    <w:rsid w:val="006B6271"/>
    <w:rsid w:val="006C26CB"/>
    <w:rsid w:val="006D0BE2"/>
    <w:rsid w:val="006F7368"/>
    <w:rsid w:val="00771158"/>
    <w:rsid w:val="007820AA"/>
    <w:rsid w:val="007C0219"/>
    <w:rsid w:val="00826A06"/>
    <w:rsid w:val="008742E6"/>
    <w:rsid w:val="008A3AA4"/>
    <w:rsid w:val="008A3AE8"/>
    <w:rsid w:val="008D0D75"/>
    <w:rsid w:val="008F7634"/>
    <w:rsid w:val="009C0481"/>
    <w:rsid w:val="009D2F97"/>
    <w:rsid w:val="00A04356"/>
    <w:rsid w:val="00A10EFC"/>
    <w:rsid w:val="00A410F7"/>
    <w:rsid w:val="00A43162"/>
    <w:rsid w:val="00A973AE"/>
    <w:rsid w:val="00AA5628"/>
    <w:rsid w:val="00AC43DF"/>
    <w:rsid w:val="00AF4D78"/>
    <w:rsid w:val="00B46440"/>
    <w:rsid w:val="00B92EAB"/>
    <w:rsid w:val="00BD0533"/>
    <w:rsid w:val="00BE2F2C"/>
    <w:rsid w:val="00C01303"/>
    <w:rsid w:val="00C077D7"/>
    <w:rsid w:val="00C23D47"/>
    <w:rsid w:val="00C42917"/>
    <w:rsid w:val="00C53E39"/>
    <w:rsid w:val="00D138FE"/>
    <w:rsid w:val="00DE405A"/>
    <w:rsid w:val="00E1387C"/>
    <w:rsid w:val="00F0546A"/>
    <w:rsid w:val="00F373A2"/>
    <w:rsid w:val="00F62AA0"/>
    <w:rsid w:val="00FC029C"/>
    <w:rsid w:val="00FE7501"/>
    <w:rsid w:val="089C797E"/>
    <w:rsid w:val="19EB37D2"/>
    <w:rsid w:val="1BAF1DB0"/>
    <w:rsid w:val="29502ADF"/>
    <w:rsid w:val="2BAB6BA0"/>
    <w:rsid w:val="3B9B306F"/>
    <w:rsid w:val="4B8F2CC7"/>
    <w:rsid w:val="55E7454B"/>
    <w:rsid w:val="679044A9"/>
    <w:rsid w:val="73A24507"/>
    <w:rsid w:val="75E6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脚注文本 字符"/>
    <w:basedOn w:val="11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5">
    <w:name w:val="批注文字 字符"/>
    <w:basedOn w:val="11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11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1992</Words>
  <Characters>2056</Characters>
  <Lines>28</Lines>
  <Paragraphs>7</Paragraphs>
  <TotalTime>0</TotalTime>
  <ScaleCrop>false</ScaleCrop>
  <LinksUpToDate>false</LinksUpToDate>
  <CharactersWithSpaces>2108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2026-03-23T07:29:00Z</dcterms:created>
  <dc:creator>wang.fay/王绍霞_昆_项目执行</dc:creator>
  <cp:lastModifiedBy>李炳荣</cp:lastModifiedBy>
  <dcterms:modified xsi:type="dcterms:W3CDTF">2026-03-25T07:26:15Z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eyJoZGlkIjoiZjlmMDhhNzI3MGU5ZTc3ZjQxMGVkM2U0YWIxMjVjYTMiLCJ1c2VySWQiOiIxNTEyNjU5MTAwIn0=</vt:lpwstr>
  </property>
  <property fmtid="{D5CDD505-2E9C-101B-9397-08002B2CF9AE}" pid="4" name="ICV">
    <vt:lpwstr>01B01147B0A945ABB56D02003AF76B5B_12</vt:lpwstr>
  </property>
</Properties>
</file>