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37A79" w14:textId="77777777" w:rsidR="004E4353" w:rsidRDefault="002A243A">
      <w:pPr>
        <w:pStyle w:val="a6"/>
        <w:snapToGrid w:val="0"/>
        <w:spacing w:before="0" w:beforeAutospacing="0" w:after="0" w:afterAutospacing="0" w:line="460" w:lineRule="exact"/>
        <w:rPr>
          <w:rFonts w:ascii="Times New Roman" w:eastAsia="方正黑体_GBK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黑体_GBK" w:hAnsi="Times New Roman" w:cs="Times New Roman"/>
          <w:color w:val="000000" w:themeColor="text1"/>
          <w:sz w:val="30"/>
          <w:szCs w:val="30"/>
        </w:rPr>
        <w:t>附件</w:t>
      </w:r>
      <w:r>
        <w:rPr>
          <w:rFonts w:ascii="Times New Roman" w:eastAsia="方正黑体_GBK" w:hAnsi="Times New Roman" w:cs="Times New Roman" w:hint="eastAsia"/>
          <w:color w:val="000000" w:themeColor="text1"/>
          <w:sz w:val="30"/>
          <w:szCs w:val="30"/>
        </w:rPr>
        <w:t>1</w:t>
      </w:r>
    </w:p>
    <w:p w14:paraId="425493AA" w14:textId="77777777" w:rsidR="004E4353" w:rsidRDefault="002A243A">
      <w:pPr>
        <w:pStyle w:val="a6"/>
        <w:snapToGrid w:val="0"/>
        <w:spacing w:before="0" w:beforeAutospacing="0" w:after="0" w:afterAutospacing="0" w:line="460" w:lineRule="exact"/>
        <w:jc w:val="center"/>
        <w:rPr>
          <w:rFonts w:ascii="Times New Roman" w:eastAsia="方正黑体_GBK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  <w:t>重庆</w:t>
      </w:r>
      <w:r>
        <w:rPr>
          <w:rFonts w:ascii="Times New Roman" w:eastAsia="方正小标宋_GBK" w:hAnsi="Times New Roman" w:cs="Times New Roman" w:hint="eastAsia"/>
          <w:color w:val="000000" w:themeColor="text1"/>
          <w:sz w:val="36"/>
          <w:szCs w:val="36"/>
        </w:rPr>
        <w:t>双桂农文旅</w:t>
      </w:r>
      <w:r>
        <w:rPr>
          <w:rFonts w:ascii="Times New Roman" w:eastAsia="方正小标宋_GBK" w:hAnsi="Times New Roman" w:cs="Times New Roman" w:hint="eastAsia"/>
          <w:color w:val="000000" w:themeColor="text1"/>
          <w:sz w:val="36"/>
          <w:szCs w:val="36"/>
        </w:rPr>
        <w:t>（发展）</w:t>
      </w:r>
      <w:r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  <w:t>集团有限公司</w:t>
      </w:r>
      <w:r>
        <w:rPr>
          <w:rFonts w:ascii="Times New Roman" w:eastAsia="方正小标宋_GBK" w:hAnsi="Times New Roman" w:cs="Times New Roman" w:hint="eastAsia"/>
          <w:color w:val="000000" w:themeColor="text1"/>
          <w:sz w:val="36"/>
          <w:szCs w:val="36"/>
        </w:rPr>
        <w:t>考核</w:t>
      </w:r>
      <w:r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  <w:t>招聘岗位一览表</w:t>
      </w:r>
    </w:p>
    <w:tbl>
      <w:tblPr>
        <w:tblpPr w:leftFromText="180" w:rightFromText="180" w:vertAnchor="text" w:horzAnchor="page" w:tblpX="661" w:tblpY="486"/>
        <w:tblOverlap w:val="never"/>
        <w:tblW w:w="159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713"/>
        <w:gridCol w:w="1342"/>
        <w:gridCol w:w="710"/>
        <w:gridCol w:w="1690"/>
        <w:gridCol w:w="1320"/>
        <w:gridCol w:w="1525"/>
        <w:gridCol w:w="1320"/>
        <w:gridCol w:w="1512"/>
        <w:gridCol w:w="1395"/>
        <w:gridCol w:w="2985"/>
      </w:tblGrid>
      <w:tr w:rsidR="004E4353" w14:paraId="414FFBB7" w14:textId="77777777">
        <w:trPr>
          <w:trHeight w:val="1058"/>
          <w:tblHeader/>
        </w:trPr>
        <w:tc>
          <w:tcPr>
            <w:tcW w:w="442" w:type="dxa"/>
            <w:tcBorders>
              <w:tl2br w:val="nil"/>
              <w:tr2bl w:val="nil"/>
            </w:tcBorders>
            <w:vAlign w:val="center"/>
          </w:tcPr>
          <w:p w14:paraId="6A95CB92" w14:textId="77777777" w:rsidR="004E4353" w:rsidRDefault="002A243A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5EF0E006" w14:textId="77777777" w:rsidR="004E4353" w:rsidRDefault="002A243A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  <w:t>招聘</w:t>
            </w:r>
          </w:p>
          <w:p w14:paraId="68B54EE1" w14:textId="77777777" w:rsidR="004E4353" w:rsidRDefault="002A243A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58685D14" w14:textId="77777777" w:rsidR="004E4353" w:rsidRDefault="002A243A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213BC1F7" w14:textId="77777777" w:rsidR="004E4353" w:rsidRDefault="002A243A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  <w:t>岗位数量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vAlign w:val="center"/>
          </w:tcPr>
          <w:p w14:paraId="71FCB4B9" w14:textId="77777777" w:rsidR="004E4353" w:rsidRDefault="002A243A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  <w:t>专业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4BB8BD61" w14:textId="77777777" w:rsidR="004E4353" w:rsidRDefault="002A243A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  <w:t>学历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1297DCAA" w14:textId="77777777" w:rsidR="004E4353" w:rsidRDefault="002A243A">
            <w:pPr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  <w:t>年龄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6D1FA260" w14:textId="77777777" w:rsidR="004E4353" w:rsidRDefault="002A243A">
            <w:pPr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  <w:t>笔试科目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6BA254C4" w14:textId="77777777" w:rsidR="004E4353" w:rsidRDefault="002A243A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  <w:t>面试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39A1650" w14:textId="77777777" w:rsidR="004E4353" w:rsidRDefault="002A243A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  <w:t>职称及执业（职业）资格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6549D10F" w14:textId="77777777" w:rsidR="004E4353" w:rsidRDefault="002A243A">
            <w:pPr>
              <w:widowControl/>
              <w:autoSpaceDE w:val="0"/>
              <w:autoSpaceDN w:val="0"/>
              <w:spacing w:line="280" w:lineRule="exact"/>
              <w:ind w:firstLineChars="49" w:firstLine="89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</w:rPr>
              <w:t>其他条件</w:t>
            </w:r>
          </w:p>
        </w:tc>
      </w:tr>
      <w:tr w:rsidR="004E4353" w14:paraId="3B21A65A" w14:textId="77777777">
        <w:trPr>
          <w:trHeight w:val="2806"/>
          <w:tblHeader/>
        </w:trPr>
        <w:tc>
          <w:tcPr>
            <w:tcW w:w="4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73E0A" w14:textId="77777777" w:rsidR="004E4353" w:rsidRDefault="002A243A">
            <w:pPr>
              <w:widowControl/>
              <w:autoSpaceDE w:val="0"/>
              <w:autoSpaceDN w:val="0"/>
              <w:spacing w:line="200" w:lineRule="exact"/>
              <w:ind w:firstLineChars="50" w:firstLine="9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BF353" w14:textId="77777777" w:rsidR="004E4353" w:rsidRDefault="002A243A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重庆双桂农文旅发展（集团）有限公司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D4167" w14:textId="77777777" w:rsidR="004E4353" w:rsidRDefault="002A243A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人力资源主管岗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8E985" w14:textId="77777777" w:rsidR="004E4353" w:rsidRDefault="002A243A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646B7" w14:textId="77777777" w:rsidR="004E4353" w:rsidRDefault="002A243A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  <w:shd w:val="clear" w:color="auto" w:fill="FFFFFF"/>
              </w:rPr>
              <w:t>不限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782D5" w14:textId="77777777" w:rsidR="004E4353" w:rsidRDefault="002A243A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sz w:val="18"/>
                <w:szCs w:val="18"/>
                <w:shd w:val="clear" w:color="auto" w:fill="FFFFFF"/>
              </w:rPr>
              <w:t>本科及以上学历并取得相应学位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85CBB" w14:textId="77777777" w:rsidR="004E4353" w:rsidRDefault="002A243A">
            <w:pPr>
              <w:widowControl/>
              <w:autoSpaceDE w:val="0"/>
              <w:autoSpaceDN w:val="0"/>
              <w:spacing w:line="2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40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1EE4C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专业知识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3AD81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半结构化面试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99992" w14:textId="77777777" w:rsidR="004E4353" w:rsidRDefault="002A243A">
            <w:pPr>
              <w:spacing w:line="200" w:lineRule="exact"/>
              <w:rPr>
                <w:rFonts w:ascii="Times New Roman" w:eastAsia="方正仿宋_GBK" w:hAnsi="Times New Roman" w:cs="Times New Roman"/>
                <w:sz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取得由中华人民共和国人力资源和社会保障部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颁发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的中级人力资源管理师职业资格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E9B26" w14:textId="77777777" w:rsidR="004E4353" w:rsidRDefault="002A243A">
            <w:pPr>
              <w:widowControl/>
              <w:autoSpaceDE w:val="0"/>
              <w:autoSpaceDN w:val="0"/>
              <w:spacing w:line="200" w:lineRule="exact"/>
              <w:jc w:val="left"/>
              <w:rPr>
                <w:rFonts w:ascii="Times New Roman" w:eastAsia="方正仿宋_GBK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  <w:shd w:val="clear" w:color="auto" w:fill="FFFFFF"/>
              </w:rPr>
              <w:t>1.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  <w:shd w:val="clear" w:color="auto" w:fill="FFFFFF"/>
              </w:rPr>
              <w:t>全日制普通高等院校毕业</w:t>
            </w:r>
            <w:r>
              <w:rPr>
                <w:rFonts w:ascii="Times New Roman" w:eastAsia="方正仿宋_GBK" w:hAnsi="Times New Roman" w:cs="Times New Roman" w:hint="eastAsia"/>
                <w:sz w:val="18"/>
                <w:szCs w:val="18"/>
                <w:shd w:val="clear" w:color="auto" w:fill="FFFFFF"/>
              </w:rPr>
              <w:t>；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  <w:shd w:val="clear" w:color="auto" w:fill="FDFDFE"/>
              </w:rPr>
              <w:t>中共党员优先</w:t>
            </w:r>
            <w:r>
              <w:rPr>
                <w:rFonts w:ascii="Times New Roman" w:eastAsia="方正仿宋_GBK" w:hAnsi="Times New Roman" w:cs="Times New Roman" w:hint="eastAsia"/>
                <w:sz w:val="18"/>
                <w:szCs w:val="18"/>
                <w:shd w:val="clear" w:color="auto" w:fill="FDFDFE"/>
              </w:rPr>
              <w:t>。</w:t>
            </w:r>
          </w:p>
          <w:p w14:paraId="00023A38" w14:textId="77777777" w:rsidR="004E4353" w:rsidRDefault="002A243A">
            <w:pPr>
              <w:widowControl/>
              <w:autoSpaceDE w:val="0"/>
              <w:autoSpaceDN w:val="0"/>
              <w:spacing w:line="2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具有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年及以上大中型企业（从业人数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300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人以上）人力资源部门管理岗位任职经历。</w:t>
            </w:r>
          </w:p>
          <w:p w14:paraId="53BA99D2" w14:textId="77777777" w:rsidR="004E4353" w:rsidRDefault="002A243A">
            <w:pPr>
              <w:spacing w:line="2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精通人力资源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大板块（人力资源规划、招聘与配置、培训与开发、绩效管理、薪酬管理、劳动关系管理），具备独立搭建薪酬绩效体系，人才与梯队建设的经验，熟悉国家劳动法律法规。</w:t>
            </w:r>
          </w:p>
        </w:tc>
      </w:tr>
      <w:tr w:rsidR="004E4353" w14:paraId="35750A48" w14:textId="77777777">
        <w:trPr>
          <w:trHeight w:val="1310"/>
        </w:trPr>
        <w:tc>
          <w:tcPr>
            <w:tcW w:w="442" w:type="dxa"/>
            <w:tcBorders>
              <w:tl2br w:val="nil"/>
              <w:tr2bl w:val="nil"/>
            </w:tcBorders>
            <w:vAlign w:val="center"/>
          </w:tcPr>
          <w:p w14:paraId="09935DC9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4C30B4F6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重庆百里竹海旅游开发建设有限公司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855BB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财务岗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A5783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EB8EC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工商管理类、财政学类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C7161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sz w:val="18"/>
                <w:szCs w:val="18"/>
                <w:shd w:val="clear" w:color="auto" w:fill="FFFFFF"/>
              </w:rPr>
              <w:t>本科及以上学历并取得相应学位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B11AC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40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530E5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专业知识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2E790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半结构化面试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5A4D2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中级会计师职业资格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94AA7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1.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  <w:shd w:val="clear" w:color="auto" w:fill="FFFFFF"/>
              </w:rPr>
              <w:t>全日制普通高等院校毕业</w:t>
            </w:r>
            <w:r>
              <w:rPr>
                <w:rFonts w:ascii="Times New Roman" w:eastAsia="方正仿宋_GBK" w:hAnsi="Times New Roman" w:cs="Times New Roman" w:hint="eastAsia"/>
                <w:sz w:val="18"/>
                <w:szCs w:val="18"/>
                <w:shd w:val="clear" w:color="auto" w:fill="FFFFFF"/>
              </w:rPr>
              <w:t>。</w:t>
            </w:r>
          </w:p>
          <w:p w14:paraId="470C28F6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具有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年以上会计工作经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验，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熟悉大中型企业全盘账务处理。</w:t>
            </w:r>
          </w:p>
          <w:p w14:paraId="49198DC4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3.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熟练使用金蝶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等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财务软件。</w:t>
            </w:r>
          </w:p>
        </w:tc>
      </w:tr>
      <w:tr w:rsidR="004E4353" w14:paraId="5B277136" w14:textId="77777777">
        <w:trPr>
          <w:trHeight w:val="2074"/>
        </w:trPr>
        <w:tc>
          <w:tcPr>
            <w:tcW w:w="4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807C7" w14:textId="77777777" w:rsidR="004E4353" w:rsidRDefault="002A243A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142D3" w14:textId="77777777" w:rsidR="004E4353" w:rsidRDefault="002A243A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重庆市梁平区梁禹供水有限公司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7B3A6" w14:textId="77777777" w:rsidR="004E4353" w:rsidRDefault="002A243A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工程造价岗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14B89" w14:textId="77777777" w:rsidR="004E4353" w:rsidRDefault="002A243A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69BAD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管理科学与工程类、土木类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39536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  <w:highlight w:val="yellow"/>
              </w:rPr>
            </w:pPr>
            <w:r>
              <w:rPr>
                <w:rFonts w:ascii="Times New Roman" w:eastAsia="方正仿宋_GBK" w:hAnsi="Times New Roman" w:cs="Times New Roman" w:hint="eastAsia"/>
                <w:sz w:val="18"/>
                <w:szCs w:val="18"/>
                <w:shd w:val="clear" w:color="auto" w:fill="FFFFFF"/>
              </w:rPr>
              <w:t>本科及以上学历并取得相应学位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9F8B0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  <w:highlight w:val="yellow"/>
              </w:rPr>
            </w:pPr>
            <w:r>
              <w:rPr>
                <w:rFonts w:ascii="Times New Roman" w:eastAsia="方正仿宋_GBK" w:hAnsi="Times New Roman" w:cs="Times New Roman"/>
                <w:sz w:val="18"/>
                <w:szCs w:val="18"/>
                <w:shd w:val="clear" w:color="auto" w:fill="FFFFFF"/>
              </w:rPr>
              <w:t>35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  <w:shd w:val="clear" w:color="auto" w:fill="FFFFFF"/>
              </w:rPr>
              <w:t>周岁以下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D7420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  <w:highlight w:val="yellow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专业知识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FEDB1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  <w:highlight w:val="yellow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半结构化面试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E9B5A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  <w:highlight w:val="yellow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一级造价师职业资格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1794E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1.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  <w:shd w:val="clear" w:color="auto" w:fill="FFFFFF"/>
              </w:rPr>
              <w:t>全日制普通高等院校毕业</w:t>
            </w:r>
            <w:r>
              <w:rPr>
                <w:rFonts w:ascii="Times New Roman" w:eastAsia="方正仿宋_GBK" w:hAnsi="Times New Roman" w:cs="Times New Roman" w:hint="eastAsia"/>
                <w:sz w:val="18"/>
                <w:szCs w:val="18"/>
                <w:shd w:val="clear" w:color="auto" w:fill="FFFFFF"/>
              </w:rPr>
              <w:t>。</w:t>
            </w:r>
          </w:p>
          <w:p w14:paraId="162292E9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具有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年以上工程造价工作经验。</w:t>
            </w:r>
          </w:p>
          <w:p w14:paraId="4360D673" w14:textId="77777777" w:rsidR="004E4353" w:rsidRDefault="002A243A">
            <w:pPr>
              <w:widowControl/>
              <w:autoSpaceDE w:val="0"/>
              <w:autoSpaceDN w:val="0"/>
              <w:spacing w:line="220" w:lineRule="exac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熟练使用广联达计价、土建和市政计量等软件。</w:t>
            </w:r>
          </w:p>
        </w:tc>
      </w:tr>
    </w:tbl>
    <w:p w14:paraId="694B98B2" w14:textId="7FD9FFB1" w:rsidR="004E4353" w:rsidRDefault="004E4353"/>
    <w:p w14:paraId="69331D5D" w14:textId="77777777" w:rsidR="000F756B" w:rsidRPr="000F756B" w:rsidRDefault="000F756B" w:rsidP="000F756B">
      <w:pPr>
        <w:pStyle w:val="a0"/>
        <w:rPr>
          <w:rFonts w:hint="eastAsia"/>
        </w:rPr>
      </w:pPr>
      <w:bookmarkStart w:id="0" w:name="_GoBack"/>
      <w:bookmarkEnd w:id="0"/>
    </w:p>
    <w:sectPr w:rsidR="000F756B" w:rsidRPr="000F756B">
      <w:pgSz w:w="16838" w:h="23811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54F16"/>
    <w:rsid w:val="000F756B"/>
    <w:rsid w:val="002A243A"/>
    <w:rsid w:val="004E4353"/>
    <w:rsid w:val="2A25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2BE36"/>
  <w15:docId w15:val="{EA166E81-6144-4D91-8D74-DEE5383D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rPr>
      <w:rFonts w:cs="Times New Roman"/>
      <w:sz w:val="32"/>
      <w:szCs w:val="32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0○shǒuミ</dc:creator>
  <cp:lastModifiedBy>Administrator</cp:lastModifiedBy>
  <cp:revision>2</cp:revision>
  <dcterms:created xsi:type="dcterms:W3CDTF">2026-03-24T07:55:00Z</dcterms:created>
  <dcterms:modified xsi:type="dcterms:W3CDTF">2026-03-25T02:00:00Z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14223B12C684452892CBDF62EBC3F3A8_11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