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附件</w:t>
      </w:r>
      <w:r>
        <w:rPr>
          <w:rFonts w:hint="eastAsia" w:ascii="Times New Roman" w:hAnsi="Times New Roman" w:eastAsia="仿宋_GB2312" w:cs="Times New Roman"/>
          <w:sz w:val="32"/>
          <w:szCs w:val="32"/>
          <w:highlight w:val="none"/>
          <w:lang w:val="en-US" w:eastAsia="zh-CN"/>
        </w:rPr>
        <w:t>5</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面试</w:t>
      </w:r>
      <w:r>
        <w:rPr>
          <w:rFonts w:hint="eastAsia" w:ascii="方正小标宋简体" w:hAnsi="方正小标宋简体" w:eastAsia="方正小标宋简体" w:cs="方正小标宋简体"/>
          <w:sz w:val="44"/>
          <w:szCs w:val="44"/>
          <w:highlight w:val="none"/>
          <w:lang w:eastAsia="zh-CN"/>
        </w:rPr>
        <w:t>流程及</w:t>
      </w:r>
      <w:r>
        <w:rPr>
          <w:rFonts w:hint="eastAsia" w:ascii="方正小标宋简体" w:hAnsi="方正小标宋简体" w:eastAsia="方正小标宋简体" w:cs="方正小标宋简体"/>
          <w:sz w:val="44"/>
          <w:szCs w:val="44"/>
          <w:highlight w:val="none"/>
        </w:rPr>
        <w:t>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一、面试流程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（一）面试准备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参加对应场次面试的应聘人员按招聘单位通知要求的时间凭本人有效期内身份证，通过安全检查准时进入候考室，工作人员核对应聘人员的身份证原件，并宣布面试纪律和其他注意事项。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候考室内采用人工抽签方式，组织应聘人员按照随机原则抽取面试顺序号等项目，将抽取的面试序号等内容填入抽签表相应位置并签名。应聘人员抽签结束后，在候考室等候面试。面试结束后，应聘人员由引导人员带离考试区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（二）考场面试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1.操作步骤：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a.主考官完成回避程序。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b.主考官宣读面试指导语，应聘人员对面试程序不理解可以提问，此后不得再提问。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c.主考官与应聘人员核对面试内容，根据面试需要安排分发草稿纸、笔等工具材料。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d.主考官宣布：开始计时。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e.主考官应提醒应聘人员合理利用时间，面试中不得打断应聘人员。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f.面试提前结束或时间到，主考官宣布：本场面试结束，请应聘人员退场，题本等资料留在考场。面试提前结束界定：应聘人员提出面试完成，或尚有剩余时间经主考官提示后应聘人员确定不再发言。面试提前结束，主考官安排下一场面试开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b/>
          <w:bCs/>
          <w:sz w:val="32"/>
          <w:szCs w:val="32"/>
          <w:highlight w:val="none"/>
        </w:rPr>
        <w:t>2.操作方法：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应聘人员按招聘单位通知时间，准时进入指定候考室等候。面试时间到，应聘人员按照抽签顺序，由引导人员引领至面试考场进行面试，每个考场每次引导1名应聘人员面试。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第一阶段：专题试讲（时间20分钟）。应聘人员使用多媒体课件进行讲授，讲授进行中，考官不得提前中断应聘人员讲授，如果讲授提前结束或时间到，主考官宣布：进入现场问答阶段。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第二阶段：现场问答（时间10分钟）。采取听题答题的方式，主考官读题应聘人员听题，回答完一题后再进行下一题的提问，依序逐题答题。面试时间包括主考官读题、应聘人员思考、回答等时间总和。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highlight w:val="none"/>
        </w:rPr>
      </w:pPr>
      <w:r>
        <w:rPr>
          <w:rFonts w:hint="default" w:ascii="Times New Roman" w:hAnsi="Times New Roman" w:eastAsia="楷体" w:cs="Times New Roman"/>
          <w:sz w:val="32"/>
          <w:szCs w:val="32"/>
          <w:highlight w:val="none"/>
        </w:rPr>
        <w:t>（三）面试成绩计算及公布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面试总分100分，面试成绩为最终成绩（四舍五入保留至小数点后两位），面试成绩最低合格分数线为80分，面试成绩未达最低合格分数线的，不得进入后续招聘环节。在达到面试成绩合格分数线人员中，按照面试成绩岗位排名和岗位招聘人数，等额确定进入招聘后续环节人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面试成绩在本考场所有面试结束后现场公布。</w:t>
      </w:r>
    </w:p>
    <w:p>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default" w:ascii="Times New Roman" w:hAnsi="Times New Roman" w:eastAsia="仿宋_GB2312" w:cs="Times New Roman"/>
          <w:color w:val="auto"/>
          <w:kern w:val="0"/>
          <w:sz w:val="32"/>
          <w:szCs w:val="32"/>
          <w:highlight w:val="none"/>
          <w:u w:val="none"/>
          <w:shd w:val="clear" w:color="FFFFFF" w:fill="D9D9D9"/>
          <w:lang w:val="en-US" w:eastAsia="zh-CN"/>
        </w:rPr>
      </w:pPr>
      <w:r>
        <w:rPr>
          <w:rFonts w:hint="default" w:ascii="Times New Roman" w:hAnsi="Times New Roman" w:eastAsia="仿宋_GB2312" w:cs="Times New Roman"/>
          <w:sz w:val="32"/>
          <w:szCs w:val="32"/>
          <w:highlight w:val="none"/>
        </w:rPr>
        <w:t>同一岗位进入后续招聘环节人员最后一名如出现面试成绩相同，采取对该岗位进入面试后续招聘环节中最后一名面试成绩相同人员加试一场的方式进行，并以加试面试成绩确定排名先后，加试后仅采用“排名先后”这项信息，其余各项信息仍以首次面试信息为准。</w:t>
      </w:r>
      <w:r>
        <w:rPr>
          <w:rFonts w:hint="default" w:ascii="Times New Roman" w:hAnsi="Times New Roman" w:eastAsia="仿宋_GB2312" w:cs="Times New Roman"/>
          <w:sz w:val="32"/>
          <w:szCs w:val="32"/>
          <w:highlight w:val="none"/>
          <w:lang w:eastAsia="zh-CN"/>
        </w:rPr>
        <w:t>加试重新使用新题目，以现场</w:t>
      </w:r>
      <w:r>
        <w:rPr>
          <w:rFonts w:hint="eastAsia" w:ascii="Times New Roman" w:hAnsi="Times New Roman" w:eastAsia="仿宋_GB2312" w:cs="Times New Roman"/>
          <w:sz w:val="32"/>
          <w:szCs w:val="32"/>
          <w:highlight w:val="none"/>
          <w:lang w:eastAsia="zh-CN"/>
        </w:rPr>
        <w:t>问答</w:t>
      </w:r>
      <w:r>
        <w:rPr>
          <w:rFonts w:hint="default" w:ascii="Times New Roman" w:hAnsi="Times New Roman" w:eastAsia="仿宋_GB2312" w:cs="Times New Roman"/>
          <w:sz w:val="32"/>
          <w:szCs w:val="32"/>
          <w:highlight w:val="none"/>
          <w:lang w:eastAsia="zh-CN"/>
        </w:rPr>
        <w:t>的方式进行加试。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面试工作结束后，如需递补人员，开展招聘的相同批次人员必须执行相同的递补方式。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二、有关事项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一）候考室实行全封闭管理，除候考室内工作人员和面试应聘人员以外的其他人员不得进入，不准对外联系，不准外面向内联系；应聘人员必须遵守纪律，服从管理，不得吵闹喧哗，不得吸烟，不得擅自离开或随意出入，上卫生间必须有工作人员陪同。除有效身份证外的其他物品放置在候考室外统一保管（手机及各种电子设备全部切断电源、关闭闹钟，确保不发出声响），待面试结束后再领取，领取后不得再进入面试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面试序号牌是应聘人员面试的唯一标识，必须严格管理，严格保密，不得以任何方式透露出候考室外，不得互相更换，如果更换，造成的一切后果自行承担。不得以任何方式向考官透露本人及父母姓名、就读学校等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三）除规定可带入考场的物品外，其余物品不得携带进入考场。如需携带面试工具等物品进入考场，必须符合面试安全和公共安全等要求。应聘人员需按具体面试项目，预先准备并携带需自选自备用品参加面试，现场不予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（四）临时缺考或不按时到场参加面试人员界定为：未按时到达指定地点的应聘人员，视为自动弃权，取消面试资格。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（五）与应聘人员有夫妻关系、直系血亲关系、三代以内旁系血亲关系或者近姻亲关系的面试考官、工作人员严格实行回避。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（六）严格保密制度，参与面试的所有人员不得泄露面试内容、评分标准、个人信息等有关内容，离开考场时不准带走试题和草稿纸等资料。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（七）参与面试的所有人员在面试过程中必须讲普通话。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（八）面试工作接受社会各界监督。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（九）应聘人员参加面试穿着打扮得体大方，整洁干净不邋遢即可，提倡厉行节约，反对铺张浪费。</w:t>
      </w:r>
    </w:p>
    <w:p>
      <w:pPr>
        <w:pStyle w:val="5"/>
        <w:spacing w:beforeAutospacing="0" w:afterAutospacing="0" w:line="560" w:lineRule="exact"/>
        <w:ind w:firstLine="646"/>
      </w:pPr>
      <w:r>
        <w:rPr>
          <w:rFonts w:hint="eastAsia" w:ascii="仿宋_GB2312" w:hAnsi="仿宋_GB2312" w:eastAsia="仿宋_GB2312" w:cs="仿宋_GB2312"/>
          <w:sz w:val="32"/>
          <w:szCs w:val="32"/>
          <w:shd w:val="clear" w:color="auto" w:fill="FFFFFF"/>
          <w:lang w:bidi="ar"/>
        </w:rPr>
        <w:t>（十）</w:t>
      </w:r>
      <w:r>
        <w:rPr>
          <w:rFonts w:hint="eastAsia" w:eastAsia="仿宋_GB2312"/>
          <w:sz w:val="32"/>
          <w:szCs w:val="32"/>
          <w:shd w:val="clear" w:color="auto" w:fill="FFFFFF"/>
        </w:rPr>
        <w:t>本次招聘不举办、也不委托任何单位或个人举办任何形式的面试培训班、辅导班，不销售、也不委托任何单位或个人销售任何教材。请应聘人员加强自我防护，注意交通和食宿等方面的安全。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NmUzMjdjZTAwZDQ4ZmU5ZTg4MTk2NzQ0ZWZkM2UifQ=="/>
  </w:docVars>
  <w:rsids>
    <w:rsidRoot w:val="536E1947"/>
    <w:rsid w:val="377FF329"/>
    <w:rsid w:val="3C3C0F95"/>
    <w:rsid w:val="3FE40288"/>
    <w:rsid w:val="535D1AC5"/>
    <w:rsid w:val="536E1947"/>
    <w:rsid w:val="58395241"/>
    <w:rsid w:val="5AC95C92"/>
    <w:rsid w:val="5D6E5996"/>
    <w:rsid w:val="6F496669"/>
    <w:rsid w:val="749173C8"/>
    <w:rsid w:val="7DFD7164"/>
    <w:rsid w:val="B4FFCC95"/>
    <w:rsid w:val="BA74E01E"/>
    <w:rsid w:val="BFF9B8BE"/>
    <w:rsid w:val="FDFF8370"/>
    <w:rsid w:val="FF652FE7"/>
    <w:rsid w:val="FF7EA725"/>
    <w:rsid w:val="FF974A17"/>
    <w:rsid w:val="FFEF2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普洱市墨江县党政机关单位</Company>
  <Pages>4</Pages>
  <Words>2296</Words>
  <Characters>2311</Characters>
  <Lines>0</Lines>
  <Paragraphs>0</Paragraphs>
  <TotalTime>1</TotalTime>
  <ScaleCrop>false</ScaleCrop>
  <LinksUpToDate>false</LinksUpToDate>
  <CharactersWithSpaces>2311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2026-03-04T13:25:00Z</dcterms:created>
  <dc:creator>罗贞燕</dc:creator>
  <cp:lastModifiedBy>jgx</cp:lastModifiedBy>
  <dcterms:modified xsi:type="dcterms:W3CDTF">2026-04-02T09:47:58Z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86A1A2E3F15A44C2BC2D2C74098DE4D5_11</vt:lpwstr>
  </property>
  <property fmtid="{D5CDD505-2E9C-101B-9397-08002B2CF9AE}" pid="4" name="KSOTemplateDocerSaveRecord">
    <vt:lpwstr>eyJoZGlkIjoiNTU0ZmIwYTQ3NzlmZGUxZmU3Zjk0M2IyZTNmM2IxNjAiLCJ1c2VySWQiOiI3NDQ1NDU5NzcifQ==</vt:lpwstr>
  </property>
</Properties>
</file>