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977C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3842CD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382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郑州市劳动人事争议仲裁院</w:t>
      </w:r>
    </w:p>
    <w:p w14:paraId="62EC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2026年公益性岗位公开招聘公告</w:t>
      </w:r>
    </w:p>
    <w:p w14:paraId="07623760">
      <w:pPr>
        <w:rPr>
          <w:rFonts w:hint="eastAsia"/>
        </w:rPr>
      </w:pPr>
    </w:p>
    <w:p w14:paraId="2DB81B4D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="0" w:afterAutospacing="0"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根据《河南省人力资源和社会保障厅 河南省财政厅关于印发河南省公益性岗位管理办法的通知》（豫人社办﹝2020﹞23号）文件精神，结合工作实际，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拟面向社会公开招聘公益性岗位工作人员。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现将有关事项公告如下：</w:t>
      </w:r>
    </w:p>
    <w:p w14:paraId="08F7F8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jc w:val="both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招聘计划及岗位</w:t>
      </w:r>
    </w:p>
    <w:p w14:paraId="503918CE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="0" w:afterAutospacing="0"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招聘公益性岗位工作人员1名。工作职责：配合做好郑州市仲裁院立案大厅咨询服务工作；配合做好庭审辅助工作；配合做好调解辅助工作。</w:t>
      </w:r>
    </w:p>
    <w:p w14:paraId="6335F3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二、招聘对象</w:t>
      </w:r>
    </w:p>
    <w:p w14:paraId="70902E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公益性岗位的安置对象为就业困难人员。就业困难人员是指有劳动能力和就业意愿，因身体状况、技能水平、家庭因素、失去土地等原因难以实现就业的登记失业人员。主要包括：</w:t>
      </w:r>
    </w:p>
    <w:p w14:paraId="247CF9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1.城镇零就业家庭成员；</w:t>
      </w:r>
    </w:p>
    <w:p w14:paraId="5399AA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2.距法定退休年龄10年以内的登记失业人员；</w:t>
      </w:r>
    </w:p>
    <w:p w14:paraId="13BFB3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3.登记失业半年以上的长期失业人员；</w:t>
      </w:r>
    </w:p>
    <w:p w14:paraId="112B48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正在享受城镇最低生活保障待遇的家庭、当年经县级以上总工会认定的城镇特困职工家庭、残疾人家庭、农村建档立卡贫困户等家庭中毕业两年内未就业的高校毕业生（含技师学院高级工班、预备技师班和特殊教育院校职业教育类毕业生）、在校期间曾享受助学贷款的毕业两年内未就业的高校毕业生；</w:t>
      </w:r>
    </w:p>
    <w:p w14:paraId="43BEE4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5.就业困难的被征地农民；</w:t>
      </w:r>
    </w:p>
    <w:p w14:paraId="73C15B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6.失业的残疾人、城镇复员转业军人、县级以上劳动模范、军烈属和需要抚养未成年人的单亲家庭成员。</w:t>
      </w:r>
    </w:p>
    <w:p w14:paraId="14D4DA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黑体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、招聘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条件</w:t>
      </w:r>
    </w:p>
    <w:p w14:paraId="193E3D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遵守国家的法律法规，品行端正，作风正派，无违纪违法行为。</w:t>
      </w:r>
    </w:p>
    <w:p w14:paraId="60C13C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身体健康，具备招聘岗位所要求的资格条件。</w:t>
      </w:r>
    </w:p>
    <w:p w14:paraId="32216A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有下列情形之一的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楷体_GB2312" w:cs="楷体_GB2312"/>
          <w:sz w:val="32"/>
          <w:szCs w:val="32"/>
        </w:rPr>
        <w:t>不得报名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：</w:t>
      </w:r>
    </w:p>
    <w:p w14:paraId="273580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1.已实现单位就业（含机关事业、国有企业、民营企业等单位）的人员；</w:t>
      </w:r>
    </w:p>
    <w:p w14:paraId="746E66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2.注册工商营业执照从事个体经营或创办企业（含投资入股经营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，担任股东、监事等职务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）的;</w:t>
      </w:r>
    </w:p>
    <w:p w14:paraId="209D27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正在接受司法机关、纪检监察机关立案侦查审查的；</w:t>
      </w:r>
    </w:p>
    <w:p w14:paraId="63113C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.其他不符合城镇公益性岗位政策扶持的人员。</w:t>
      </w:r>
    </w:p>
    <w:p w14:paraId="38F03A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有法律规定不得聘用的其他情形的。</w:t>
      </w:r>
    </w:p>
    <w:p w14:paraId="63753D5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320" w:lineRule="auto"/>
        <w:ind w:firstLine="632" w:firstLineChars="200"/>
        <w:jc w:val="both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（三）其他要求：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专科以上文化程度，身体健康，无犯罪记录，且已由郑州市人社部门认定的就业困难人员。</w:t>
      </w:r>
    </w:p>
    <w:p w14:paraId="7FEBD5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、招聘程序和办法</w:t>
      </w:r>
    </w:p>
    <w:p w14:paraId="47788C96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招聘工作坚持“公开、公平、公正”的原则，通过报名、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审核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、体检、公示等程序，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用人单位和符合岗位条件的人员双向选择。</w:t>
      </w:r>
    </w:p>
    <w:p w14:paraId="7030F3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（一）报名</w:t>
      </w:r>
    </w:p>
    <w:p w14:paraId="596321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48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本年度招聘采取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现场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报名的方式进行，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全年分为四个阶段集中报名，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招聘公告全年有效，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各单位设置岗位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招满为止。</w:t>
      </w:r>
    </w:p>
    <w:p w14:paraId="2F99B3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48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集中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报名时间：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第一阶段报名时间为2026年4月7日至4月13日,第二阶段为2026年6月1日至6月5日，第三阶段为2026年9月1日至9月5日，第四阶段为2026年11月2日至11月6日。</w:t>
      </w:r>
    </w:p>
    <w:p w14:paraId="5C4233A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320" w:lineRule="auto"/>
        <w:ind w:firstLine="632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报名时间：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2026年4月7日至4月13日,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上午9:00-11:00，下午14:00-17:00。（周六、周日及节假日除外）</w:t>
      </w:r>
    </w:p>
    <w:p w14:paraId="66643D6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320" w:lineRule="auto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报名地点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郑州市劳动人事争议仲裁院411办公室（郑州市中原区汝河路86号）。</w:t>
      </w:r>
    </w:p>
    <w:p w14:paraId="01CB79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48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联系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人：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李璞；电话：0371-67177095,15003819201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78635D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报名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所需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材料：</w:t>
      </w:r>
    </w:p>
    <w:p w14:paraId="472BD1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1.在网上下载或到报名现场领取填写《城镇公益性岗位人员报名表》。</w:t>
      </w:r>
    </w:p>
    <w:p w14:paraId="0756C2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2.携带本人身份证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、社保卡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、《就业创业证》或《就业失业登记证》原件及复印件各一份（就业创业证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电子证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，报名时请提供一份复印件，现场核验就业创业证电子证）。</w:t>
      </w:r>
    </w:p>
    <w:p w14:paraId="57D196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本人近期免冠1寸照片3张（底色不限）;</w:t>
      </w:r>
    </w:p>
    <w:p w14:paraId="64A472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本人常住地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乡镇（街道）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人力资源社会保障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出具的《公益性岗位安置推荐函》；</w:t>
      </w:r>
    </w:p>
    <w:p w14:paraId="3AB29B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.招聘岗位有学历等要求的，还需提供本人满足岗位要求的相应证明材料。如《毕业证》《学位证》原件及复印件等。</w:t>
      </w:r>
    </w:p>
    <w:p w14:paraId="3C6A3F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6.无犯罪记录证明。</w:t>
      </w:r>
    </w:p>
    <w:p w14:paraId="766EE8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（二）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初审</w:t>
      </w:r>
    </w:p>
    <w:p w14:paraId="0245E9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用人单位对报名人员相关资质进行初审。</w:t>
      </w:r>
    </w:p>
    <w:p w14:paraId="3C76C3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（三）资格审查</w:t>
      </w:r>
    </w:p>
    <w:p w14:paraId="3E01D9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人社局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对报名人员进行资格审查，资格审查贯穿全过程。凡弄虚作假的，一经查实，取消报名和聘用资格。</w:t>
      </w:r>
    </w:p>
    <w:p w14:paraId="74A437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（四）政审</w:t>
      </w:r>
    </w:p>
    <w:p w14:paraId="7687EC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按照拟招聘岗位名额1:1的比例对通过面试的人员进行政审考察，政审考察不合格的取消录用资格。</w:t>
      </w:r>
    </w:p>
    <w:p w14:paraId="562FD9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（五）体检</w:t>
      </w:r>
    </w:p>
    <w:p w14:paraId="4D702A6A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组织通过政审考察的应聘人员到市级有关医院进行体检，体检费用自理，若体检中出现不合格者取消录用资格。</w:t>
      </w:r>
    </w:p>
    <w:p w14:paraId="3F9C92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（六）公示</w:t>
      </w:r>
    </w:p>
    <w:p w14:paraId="23B170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拟聘人员名单将在郑州市人力资源和社会保障局网站上进行公示，公示时间不少于5个工作日。公示期满无异议者按规定办理聘用手续。</w:t>
      </w:r>
    </w:p>
    <w:p w14:paraId="38DCE3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sz w:val="32"/>
          <w:szCs w:val="32"/>
        </w:rPr>
        <w:t>、薪酬待遇和岗位管理</w:t>
      </w:r>
    </w:p>
    <w:p w14:paraId="078E3C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（一）用人单位与被聘用人员依法签订公益性岗位劳动合同，劳动报酬按郑州市最低工资标准执行，并按照相关规定办理缴纳社会保险。</w:t>
      </w:r>
    </w:p>
    <w:p w14:paraId="2DBFD1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（二）公益性岗位安置期限不超过3年，对距法定退休年龄不足5年的人员可延长至退休（以初次核定其初次享受公益性岗位补贴时年龄为准）。</w:t>
      </w:r>
    </w:p>
    <w:p w14:paraId="39CF56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32"/>
        </w:rPr>
        <w:t>、其他事项</w:t>
      </w:r>
    </w:p>
    <w:p w14:paraId="638A17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）本公告由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郑州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市人力资源和社会保障局负责解释，未尽事宜由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郑州市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人力资源和社会保障局研究确定。</w:t>
      </w:r>
    </w:p>
    <w:p w14:paraId="4D7E04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）本次招聘不收取报名费、面试费等任何费用。</w:t>
      </w:r>
    </w:p>
    <w:p w14:paraId="7DFE3B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34727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E03BD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CEAAD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0" w:lineRule="auto"/>
        <w:ind w:left="0" w:leftChars="0" w:firstLine="5192" w:firstLineChars="1643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2026年4月7日</w:t>
      </w:r>
    </w:p>
    <w:p w14:paraId="76220E7D"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aperSrc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9E34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5FF8E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B5FF8E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95179"/>
    <w:multiLevelType w:val="multilevel"/>
    <w:tmpl w:val="40195179"/>
    <w:lvl w:ilvl="0" w:tentative="0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2M5ZDEwOTljOTljNTNmNjczODkzZDViYjYxMzcifQ=="/>
  </w:docVars>
  <w:rsids>
    <w:rsidRoot w:val="00000000"/>
    <w:rsid w:val="523D29E2"/>
    <w:rsid w:val="5DB44E64"/>
    <w:rsid w:val="D3BF4DB0"/>
    <w:rsid w:val="FB6B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4"/>
    <w:qFormat/>
    <w:uiPriority w:val="0"/>
    <w:pPr>
      <w:adjustRightInd w:val="0"/>
      <w:spacing w:after="120" w:line="360" w:lineRule="auto"/>
    </w:pPr>
  </w:style>
  <w:style w:type="paragraph" w:styleId="4">
    <w:name w:val="Body Text First Indent 2"/>
    <w:basedOn w:val="5"/>
    <w:qFormat/>
    <w:uiPriority w:val="99"/>
    <w:pPr>
      <w:ind w:firstLine="420" w:firstLineChars="200"/>
    </w:pPr>
    <w:rPr>
      <w:rFonts w:ascii="Calibri" w:hAnsi="Calibri" w:eastAsia="宋体" w:cs="Calibri"/>
    </w:r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1844</Words>
  <Characters>1935</Characters>
  <Lines>0</Lines>
  <Paragraphs>0</Paragraphs>
  <TotalTime>2</TotalTime>
  <ScaleCrop>false</ScaleCrop>
  <LinksUpToDate>false</LinksUpToDate>
  <CharactersWithSpaces>2245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2026-04-03T23:50:00Z</dcterms:created>
  <dc:creator>admin</dc:creator>
  <cp:lastModifiedBy>kylin</cp:lastModifiedBy>
  <cp:lastPrinted>2026-04-03T23:57:00Z</cp:lastPrinted>
  <dcterms:modified xsi:type="dcterms:W3CDTF">2026-04-07T11:19:54Z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515D669C2CC64D80B110DBBDA18CB77F_12</vt:lpwstr>
  </property>
</Properties>
</file>