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04" w:rsidRDefault="00481204">
      <w:pPr>
        <w:spacing w:line="660" w:lineRule="exact"/>
        <w:rPr>
          <w:szCs w:val="32"/>
        </w:rPr>
      </w:pPr>
    </w:p>
    <w:p w:rsidR="00481204" w:rsidRDefault="008E1BF6">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南充市情简介</w:t>
      </w:r>
    </w:p>
    <w:p w:rsidR="00481204" w:rsidRDefault="00481204" w:rsidP="004D5730">
      <w:pPr>
        <w:spacing w:line="660" w:lineRule="exact"/>
        <w:ind w:firstLineChars="200" w:firstLine="632"/>
        <w:rPr>
          <w:szCs w:val="32"/>
        </w:rPr>
      </w:pPr>
    </w:p>
    <w:p w:rsidR="00481204" w:rsidRDefault="008E1BF6" w:rsidP="004D5730">
      <w:pPr>
        <w:spacing w:line="570" w:lineRule="exact"/>
        <w:ind w:firstLineChars="200" w:firstLine="632"/>
        <w:rPr>
          <w:rFonts w:eastAsia="方正仿宋简体"/>
          <w:szCs w:val="32"/>
        </w:rPr>
      </w:pPr>
      <w:r>
        <w:rPr>
          <w:rFonts w:eastAsia="方正仿宋简体"/>
          <w:szCs w:val="32"/>
        </w:rPr>
        <w:t>南充幅员面积</w:t>
      </w:r>
      <w:r>
        <w:rPr>
          <w:rFonts w:eastAsia="方正仿宋简体"/>
          <w:szCs w:val="32"/>
        </w:rPr>
        <w:t>1.25</w:t>
      </w:r>
      <w:r>
        <w:rPr>
          <w:rFonts w:eastAsia="方正仿宋简体"/>
          <w:szCs w:val="32"/>
        </w:rPr>
        <w:t>万平方公里，辖</w:t>
      </w:r>
      <w:r>
        <w:rPr>
          <w:rFonts w:eastAsia="方正仿宋简体"/>
          <w:szCs w:val="32"/>
        </w:rPr>
        <w:t>3</w:t>
      </w:r>
      <w:r>
        <w:rPr>
          <w:rFonts w:eastAsia="方正仿宋简体"/>
          <w:szCs w:val="32"/>
        </w:rPr>
        <w:t>区</w:t>
      </w:r>
      <w:r>
        <w:rPr>
          <w:rFonts w:eastAsia="方正仿宋简体"/>
          <w:szCs w:val="32"/>
        </w:rPr>
        <w:t>5</w:t>
      </w:r>
      <w:r>
        <w:rPr>
          <w:rFonts w:eastAsia="方正仿宋简体"/>
          <w:szCs w:val="32"/>
        </w:rPr>
        <w:t>县</w:t>
      </w:r>
      <w:r>
        <w:rPr>
          <w:rFonts w:eastAsia="方正仿宋简体"/>
          <w:szCs w:val="32"/>
        </w:rPr>
        <w:t>1</w:t>
      </w:r>
      <w:r>
        <w:rPr>
          <w:rFonts w:eastAsia="方正仿宋简体"/>
          <w:szCs w:val="32"/>
        </w:rPr>
        <w:t>市，户籍人口</w:t>
      </w:r>
      <w:r>
        <w:rPr>
          <w:rFonts w:eastAsia="方正仿宋简体"/>
          <w:szCs w:val="32"/>
        </w:rPr>
        <w:t>702</w:t>
      </w:r>
      <w:r>
        <w:rPr>
          <w:rFonts w:eastAsia="方正仿宋简体"/>
          <w:szCs w:val="32"/>
        </w:rPr>
        <w:t>万、常住人口</w:t>
      </w:r>
      <w:r>
        <w:rPr>
          <w:rFonts w:eastAsia="方正仿宋简体"/>
          <w:szCs w:val="32"/>
        </w:rPr>
        <w:t>560</w:t>
      </w:r>
      <w:r>
        <w:rPr>
          <w:rFonts w:eastAsia="方正仿宋简体"/>
          <w:szCs w:val="32"/>
        </w:rPr>
        <w:t>万、是全省地级市中人口最多的城市，是国省规划定位的成渝地区北部中心城市，是省委、省政府培育的川东北省域经济副中心。</w:t>
      </w:r>
    </w:p>
    <w:p w:rsidR="00481204" w:rsidRDefault="008E1BF6" w:rsidP="004D5730">
      <w:pPr>
        <w:spacing w:line="570" w:lineRule="exact"/>
        <w:ind w:firstLineChars="200" w:firstLine="632"/>
        <w:rPr>
          <w:rFonts w:eastAsia="方正仿宋简体"/>
          <w:szCs w:val="32"/>
        </w:rPr>
      </w:pPr>
      <w:r>
        <w:rPr>
          <w:rFonts w:eastAsia="方正仿宋简体"/>
          <w:szCs w:val="32"/>
        </w:rPr>
        <w:t>南充是历史文化名城，有</w:t>
      </w:r>
      <w:r>
        <w:rPr>
          <w:rFonts w:eastAsia="方正仿宋简体"/>
          <w:szCs w:val="32"/>
        </w:rPr>
        <w:t>2200</w:t>
      </w:r>
      <w:r>
        <w:rPr>
          <w:rFonts w:eastAsia="方正仿宋简体"/>
          <w:szCs w:val="32"/>
        </w:rPr>
        <w:t>多年建城史，孕育了辞赋家司马相如、史学家陈寿、天文学家落下闳等历史名人，丝绸文化、春节文化、三国文化在这里汇聚交融、熠熠生辉。</w:t>
      </w:r>
    </w:p>
    <w:p w:rsidR="00481204" w:rsidRDefault="008E1BF6" w:rsidP="004D5730">
      <w:pPr>
        <w:spacing w:line="570" w:lineRule="exact"/>
        <w:ind w:firstLineChars="200" w:firstLine="632"/>
        <w:rPr>
          <w:rFonts w:ascii="方正仿宋简体" w:eastAsia="方正仿宋简体"/>
          <w:szCs w:val="32"/>
        </w:rPr>
      </w:pPr>
      <w:r>
        <w:rPr>
          <w:rFonts w:eastAsia="方正仿宋简体"/>
          <w:szCs w:val="32"/>
        </w:rPr>
        <w:t>南充是红色革命老区，是川陕革命根据地重要组成部分，开国元勋朱德、民主革命家张澜、共</w:t>
      </w:r>
      <w:r>
        <w:rPr>
          <w:rFonts w:ascii="方正仿宋简体" w:eastAsia="方正仿宋简体" w:hint="eastAsia"/>
          <w:szCs w:val="32"/>
        </w:rPr>
        <w:t>和国大将罗瑞卿、“为人民服务”光辉典范张思德诞生于此。</w:t>
      </w:r>
    </w:p>
    <w:p w:rsidR="00481204" w:rsidRDefault="008E1BF6" w:rsidP="004D5730">
      <w:pPr>
        <w:spacing w:line="570" w:lineRule="exact"/>
        <w:ind w:firstLineChars="200" w:firstLine="632"/>
        <w:rPr>
          <w:rFonts w:eastAsia="方正仿宋简体"/>
          <w:szCs w:val="32"/>
        </w:rPr>
      </w:pPr>
      <w:r>
        <w:rPr>
          <w:rFonts w:eastAsia="方正仿宋简体"/>
          <w:szCs w:val="32"/>
        </w:rPr>
        <w:t>南充是全省农业大市，是全国有机农业示范区、国家优质商品粮供给基地、国家优质商品猪战略保障基地，拥有</w:t>
      </w:r>
      <w:r>
        <w:rPr>
          <w:rFonts w:eastAsia="方正仿宋简体"/>
          <w:szCs w:val="32"/>
        </w:rPr>
        <w:t>8</w:t>
      </w:r>
      <w:r>
        <w:rPr>
          <w:rFonts w:ascii="方正仿宋简体" w:eastAsia="方正仿宋简体" w:hint="eastAsia"/>
          <w:szCs w:val="32"/>
        </w:rPr>
        <w:t>个“国字号”农业</w:t>
      </w:r>
      <w:r>
        <w:rPr>
          <w:rFonts w:eastAsia="方正仿宋简体"/>
          <w:szCs w:val="32"/>
        </w:rPr>
        <w:t>园区、</w:t>
      </w:r>
      <w:r>
        <w:rPr>
          <w:rFonts w:eastAsia="方正仿宋简体"/>
          <w:szCs w:val="32"/>
        </w:rPr>
        <w:t>17</w:t>
      </w:r>
      <w:r>
        <w:rPr>
          <w:rFonts w:eastAsia="方正仿宋简体"/>
          <w:szCs w:val="32"/>
        </w:rPr>
        <w:t>个省星级农业园区，粮食播面、生猪存出栏量、禽蛋产量均排全省第</w:t>
      </w:r>
      <w:r>
        <w:rPr>
          <w:rFonts w:eastAsia="方正仿宋简体"/>
          <w:szCs w:val="32"/>
        </w:rPr>
        <w:t>1</w:t>
      </w:r>
      <w:r>
        <w:rPr>
          <w:rFonts w:eastAsia="方正仿宋简体"/>
          <w:szCs w:val="32"/>
        </w:rPr>
        <w:t>位。</w:t>
      </w:r>
    </w:p>
    <w:p w:rsidR="00481204" w:rsidRDefault="008E1BF6" w:rsidP="004D5730">
      <w:pPr>
        <w:spacing w:line="570" w:lineRule="exact"/>
        <w:ind w:firstLineChars="200" w:firstLine="632"/>
        <w:rPr>
          <w:rFonts w:eastAsia="方正仿宋简体"/>
          <w:szCs w:val="32"/>
        </w:rPr>
      </w:pPr>
      <w:r>
        <w:rPr>
          <w:rFonts w:eastAsia="方正仿宋简体"/>
          <w:szCs w:val="32"/>
        </w:rPr>
        <w:t>南充是区域交通枢纽，达成、兰渝铁路</w:t>
      </w:r>
      <w:r>
        <w:rPr>
          <w:rFonts w:ascii="方正仿宋简体" w:eastAsia="方正仿宋简体" w:hint="eastAsia"/>
          <w:szCs w:val="32"/>
        </w:rPr>
        <w:t>境内“十字”交汇</w:t>
      </w:r>
      <w:r>
        <w:rPr>
          <w:rFonts w:eastAsia="方正仿宋简体"/>
          <w:szCs w:val="32"/>
        </w:rPr>
        <w:t>，巴南高铁开通运营，成达万高铁将于</w:t>
      </w:r>
      <w:r>
        <w:rPr>
          <w:rFonts w:eastAsia="方正仿宋简体"/>
          <w:szCs w:val="32"/>
        </w:rPr>
        <w:t>2027</w:t>
      </w:r>
      <w:r>
        <w:rPr>
          <w:rFonts w:eastAsia="方正仿宋简体"/>
          <w:szCs w:val="32"/>
        </w:rPr>
        <w:t>年底前建成，已建成高速公路</w:t>
      </w:r>
      <w:r>
        <w:rPr>
          <w:rFonts w:eastAsia="方正仿宋简体"/>
          <w:szCs w:val="32"/>
        </w:rPr>
        <w:t>13</w:t>
      </w:r>
      <w:r>
        <w:rPr>
          <w:rFonts w:eastAsia="方正仿宋简体"/>
          <w:szCs w:val="32"/>
        </w:rPr>
        <w:t>条、在建</w:t>
      </w:r>
      <w:r>
        <w:rPr>
          <w:rFonts w:eastAsia="方正仿宋简体"/>
          <w:szCs w:val="32"/>
        </w:rPr>
        <w:t>3</w:t>
      </w:r>
      <w:r>
        <w:rPr>
          <w:rFonts w:eastAsia="方正仿宋简体"/>
          <w:szCs w:val="32"/>
        </w:rPr>
        <w:t>条，公路通车里程</w:t>
      </w:r>
      <w:r>
        <w:rPr>
          <w:rFonts w:eastAsia="方正仿宋简体"/>
          <w:szCs w:val="32"/>
        </w:rPr>
        <w:t>3.2</w:t>
      </w:r>
      <w:r>
        <w:rPr>
          <w:rFonts w:eastAsia="方正仿宋简体"/>
          <w:szCs w:val="32"/>
        </w:rPr>
        <w:t>万公里、排全省第</w:t>
      </w:r>
      <w:r>
        <w:rPr>
          <w:rFonts w:eastAsia="方正仿宋简体"/>
          <w:szCs w:val="32"/>
        </w:rPr>
        <w:t>2</w:t>
      </w:r>
      <w:r>
        <w:rPr>
          <w:rFonts w:eastAsia="方正仿宋简体"/>
          <w:szCs w:val="32"/>
        </w:rPr>
        <w:t>位，嘉陵江</w:t>
      </w:r>
      <w:r>
        <w:rPr>
          <w:rFonts w:eastAsia="方正仿宋简体"/>
          <w:szCs w:val="32"/>
        </w:rPr>
        <w:t>Ⅳ</w:t>
      </w:r>
      <w:r>
        <w:rPr>
          <w:rFonts w:eastAsia="方正仿宋简体"/>
          <w:szCs w:val="32"/>
        </w:rPr>
        <w:t>级航道直达上海，是全省第</w:t>
      </w:r>
      <w:r>
        <w:rPr>
          <w:rFonts w:eastAsia="方正仿宋简体"/>
          <w:szCs w:val="32"/>
        </w:rPr>
        <w:t>4</w:t>
      </w:r>
      <w:r>
        <w:rPr>
          <w:rFonts w:eastAsia="方正仿宋简体"/>
          <w:szCs w:val="32"/>
        </w:rPr>
        <w:t>个拥</w:t>
      </w:r>
      <w:r>
        <w:rPr>
          <w:rFonts w:ascii="方正仿宋简体" w:eastAsia="方正仿宋简体" w:hint="eastAsia"/>
          <w:szCs w:val="32"/>
        </w:rPr>
        <w:t>有“双机场”的城</w:t>
      </w:r>
      <w:r>
        <w:rPr>
          <w:rFonts w:eastAsia="方正仿宋简体"/>
          <w:szCs w:val="32"/>
        </w:rPr>
        <w:t>市，入选全国复合型流通支点城市建设名单和全国性邮政快递枢纽承载城市。</w:t>
      </w:r>
    </w:p>
    <w:p w:rsidR="00481204" w:rsidRDefault="008E1BF6" w:rsidP="004D5730">
      <w:pPr>
        <w:spacing w:line="570" w:lineRule="exact"/>
        <w:ind w:firstLineChars="200" w:firstLine="632"/>
        <w:rPr>
          <w:rFonts w:eastAsia="方正仿宋简体"/>
          <w:szCs w:val="32"/>
        </w:rPr>
      </w:pPr>
      <w:r>
        <w:rPr>
          <w:rFonts w:eastAsia="方正仿宋简体"/>
          <w:szCs w:val="32"/>
        </w:rPr>
        <w:lastRenderedPageBreak/>
        <w:t>南充是宜居宜游城市，年平均气温</w:t>
      </w:r>
      <w:r>
        <w:rPr>
          <w:rFonts w:eastAsia="方正仿宋简体"/>
          <w:szCs w:val="32"/>
        </w:rPr>
        <w:t>17℃</w:t>
      </w:r>
      <w:r>
        <w:rPr>
          <w:rFonts w:eastAsia="方正仿宋简体"/>
          <w:szCs w:val="32"/>
        </w:rPr>
        <w:t>左右、森林覆盖率</w:t>
      </w:r>
      <w:r>
        <w:rPr>
          <w:rFonts w:eastAsia="方正仿宋简体"/>
          <w:szCs w:val="32"/>
        </w:rPr>
        <w:t>41.8%</w:t>
      </w:r>
      <w:r>
        <w:rPr>
          <w:rFonts w:eastAsia="方正仿宋简体"/>
          <w:szCs w:val="32"/>
        </w:rPr>
        <w:t>，主城区建成区面积</w:t>
      </w:r>
      <w:r>
        <w:rPr>
          <w:rFonts w:eastAsia="方正仿宋简体"/>
          <w:szCs w:val="32"/>
        </w:rPr>
        <w:t>178</w:t>
      </w:r>
      <w:r>
        <w:rPr>
          <w:rFonts w:eastAsia="方正仿宋简体"/>
          <w:szCs w:val="32"/>
        </w:rPr>
        <w:t>平方公里、常住人口</w:t>
      </w:r>
      <w:r>
        <w:rPr>
          <w:rFonts w:eastAsia="方正仿宋简体"/>
          <w:szCs w:val="32"/>
        </w:rPr>
        <w:t>165</w:t>
      </w:r>
      <w:r>
        <w:rPr>
          <w:rFonts w:eastAsia="方正仿宋简体"/>
          <w:szCs w:val="32"/>
        </w:rPr>
        <w:t>万；拥有本科院校</w:t>
      </w:r>
      <w:r>
        <w:rPr>
          <w:rFonts w:eastAsia="方正仿宋简体"/>
          <w:szCs w:val="32"/>
        </w:rPr>
        <w:t>3</w:t>
      </w:r>
      <w:r>
        <w:rPr>
          <w:rFonts w:eastAsia="方正仿宋简体"/>
          <w:szCs w:val="32"/>
        </w:rPr>
        <w:t>所、高职院校</w:t>
      </w:r>
      <w:r>
        <w:rPr>
          <w:rFonts w:eastAsia="方正仿宋简体"/>
          <w:szCs w:val="32"/>
        </w:rPr>
        <w:t>5</w:t>
      </w:r>
      <w:r>
        <w:rPr>
          <w:rFonts w:eastAsia="方正仿宋简体"/>
          <w:szCs w:val="32"/>
        </w:rPr>
        <w:t>所、成人高校</w:t>
      </w:r>
      <w:r>
        <w:rPr>
          <w:rFonts w:eastAsia="方正仿宋简体"/>
          <w:szCs w:val="32"/>
        </w:rPr>
        <w:t>2</w:t>
      </w:r>
      <w:r>
        <w:rPr>
          <w:rFonts w:eastAsia="方正仿宋简体"/>
          <w:szCs w:val="32"/>
        </w:rPr>
        <w:t>所，是国家知识产权试点市、全国创新驱动助力工程示范市；拥有三甲医院</w:t>
      </w:r>
      <w:r>
        <w:rPr>
          <w:rFonts w:eastAsia="方正仿宋简体"/>
          <w:szCs w:val="32"/>
        </w:rPr>
        <w:t>7</w:t>
      </w:r>
      <w:r>
        <w:rPr>
          <w:rFonts w:eastAsia="方正仿宋简体"/>
          <w:szCs w:val="32"/>
        </w:rPr>
        <w:t>家、国省级临床重点专科</w:t>
      </w:r>
      <w:r>
        <w:rPr>
          <w:rFonts w:eastAsia="方正仿宋简体"/>
          <w:szCs w:val="32"/>
        </w:rPr>
        <w:t>28</w:t>
      </w:r>
      <w:r>
        <w:rPr>
          <w:rFonts w:eastAsia="方正仿宋简体"/>
          <w:szCs w:val="32"/>
        </w:rPr>
        <w:t>个，首都医科大学附属北京安贞医院南充医院入选第五批国家区域医疗中心项目，川北医学院附属医院成为全省三大医学中心之一；拥有阆中古城、朱德故里</w:t>
      </w:r>
      <w:r>
        <w:rPr>
          <w:rFonts w:eastAsia="方正仿宋简体"/>
          <w:szCs w:val="32"/>
        </w:rPr>
        <w:t>2</w:t>
      </w:r>
      <w:r>
        <w:rPr>
          <w:rFonts w:eastAsia="方正仿宋简体"/>
          <w:szCs w:val="32"/>
        </w:rPr>
        <w:t>个</w:t>
      </w:r>
      <w:r>
        <w:rPr>
          <w:rFonts w:eastAsia="方正仿宋简体"/>
          <w:szCs w:val="32"/>
        </w:rPr>
        <w:t>5A</w:t>
      </w:r>
      <w:r>
        <w:rPr>
          <w:rFonts w:eastAsia="方正仿宋简体"/>
          <w:szCs w:val="32"/>
        </w:rPr>
        <w:t>级景区和</w:t>
      </w:r>
      <w:r>
        <w:rPr>
          <w:rFonts w:eastAsia="方正仿宋简体"/>
          <w:szCs w:val="32"/>
        </w:rPr>
        <w:t>10</w:t>
      </w:r>
      <w:r>
        <w:rPr>
          <w:rFonts w:eastAsia="方正仿宋简体"/>
          <w:szCs w:val="32"/>
        </w:rPr>
        <w:t>个</w:t>
      </w:r>
      <w:r>
        <w:rPr>
          <w:rFonts w:eastAsia="方正仿宋简体"/>
          <w:szCs w:val="32"/>
        </w:rPr>
        <w:t>4A</w:t>
      </w:r>
      <w:r>
        <w:rPr>
          <w:rFonts w:eastAsia="方正仿宋简体"/>
          <w:szCs w:val="32"/>
        </w:rPr>
        <w:t>级景区，是中国优秀旅游城市、国家园林城市，入选中</w:t>
      </w:r>
      <w:r>
        <w:rPr>
          <w:rFonts w:ascii="方正仿宋简体" w:eastAsia="方正仿宋简体" w:hint="eastAsia"/>
          <w:szCs w:val="32"/>
        </w:rPr>
        <w:t>国“十大舒适之城”和全</w:t>
      </w:r>
      <w:r>
        <w:rPr>
          <w:rFonts w:eastAsia="方正仿宋简体"/>
          <w:szCs w:val="32"/>
        </w:rPr>
        <w:t>国三线城市榜单。</w:t>
      </w:r>
    </w:p>
    <w:sectPr w:rsidR="00481204" w:rsidSect="00481204">
      <w:headerReference w:type="even" r:id="rId7"/>
      <w:headerReference w:type="default" r:id="rId8"/>
      <w:footerReference w:type="even" r:id="rId9"/>
      <w:footerReference w:type="default" r:id="rId10"/>
      <w:headerReference w:type="first" r:id="rId11"/>
      <w:pgSz w:w="11906" w:h="16838"/>
      <w:pgMar w:top="1871" w:right="1531" w:bottom="1247" w:left="1531" w:header="851" w:footer="1247" w:gutter="0"/>
      <w:cols w:space="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072" w:rsidRDefault="00E94072" w:rsidP="00481204">
      <w:r>
        <w:separator/>
      </w:r>
    </w:p>
  </w:endnote>
  <w:endnote w:type="continuationSeparator" w:id="1">
    <w:p w:rsidR="00E94072" w:rsidRDefault="00E94072" w:rsidP="00481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204" w:rsidRDefault="008E1BF6">
    <w:pPr>
      <w:pStyle w:val="a4"/>
      <w:ind w:firstLineChars="100" w:firstLine="281"/>
    </w:pPr>
    <w:r>
      <w:rPr>
        <w:rStyle w:val="a6"/>
        <w:rFonts w:hint="eastAsia"/>
        <w:sz w:val="28"/>
        <w:szCs w:val="28"/>
      </w:rPr>
      <w:t>—</w:t>
    </w:r>
    <w:r>
      <w:rPr>
        <w:rStyle w:val="a6"/>
        <w:rFonts w:hint="eastAsia"/>
        <w:sz w:val="28"/>
        <w:szCs w:val="28"/>
      </w:rPr>
      <w:t xml:space="preserve"> </w:t>
    </w:r>
    <w:r w:rsidR="00E1370B">
      <w:rPr>
        <w:sz w:val="28"/>
        <w:szCs w:val="28"/>
      </w:rPr>
      <w:fldChar w:fldCharType="begin"/>
    </w:r>
    <w:r>
      <w:rPr>
        <w:rStyle w:val="a6"/>
        <w:sz w:val="28"/>
        <w:szCs w:val="28"/>
      </w:rPr>
      <w:instrText xml:space="preserve">PAGE  </w:instrText>
    </w:r>
    <w:r w:rsidR="00E1370B">
      <w:rPr>
        <w:sz w:val="28"/>
        <w:szCs w:val="28"/>
      </w:rPr>
      <w:fldChar w:fldCharType="separate"/>
    </w:r>
    <w:r w:rsidR="00C71E0B">
      <w:rPr>
        <w:rStyle w:val="a6"/>
        <w:noProof/>
        <w:sz w:val="28"/>
        <w:szCs w:val="28"/>
      </w:rPr>
      <w:t>2</w:t>
    </w:r>
    <w:r w:rsidR="00E1370B">
      <w:rPr>
        <w:sz w:val="28"/>
        <w:szCs w:val="28"/>
      </w:rPr>
      <w:fldChar w:fldCharType="end"/>
    </w:r>
    <w:r>
      <w:rPr>
        <w:rStyle w:val="a6"/>
        <w:rFonts w:hint="eastAsia"/>
        <w:sz w:val="28"/>
        <w:szCs w:val="28"/>
      </w:rPr>
      <w:t xml:space="preserve"> </w:t>
    </w:r>
    <w:r>
      <w:rPr>
        <w:rStyle w:val="a6"/>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204" w:rsidRDefault="008E1BF6" w:rsidP="004D5730">
    <w:pPr>
      <w:pStyle w:val="a4"/>
      <w:ind w:rightChars="77" w:right="247"/>
      <w:jc w:val="right"/>
    </w:pPr>
    <w:r>
      <w:rPr>
        <w:rStyle w:val="a6"/>
        <w:rFonts w:hint="eastAsia"/>
        <w:sz w:val="28"/>
        <w:szCs w:val="28"/>
      </w:rPr>
      <w:t>—</w:t>
    </w:r>
    <w:r>
      <w:rPr>
        <w:rStyle w:val="a6"/>
        <w:rFonts w:hint="eastAsia"/>
        <w:sz w:val="28"/>
        <w:szCs w:val="28"/>
      </w:rPr>
      <w:t xml:space="preserve"> </w:t>
    </w:r>
    <w:r w:rsidR="00E1370B">
      <w:rPr>
        <w:sz w:val="28"/>
        <w:szCs w:val="28"/>
      </w:rPr>
      <w:fldChar w:fldCharType="begin"/>
    </w:r>
    <w:r>
      <w:rPr>
        <w:rStyle w:val="a6"/>
        <w:sz w:val="28"/>
        <w:szCs w:val="28"/>
      </w:rPr>
      <w:instrText xml:space="preserve">PAGE  </w:instrText>
    </w:r>
    <w:r w:rsidR="00E1370B">
      <w:rPr>
        <w:sz w:val="28"/>
        <w:szCs w:val="28"/>
      </w:rPr>
      <w:fldChar w:fldCharType="separate"/>
    </w:r>
    <w:r w:rsidR="00C71E0B">
      <w:rPr>
        <w:rStyle w:val="a6"/>
        <w:noProof/>
        <w:sz w:val="28"/>
        <w:szCs w:val="28"/>
      </w:rPr>
      <w:t>3</w:t>
    </w:r>
    <w:r w:rsidR="00E1370B">
      <w:rPr>
        <w:sz w:val="28"/>
        <w:szCs w:val="28"/>
      </w:rPr>
      <w:fldChar w:fldCharType="end"/>
    </w:r>
    <w:r>
      <w:rPr>
        <w:rStyle w:val="a6"/>
        <w:rFonts w:hint="eastAsia"/>
        <w:sz w:val="28"/>
        <w:szCs w:val="28"/>
      </w:rPr>
      <w:t xml:space="preserve"> </w:t>
    </w:r>
    <w:r>
      <w:rPr>
        <w:rStyle w:val="a6"/>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072" w:rsidRDefault="00E94072" w:rsidP="00481204">
      <w:r>
        <w:separator/>
      </w:r>
    </w:p>
  </w:footnote>
  <w:footnote w:type="continuationSeparator" w:id="1">
    <w:p w:rsidR="00E94072" w:rsidRDefault="00E94072" w:rsidP="00481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204" w:rsidRDefault="00481204">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204" w:rsidRDefault="00481204">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204" w:rsidRDefault="0048120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498F"/>
    <w:rsid w:val="00001BFF"/>
    <w:rsid w:val="00027816"/>
    <w:rsid w:val="00041D3E"/>
    <w:rsid w:val="00053210"/>
    <w:rsid w:val="0007654F"/>
    <w:rsid w:val="00077310"/>
    <w:rsid w:val="00086244"/>
    <w:rsid w:val="000941E4"/>
    <w:rsid w:val="000A5D5F"/>
    <w:rsid w:val="000A6550"/>
    <w:rsid w:val="000B3C24"/>
    <w:rsid w:val="000B4157"/>
    <w:rsid w:val="000B615A"/>
    <w:rsid w:val="000C2756"/>
    <w:rsid w:val="000C4325"/>
    <w:rsid w:val="000D14E1"/>
    <w:rsid w:val="000E6879"/>
    <w:rsid w:val="000E7E06"/>
    <w:rsid w:val="000F2AB2"/>
    <w:rsid w:val="000F3467"/>
    <w:rsid w:val="00127390"/>
    <w:rsid w:val="001367F6"/>
    <w:rsid w:val="00157774"/>
    <w:rsid w:val="00171E11"/>
    <w:rsid w:val="001804B0"/>
    <w:rsid w:val="001819C6"/>
    <w:rsid w:val="00184EBD"/>
    <w:rsid w:val="001B2F9C"/>
    <w:rsid w:val="001B419E"/>
    <w:rsid w:val="001B6625"/>
    <w:rsid w:val="001C265A"/>
    <w:rsid w:val="001D369E"/>
    <w:rsid w:val="001D3A4A"/>
    <w:rsid w:val="001E6286"/>
    <w:rsid w:val="001F30C0"/>
    <w:rsid w:val="001F3745"/>
    <w:rsid w:val="00225F8B"/>
    <w:rsid w:val="0023638F"/>
    <w:rsid w:val="00255819"/>
    <w:rsid w:val="00283898"/>
    <w:rsid w:val="002A2925"/>
    <w:rsid w:val="002C1663"/>
    <w:rsid w:val="002C2599"/>
    <w:rsid w:val="002C40CA"/>
    <w:rsid w:val="002D35D7"/>
    <w:rsid w:val="002E51C4"/>
    <w:rsid w:val="0032498F"/>
    <w:rsid w:val="00330329"/>
    <w:rsid w:val="00331EE0"/>
    <w:rsid w:val="003328BE"/>
    <w:rsid w:val="0034262D"/>
    <w:rsid w:val="00344500"/>
    <w:rsid w:val="00344ABC"/>
    <w:rsid w:val="003744BA"/>
    <w:rsid w:val="00376D02"/>
    <w:rsid w:val="003833CE"/>
    <w:rsid w:val="003B3525"/>
    <w:rsid w:val="003D1740"/>
    <w:rsid w:val="003D4344"/>
    <w:rsid w:val="003D6332"/>
    <w:rsid w:val="003F1988"/>
    <w:rsid w:val="004303E9"/>
    <w:rsid w:val="0043116D"/>
    <w:rsid w:val="00431BC9"/>
    <w:rsid w:val="004417F9"/>
    <w:rsid w:val="004463F7"/>
    <w:rsid w:val="00453870"/>
    <w:rsid w:val="004574C9"/>
    <w:rsid w:val="00481204"/>
    <w:rsid w:val="00486A6F"/>
    <w:rsid w:val="004A0B37"/>
    <w:rsid w:val="004A3916"/>
    <w:rsid w:val="004B273B"/>
    <w:rsid w:val="004C665D"/>
    <w:rsid w:val="004D5730"/>
    <w:rsid w:val="004E042E"/>
    <w:rsid w:val="004E6D3D"/>
    <w:rsid w:val="004F7D1D"/>
    <w:rsid w:val="00504176"/>
    <w:rsid w:val="005047A2"/>
    <w:rsid w:val="00515ED8"/>
    <w:rsid w:val="00527104"/>
    <w:rsid w:val="00551C4A"/>
    <w:rsid w:val="00592695"/>
    <w:rsid w:val="00594EA2"/>
    <w:rsid w:val="005B2910"/>
    <w:rsid w:val="005C46AF"/>
    <w:rsid w:val="005C7750"/>
    <w:rsid w:val="005E6579"/>
    <w:rsid w:val="005E6E05"/>
    <w:rsid w:val="005F2515"/>
    <w:rsid w:val="005F4D92"/>
    <w:rsid w:val="005F541F"/>
    <w:rsid w:val="005F6FEF"/>
    <w:rsid w:val="006357EF"/>
    <w:rsid w:val="00636C71"/>
    <w:rsid w:val="00653BB1"/>
    <w:rsid w:val="006A1D01"/>
    <w:rsid w:val="006B1109"/>
    <w:rsid w:val="006B2156"/>
    <w:rsid w:val="006C2008"/>
    <w:rsid w:val="006C25C0"/>
    <w:rsid w:val="006D5A56"/>
    <w:rsid w:val="006D6416"/>
    <w:rsid w:val="006E0B14"/>
    <w:rsid w:val="006E1ABF"/>
    <w:rsid w:val="006E2075"/>
    <w:rsid w:val="007000AF"/>
    <w:rsid w:val="00710045"/>
    <w:rsid w:val="007349FA"/>
    <w:rsid w:val="00743576"/>
    <w:rsid w:val="00743F7B"/>
    <w:rsid w:val="0074722F"/>
    <w:rsid w:val="00754DE6"/>
    <w:rsid w:val="00787D48"/>
    <w:rsid w:val="00795D3F"/>
    <w:rsid w:val="007A5C04"/>
    <w:rsid w:val="007D4B14"/>
    <w:rsid w:val="007F182A"/>
    <w:rsid w:val="00821BF5"/>
    <w:rsid w:val="008276AF"/>
    <w:rsid w:val="00846EFB"/>
    <w:rsid w:val="00877BAA"/>
    <w:rsid w:val="00884500"/>
    <w:rsid w:val="00895AE8"/>
    <w:rsid w:val="008A20B4"/>
    <w:rsid w:val="008B186A"/>
    <w:rsid w:val="008D0CC0"/>
    <w:rsid w:val="008E1BF6"/>
    <w:rsid w:val="008F2492"/>
    <w:rsid w:val="00914F52"/>
    <w:rsid w:val="00917490"/>
    <w:rsid w:val="00944768"/>
    <w:rsid w:val="00965767"/>
    <w:rsid w:val="00966302"/>
    <w:rsid w:val="009712E1"/>
    <w:rsid w:val="00976580"/>
    <w:rsid w:val="00993E7B"/>
    <w:rsid w:val="009B3616"/>
    <w:rsid w:val="009B43ED"/>
    <w:rsid w:val="009D128C"/>
    <w:rsid w:val="009D2F18"/>
    <w:rsid w:val="009E59D4"/>
    <w:rsid w:val="009F045E"/>
    <w:rsid w:val="009F7B49"/>
    <w:rsid w:val="00A00DC5"/>
    <w:rsid w:val="00A130C8"/>
    <w:rsid w:val="00A17142"/>
    <w:rsid w:val="00A25A13"/>
    <w:rsid w:val="00A43820"/>
    <w:rsid w:val="00A60955"/>
    <w:rsid w:val="00A762EC"/>
    <w:rsid w:val="00A84883"/>
    <w:rsid w:val="00A92133"/>
    <w:rsid w:val="00AA364F"/>
    <w:rsid w:val="00AA4518"/>
    <w:rsid w:val="00AC48FC"/>
    <w:rsid w:val="00AC7992"/>
    <w:rsid w:val="00AD5B55"/>
    <w:rsid w:val="00AE3B19"/>
    <w:rsid w:val="00AF1F84"/>
    <w:rsid w:val="00B0368C"/>
    <w:rsid w:val="00B0559F"/>
    <w:rsid w:val="00B05DF5"/>
    <w:rsid w:val="00B27582"/>
    <w:rsid w:val="00B36163"/>
    <w:rsid w:val="00B37DBB"/>
    <w:rsid w:val="00B416CB"/>
    <w:rsid w:val="00B55307"/>
    <w:rsid w:val="00B60F3B"/>
    <w:rsid w:val="00B829E2"/>
    <w:rsid w:val="00BA6504"/>
    <w:rsid w:val="00BB5599"/>
    <w:rsid w:val="00BB5BE9"/>
    <w:rsid w:val="00BD5C82"/>
    <w:rsid w:val="00BD775D"/>
    <w:rsid w:val="00BE4D7A"/>
    <w:rsid w:val="00BF0EFD"/>
    <w:rsid w:val="00BF16B5"/>
    <w:rsid w:val="00BF208A"/>
    <w:rsid w:val="00BF65F8"/>
    <w:rsid w:val="00C057B2"/>
    <w:rsid w:val="00C06A94"/>
    <w:rsid w:val="00C25752"/>
    <w:rsid w:val="00C302B4"/>
    <w:rsid w:val="00C306E2"/>
    <w:rsid w:val="00C3736B"/>
    <w:rsid w:val="00C41CBC"/>
    <w:rsid w:val="00C41D0F"/>
    <w:rsid w:val="00C51F11"/>
    <w:rsid w:val="00C53554"/>
    <w:rsid w:val="00C6020B"/>
    <w:rsid w:val="00C704A6"/>
    <w:rsid w:val="00C71E0B"/>
    <w:rsid w:val="00C87598"/>
    <w:rsid w:val="00C92EF8"/>
    <w:rsid w:val="00CA2995"/>
    <w:rsid w:val="00CA312E"/>
    <w:rsid w:val="00CA7EAC"/>
    <w:rsid w:val="00CD529D"/>
    <w:rsid w:val="00CE135B"/>
    <w:rsid w:val="00CE1D78"/>
    <w:rsid w:val="00CE2509"/>
    <w:rsid w:val="00CF102F"/>
    <w:rsid w:val="00D00055"/>
    <w:rsid w:val="00D0190A"/>
    <w:rsid w:val="00D21E33"/>
    <w:rsid w:val="00D25EAB"/>
    <w:rsid w:val="00D2735A"/>
    <w:rsid w:val="00D46452"/>
    <w:rsid w:val="00D51ACC"/>
    <w:rsid w:val="00D54AA3"/>
    <w:rsid w:val="00D62B43"/>
    <w:rsid w:val="00D70AA8"/>
    <w:rsid w:val="00D70E7E"/>
    <w:rsid w:val="00D83E02"/>
    <w:rsid w:val="00D85073"/>
    <w:rsid w:val="00D86845"/>
    <w:rsid w:val="00D8730B"/>
    <w:rsid w:val="00D929B6"/>
    <w:rsid w:val="00D961F1"/>
    <w:rsid w:val="00DB6966"/>
    <w:rsid w:val="00DC0D25"/>
    <w:rsid w:val="00DC6A34"/>
    <w:rsid w:val="00DD3943"/>
    <w:rsid w:val="00DF2856"/>
    <w:rsid w:val="00DF3809"/>
    <w:rsid w:val="00DF3DE2"/>
    <w:rsid w:val="00E0513D"/>
    <w:rsid w:val="00E12EEE"/>
    <w:rsid w:val="00E1370B"/>
    <w:rsid w:val="00E16807"/>
    <w:rsid w:val="00E27859"/>
    <w:rsid w:val="00E27F49"/>
    <w:rsid w:val="00E56453"/>
    <w:rsid w:val="00E636E0"/>
    <w:rsid w:val="00E81297"/>
    <w:rsid w:val="00E94072"/>
    <w:rsid w:val="00E97173"/>
    <w:rsid w:val="00EA31C9"/>
    <w:rsid w:val="00EB05E6"/>
    <w:rsid w:val="00ED0AF9"/>
    <w:rsid w:val="00EF20F7"/>
    <w:rsid w:val="00F507B7"/>
    <w:rsid w:val="00F643C8"/>
    <w:rsid w:val="00F7046B"/>
    <w:rsid w:val="00F81C30"/>
    <w:rsid w:val="13575AA9"/>
    <w:rsid w:val="1A7538A8"/>
    <w:rsid w:val="385C4BC4"/>
    <w:rsid w:val="4EC807D1"/>
    <w:rsid w:val="554E4AAB"/>
    <w:rsid w:val="5D30300A"/>
    <w:rsid w:val="64F57A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1204"/>
    <w:pPr>
      <w:widowControl w:val="0"/>
      <w:jc w:val="both"/>
    </w:pPr>
    <w:rPr>
      <w:rFonts w:eastAsia="仿宋_GB2312"/>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481204"/>
    <w:rPr>
      <w:sz w:val="18"/>
      <w:szCs w:val="18"/>
    </w:rPr>
  </w:style>
  <w:style w:type="paragraph" w:styleId="a4">
    <w:name w:val="footer"/>
    <w:basedOn w:val="a"/>
    <w:link w:val="Char"/>
    <w:uiPriority w:val="99"/>
    <w:qFormat/>
    <w:rsid w:val="00481204"/>
    <w:pPr>
      <w:tabs>
        <w:tab w:val="center" w:pos="4153"/>
        <w:tab w:val="right" w:pos="8306"/>
      </w:tabs>
      <w:snapToGrid w:val="0"/>
      <w:jc w:val="left"/>
    </w:pPr>
    <w:rPr>
      <w:sz w:val="18"/>
      <w:szCs w:val="18"/>
    </w:rPr>
  </w:style>
  <w:style w:type="paragraph" w:styleId="a5">
    <w:name w:val="header"/>
    <w:basedOn w:val="a"/>
    <w:qFormat/>
    <w:rsid w:val="00481204"/>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481204"/>
  </w:style>
  <w:style w:type="paragraph" w:customStyle="1" w:styleId="Default">
    <w:name w:val="Default"/>
    <w:qFormat/>
    <w:rsid w:val="00481204"/>
    <w:pPr>
      <w:widowControl w:val="0"/>
      <w:autoSpaceDE w:val="0"/>
      <w:autoSpaceDN w:val="0"/>
      <w:adjustRightInd w:val="0"/>
    </w:pPr>
    <w:rPr>
      <w:rFonts w:ascii="宋体" w:cs="宋体"/>
      <w:color w:val="000000"/>
      <w:sz w:val="24"/>
      <w:szCs w:val="24"/>
    </w:rPr>
  </w:style>
  <w:style w:type="character" w:customStyle="1" w:styleId="Char">
    <w:name w:val="页脚 Char"/>
    <w:basedOn w:val="a0"/>
    <w:link w:val="a4"/>
    <w:uiPriority w:val="99"/>
    <w:rsid w:val="00481204"/>
    <w:rPr>
      <w:rFonts w:eastAsia="仿宋_GB2312"/>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112</Words>
  <Characters>641</Characters>
  <Application>Microsoft Office Word</Application>
  <DocSecurity>0</DocSecurity>
  <Lines>5</Lines>
  <Paragraphs>1</Paragraphs>
  <ScaleCrop>false</ScaleCrop>
  <Company>user</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微软用户</cp:lastModifiedBy>
  <cp:revision>20</cp:revision>
  <cp:lastPrinted>2020-01-21T02:08:00Z</cp:lastPrinted>
  <dcterms:created xsi:type="dcterms:W3CDTF">2019-05-12T12:01:00Z</dcterms:created>
  <dcterms:modified xsi:type="dcterms:W3CDTF">2025-04-21T01:22:00Z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eyJoZGlkIjoiYmQyNDJlZDhhNjVjMGUxN2NjMGYxMTA5YWE0YTRkNmMiLCJ1c2VySWQiOiI1MjM3NTkyNjQifQ==</vt:lpwstr>
  </property>
  <property fmtid="{D5CDD505-2E9C-101B-9397-08002B2CF9AE}" pid="4" name="ICV">
    <vt:lpwstr>4E28329FAB954CFDA909AB2BB34B77D3_12</vt:lpwstr>
  </property>
</Properties>
</file>