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：</w:t>
      </w:r>
    </w:p>
    <w:p>
      <w:pPr>
        <w:spacing w:line="240" w:lineRule="exact"/>
        <w:jc w:val="left"/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招聘须知</w:t>
      </w:r>
    </w:p>
    <w:bookmarkEnd w:id="0"/>
    <w:p>
      <w:pPr>
        <w:pStyle w:val="2"/>
        <w:widowControl/>
        <w:spacing w:beforeAutospacing="0" w:afterAutospacing="0" w:line="240" w:lineRule="exact"/>
        <w:rPr>
          <w:rFonts w:ascii="仿宋_GB2312" w:hAnsi="宋体" w:eastAsia="仿宋_GB2312" w:cs="仿宋_GB2312"/>
          <w:color w:val="FF0000"/>
          <w:kern w:val="2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640" w:firstLineChars="200"/>
        <w:rPr>
          <w:rFonts w:ascii="仿宋_GB2312" w:hAnsi="宋体" w:eastAsia="仿宋_GB2312" w:cs="宋体"/>
          <w:color w:val="000000"/>
          <w:sz w:val="44"/>
          <w:szCs w:val="44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、灵溪镇专职消防队员参照执行现役消防部队各项管理规定，实行准军事化管理、教育。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专职消防队员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考试分体能测试分、附加分相结合的分数评定法，总分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为</w:t>
      </w:r>
      <w:r>
        <w:rPr>
          <w:rFonts w:ascii="仿宋_GB2312" w:hAnsi="??" w:eastAsia="仿宋_GB2312" w:cs="宋体"/>
          <w:color w:val="000000"/>
          <w:kern w:val="0"/>
          <w:sz w:val="32"/>
          <w:szCs w:val="32"/>
        </w:rPr>
        <w:t>105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分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，其中体能测试</w:t>
      </w:r>
      <w:r>
        <w:rPr>
          <w:rFonts w:ascii="仿宋_GB2312" w:hAnsi="??" w:eastAsia="仿宋_GB2312" w:cs="宋体"/>
          <w:kern w:val="0"/>
          <w:sz w:val="32"/>
          <w:szCs w:val="32"/>
        </w:rPr>
        <w:t>100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分，附加分</w:t>
      </w:r>
      <w:r>
        <w:rPr>
          <w:rFonts w:ascii="仿宋_GB2312" w:hAnsi="??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专职消防队驾驶员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考试分体能测试分、技能测试分和附加分相结合的分数评定法，总分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为</w:t>
      </w:r>
      <w:r>
        <w:rPr>
          <w:rFonts w:ascii="仿宋_GB2312" w:hAnsi="??" w:eastAsia="仿宋_GB2312" w:cs="宋体"/>
          <w:color w:val="000000"/>
          <w:kern w:val="0"/>
          <w:sz w:val="32"/>
          <w:szCs w:val="32"/>
        </w:rPr>
        <w:t>105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分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，其中体能测试</w:t>
      </w:r>
      <w:r>
        <w:rPr>
          <w:rFonts w:ascii="仿宋_GB2312" w:hAnsi="??" w:eastAsia="仿宋_GB2312" w:cs="宋体"/>
          <w:kern w:val="0"/>
          <w:sz w:val="32"/>
          <w:szCs w:val="32"/>
        </w:rPr>
        <w:t>50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分，技能测试</w:t>
      </w:r>
      <w:r>
        <w:rPr>
          <w:rFonts w:ascii="仿宋_GB2312" w:hAnsi="??" w:eastAsia="仿宋_GB2312" w:cs="宋体"/>
          <w:kern w:val="0"/>
          <w:sz w:val="32"/>
          <w:szCs w:val="32"/>
        </w:rPr>
        <w:t>50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分，附加分</w:t>
      </w:r>
      <w:r>
        <w:rPr>
          <w:rFonts w:ascii="仿宋_GB2312" w:hAnsi="??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分，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??" w:eastAsia="仿宋_GB2312" w:cs="宋体"/>
          <w:sz w:val="32"/>
          <w:szCs w:val="32"/>
        </w:rPr>
        <w:t>3</w:t>
      </w:r>
      <w:r>
        <w:rPr>
          <w:rFonts w:hint="eastAsia" w:ascii="仿宋_GB2312" w:hAnsi="??" w:eastAsia="仿宋_GB2312" w:cs="宋体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专职消防队员和驾驶员岗位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体能测试内容为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100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米、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1000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米、俯卧撑、单杠，驾驶员</w:t>
      </w:r>
      <w:r>
        <w:rPr>
          <w:rFonts w:hint="eastAsia" w:ascii="仿宋_GB2312" w:hAnsi="??" w:eastAsia="仿宋_GB2312" w:cs="宋体"/>
          <w:sz w:val="32"/>
          <w:szCs w:val="32"/>
        </w:rPr>
        <w:t>技能测试为驾驶技术考核。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、专职消防队员和驾驶员岗位附加分（</w:t>
      </w:r>
      <w:r>
        <w:rPr>
          <w:rFonts w:ascii="仿宋_GB2312" w:hAnsi="??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分）：（</w:t>
      </w:r>
      <w:r>
        <w:rPr>
          <w:rFonts w:ascii="仿宋_GB2312" w:hAnsi="??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）应急消防救援相关退役军人附加分</w:t>
      </w:r>
      <w:r>
        <w:rPr>
          <w:rFonts w:ascii="仿宋_GB2312" w:hAnsi="??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分；（</w:t>
      </w:r>
      <w:r>
        <w:rPr>
          <w:rFonts w:ascii="仿宋_GB2312" w:hAnsi="??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）地方职业院校消防专业毕业生附加分</w:t>
      </w:r>
      <w:r>
        <w:rPr>
          <w:rFonts w:ascii="仿宋_GB2312" w:hAnsi="??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分；（</w:t>
      </w:r>
      <w:r>
        <w:rPr>
          <w:rFonts w:ascii="仿宋_GB2312" w:hAnsi="??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）其他部队退役军人附加分</w:t>
      </w:r>
      <w:r>
        <w:rPr>
          <w:rFonts w:ascii="仿宋_GB2312" w:hAnsi="??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分。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、体能技能测试未达标的，直接予以淘汰，符合标准的人员，根据总成绩，按招聘数</w:t>
      </w:r>
      <w:r>
        <w:rPr>
          <w:rFonts w:ascii="仿宋_GB2312" w:hAnsi="??" w:eastAsia="仿宋_GB2312" w:cs="宋体"/>
          <w:kern w:val="0"/>
          <w:sz w:val="32"/>
          <w:szCs w:val="32"/>
        </w:rPr>
        <w:t>1:1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的比例从高分到低分确定参加体检、政审人员（遇总成绩同分的，以体能成绩高者优先）。如遇体检、政审不合格的，其空缺人员在该岗位参加考试人员中从高分到低分予以替补。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、体检、政审合格后按总成绩从高分到低分排列总名次（同分条件下，以体能成绩高者优先）确定入围人员。入围人员接受</w:t>
      </w:r>
      <w:r>
        <w:rPr>
          <w:rFonts w:ascii="仿宋_GB2312" w:hAnsi="??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个月的岗前强化教育培训（培训前每人缴纳</w:t>
      </w:r>
      <w:r>
        <w:rPr>
          <w:rFonts w:ascii="仿宋_GB2312" w:hAnsi="??" w:eastAsia="仿宋_GB2312" w:cs="宋体"/>
          <w:kern w:val="0"/>
          <w:sz w:val="32"/>
          <w:szCs w:val="32"/>
        </w:rPr>
        <w:t>1000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元服装抵金，工作一年后全额返还）；岗前教育强化培训期内，如发现因身体条件、能力素质、不服从管理等因素不适宜消防队伍工作的，不予签订用工合同，空缺人员由参加考试人员中从高分到低分予以替补，岗前强化教育培训合格后，与灵溪镇人民政府办理录用手续，签订劳动用工合同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、体检费用由报名者本人承担。因体检不合格而造成缺额的，在应试人员中按总成绩从高分到低分依次等额递补。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、报名者提交的相关证明复印件和照片不予退还。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、领取准考证、体能技能测试、体检具体时间、地点另行通知。</w:t>
      </w:r>
    </w:p>
    <w:p>
      <w:pPr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ascii="仿宋_GB2312" w:hAnsi="??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、报考人数与招聘计划数达不到</w:t>
      </w:r>
      <w:r>
        <w:rPr>
          <w:rFonts w:ascii="仿宋_GB2312" w:hAnsi="??" w:eastAsia="仿宋_GB2312" w:cs="宋体"/>
          <w:kern w:val="0"/>
          <w:sz w:val="32"/>
          <w:szCs w:val="32"/>
        </w:rPr>
        <w:t>1.5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：</w:t>
      </w:r>
      <w:r>
        <w:rPr>
          <w:rFonts w:ascii="仿宋_GB2312" w:hAnsi="??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比例的，核减相应职数。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7DB20DC"/>
    <w:rsid w:val="17DB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2023-04-23T08:46:00Z</dcterms:created>
  <dc:creator>Administrator</dc:creator>
  <cp:lastModifiedBy>Administrator</cp:lastModifiedBy>
  <dcterms:modified xsi:type="dcterms:W3CDTF">2023-04-23T08:47:10Z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7B54ECDF30884780841BC9C8157D1581_11</vt:lpwstr>
  </property>
</Properties>
</file>