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3AAD"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  <w:lang w:bidi="ar"/>
        </w:rPr>
      </w:pPr>
      <w:r>
        <w:rPr>
          <w:rFonts w:ascii="Times New Roman" w:hAnsi="Times New Roman" w:eastAsia="方正黑体简体" w:cs="Times New Roman"/>
          <w:b/>
          <w:sz w:val="32"/>
          <w:szCs w:val="32"/>
          <w:lang w:bidi="ar"/>
        </w:rPr>
        <w:t>附件2</w:t>
      </w:r>
    </w:p>
    <w:p w14:paraId="36BE3574">
      <w:pPr>
        <w:spacing w:line="560" w:lineRule="exact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仪陇县</w:t>
      </w:r>
      <w:r>
        <w:rPr>
          <w:rFonts w:ascii="Times New Roman" w:hAnsi="Times New Roman" w:eastAsia="方正小标宋简体"/>
          <w:b/>
          <w:sz w:val="44"/>
          <w:szCs w:val="44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  <w:lang w:bidi="ar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年公立医院公开引进人才岗位一览表</w:t>
      </w:r>
    </w:p>
    <w:bookmarkEnd w:id="0"/>
    <w:tbl>
      <w:tblPr>
        <w:tblStyle w:val="5"/>
        <w:tblW w:w="142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00"/>
        <w:gridCol w:w="1602"/>
        <w:gridCol w:w="781"/>
        <w:gridCol w:w="3834"/>
        <w:gridCol w:w="3150"/>
        <w:gridCol w:w="2021"/>
      </w:tblGrid>
      <w:tr w14:paraId="56DD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6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sz w:val="24"/>
              </w:rPr>
              <w:t>主管</w:t>
            </w:r>
            <w:r>
              <w:rPr>
                <w:rFonts w:hint="eastAsia" w:ascii="Times New Roman" w:hAnsi="Times New Roman" w:eastAsia="方正黑体简体" w:cs="Times New Roman"/>
                <w:b/>
                <w:sz w:val="24"/>
              </w:rPr>
              <w:t>部门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BC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sz w:val="24"/>
              </w:rPr>
              <w:t>用</w:t>
            </w:r>
            <w:r>
              <w:rPr>
                <w:rFonts w:hint="eastAsia" w:ascii="Times New Roman" w:hAnsi="Times New Roman" w:eastAsia="方正黑体简体" w:cs="Times New Roman"/>
                <w:b/>
                <w:sz w:val="24"/>
              </w:rPr>
              <w:t>人单位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sz w:val="24"/>
              </w:rPr>
              <w:t>岗位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3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sz w:val="24"/>
              </w:rPr>
              <w:t>需求</w:t>
            </w:r>
          </w:p>
          <w:p w14:paraId="7067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sz w:val="24"/>
              </w:rPr>
              <w:t>人数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sz w:val="24"/>
              </w:rPr>
              <w:t>专业要求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6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ascii="Times New Roman" w:hAnsi="Times New Roman" w:eastAsia="方正黑体简体" w:cs="Times New Roman"/>
                <w:b/>
                <w:sz w:val="24"/>
              </w:rPr>
              <w:t>学历</w:t>
            </w:r>
            <w:r>
              <w:rPr>
                <w:rFonts w:hint="eastAsia" w:ascii="Times New Roman" w:hAnsi="Times New Roman" w:eastAsia="方正黑体简体" w:cs="Times New Roman"/>
                <w:b/>
                <w:sz w:val="24"/>
              </w:rPr>
              <w:t>学位</w:t>
            </w:r>
            <w:r>
              <w:rPr>
                <w:rFonts w:ascii="Times New Roman" w:hAnsi="Times New Roman" w:eastAsia="方正黑体简体" w:cs="Times New Roman"/>
                <w:b/>
                <w:sz w:val="24"/>
              </w:rPr>
              <w:t>及职称要求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A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sz w:val="24"/>
              </w:rPr>
              <w:t>备注</w:t>
            </w:r>
          </w:p>
        </w:tc>
      </w:tr>
      <w:tr w14:paraId="5E132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48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0991B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卫生健康局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71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5B98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人民医院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A1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临床医师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E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外科学专业</w:t>
            </w:r>
          </w:p>
          <w:p w14:paraId="59D24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内科学专业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F1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具有博士研究生学历学位并取得执业医师资格证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2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此岗位已通过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南充市2026年度引进高层次人才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公告发布</w:t>
            </w:r>
          </w:p>
        </w:tc>
      </w:tr>
      <w:tr w14:paraId="7BE35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6F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66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急诊科医师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65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2E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急诊医学专业</w:t>
            </w:r>
          </w:p>
          <w:p w14:paraId="7AB0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全科医学专业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C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1F4A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53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DC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2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神经内科医师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神经病学专业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2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E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47813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CA9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91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00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呼吸科医师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E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7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</w:t>
            </w:r>
            <w:r>
              <w:rPr>
                <w:rFonts w:ascii="Times New Roman" w:hAnsi="Times New Roman" w:eastAsia="方正仿宋简体" w:cs="Times New Roman"/>
                <w:b/>
                <w:spacing w:val="-17"/>
                <w:sz w:val="24"/>
              </w:rPr>
              <w:t>西医结合临床专业（呼吸方向）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5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A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6EBCE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5D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13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8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介入室医师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7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外科学专业（血管外科方向）</w:t>
            </w:r>
          </w:p>
          <w:p w14:paraId="64F1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放射影像学专业（介入方向）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1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B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5C415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E5D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41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94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病理科医师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A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D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临床病理专业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A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58D7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E4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E1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1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皮肤科医师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B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9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皮肤病与性病学专业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42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2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63445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5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口腔科医师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4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39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7"/>
                <w:sz w:val="24"/>
              </w:rPr>
              <w:t>口腔医学专业（儿童口腔方向）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1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59452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1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0067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卫生健康局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28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3FC7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人民医院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58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放射科医师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0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E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放射影像学专业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0E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B8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76311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C06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3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超声科医师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8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C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超声医学专业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1C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6E8C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C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090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眼科医师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E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眼科学专业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CB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F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1395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2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7C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护理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67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3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一级学科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护理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护理学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8E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F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1A22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8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21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E5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胸外科医师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A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8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外</w:t>
            </w: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科学专业（心脏大血管方向）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9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59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5E5D6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1DF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08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神经外科医师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B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1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外科学专业（神经外科方向）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34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21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1068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3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58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25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6"/>
                <w:sz w:val="24"/>
              </w:rPr>
              <w:t>泌尿外科医师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6D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2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中医外科学专业（泌尿方向）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14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F8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7C6D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4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药师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8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2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D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药学专业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具有硕士研究生及以上学历学位并取得药师资格证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1BD1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2C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13925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中医医院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5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中医科医师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BF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中医内科学专业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6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具有博士研究生学历学位</w:t>
            </w:r>
          </w:p>
          <w:p w14:paraId="7722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  <w:t>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1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此岗位已通过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南充市2026年度引进高层次人才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公告发布</w:t>
            </w:r>
          </w:p>
        </w:tc>
      </w:tr>
      <w:tr w14:paraId="295BB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3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9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康复科医师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6A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9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中西医结合临床专业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1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B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23F5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16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6EAA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卫生健康局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E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70B5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中医医院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ED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脑病科医师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C3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1</w:t>
            </w:r>
          </w:p>
        </w:tc>
        <w:tc>
          <w:tcPr>
            <w:tcW w:w="3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E9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中西医结合临床专业（老年病学方向）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6C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491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  <w:tr w14:paraId="2E9F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79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2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仪陇县</w:t>
            </w:r>
          </w:p>
          <w:p w14:paraId="54732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第二人民医院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临床医师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2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5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</w:rPr>
              <w:t>一级学科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lang w:eastAsia="zh-CN"/>
              </w:rPr>
              <w:t>：</w:t>
            </w:r>
            <w:r>
              <w:rPr>
                <w:rFonts w:ascii="Times New Roman" w:hAnsi="Times New Roman" w:eastAsia="方正仿宋简体" w:cs="Times New Roman"/>
                <w:b/>
                <w:sz w:val="24"/>
              </w:rPr>
              <w:t>临床医学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D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11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  <w:t>具有硕士研究生及以上学历学位并取得执业医师资格证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8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spacing w:val="-23"/>
                <w:sz w:val="24"/>
              </w:rPr>
            </w:pPr>
          </w:p>
        </w:tc>
      </w:tr>
    </w:tbl>
    <w:p w14:paraId="2FEB896A"/>
    <w:p w14:paraId="3ADF0932"/>
    <w:sectPr>
      <w:headerReference r:id="rId5" w:type="default"/>
      <w:footerReference r:id="rId6" w:type="default"/>
      <w:pgSz w:w="16838" w:h="11906" w:orient="landscape"/>
      <w:pgMar w:top="1531" w:right="2098" w:bottom="1531" w:left="1984" w:header="851" w:footer="1417" w:gutter="0"/>
      <w:cols w:space="0" w:num="1"/>
      <w:docGrid w:type="linesAndChar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B882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3721100</wp:posOffset>
              </wp:positionH>
              <wp:positionV relativeFrom="paragraph">
                <wp:posOffset>162560</wp:posOffset>
              </wp:positionV>
              <wp:extent cx="619125" cy="22225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2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8F87B2">
                          <w:pPr>
                            <w:pStyle w:val="3"/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b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b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293pt;margin-top:12.8pt;height:17.5pt;width:48.75pt;mso-position-horizontal-relative:margin;z-index:251659264;mso-width-relative:page;mso-height-relative:page;" filled="f" stroked="f" coordsize="21600,21600" o:gfxdata="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IBszW2AAAAAkBAAAPAAAAAAAAAAEAIAAAACIAAABkcnMvZG93bnJldi54bWxQSwEC&#10;FAAUAAAACACHTuJAhYjyW7sBAAB0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8F87B2">
                    <w:pPr>
                      <w:pStyle w:val="3"/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b/>
                        <w:sz w:val="28"/>
                        <w:szCs w:val="28"/>
                      </w:rPr>
                      <w:t>8</w:t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b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8D3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E5C4A"/>
    <w:rsid w:val="1B0E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textAlignment w:val="baseline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2026-04-28T02:39:00Z</dcterms:created>
  <dc:creator>七月</dc:creator>
  <cp:lastModifiedBy>七月</cp:lastModifiedBy>
  <dcterms:modified xsi:type="dcterms:W3CDTF">2026-04-28T02:40:17Z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CF267D2026764556AA6BC99997DBBBEE_11</vt:lpwstr>
  </property>
  <property fmtid="{D5CDD505-2E9C-101B-9397-08002B2CF9AE}" pid="4" name="KSOTemplateDocerSaveRecord">
    <vt:lpwstr>eyJoZGlkIjoiM2ZjNTMwNDM3MmM1YTYyZDEzZmI5Y2Y2MDI4NTc2YzAiLCJ1c2VySWQiOiIxNDc0MDQ1OTMxIn0=</vt:lpwstr>
  </property>
</Properties>
</file>