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1878">
      <w:pPr>
        <w:overflowPunct w:val="0"/>
        <w:spacing w:line="560" w:lineRule="atLeast"/>
        <w:rPr>
          <w:rFonts w:ascii="黑体" w:hAnsi="黑体" w:eastAsia="黑体" w:cstheme="majorEastAsia"/>
          <w:sz w:val="28"/>
          <w:szCs w:val="24"/>
        </w:rPr>
      </w:pPr>
      <w:r>
        <w:rPr>
          <w:rFonts w:hint="eastAsia" w:ascii="黑体" w:hAnsi="黑体" w:eastAsia="黑体" w:cstheme="majorEastAsia"/>
          <w:sz w:val="28"/>
          <w:szCs w:val="24"/>
        </w:rPr>
        <w:t>附件</w:t>
      </w:r>
      <w:r>
        <w:rPr>
          <w:rFonts w:hint="eastAsia" w:ascii="黑体" w:hAnsi="黑体" w:eastAsia="黑体" w:cstheme="majorEastAsia"/>
          <w:sz w:val="28"/>
          <w:szCs w:val="24"/>
          <w:lang w:val="en-US" w:eastAsia="zh-CN"/>
        </w:rPr>
        <w:t>1</w:t>
      </w:r>
      <w:r>
        <w:rPr>
          <w:rFonts w:hint="eastAsia" w:ascii="黑体" w:hAnsi="黑体" w:eastAsia="黑体" w:cstheme="majorEastAsia"/>
          <w:sz w:val="28"/>
          <w:szCs w:val="24"/>
        </w:rPr>
        <w:t>：</w:t>
      </w:r>
    </w:p>
    <w:tbl>
      <w:tblPr>
        <w:tblStyle w:val="11"/>
        <w:tblW w:w="5000" w:type="pct"/>
        <w:jc w:val="center"/>
        <w:tblLayout w:type="autofit"/>
        <w:tblCellMar>
          <w:top w:w="0" w:type="dxa"/>
          <w:left w:w="108" w:type="dxa"/>
          <w:bottom w:w="0" w:type="dxa"/>
          <w:right w:w="108" w:type="dxa"/>
        </w:tblCellMar>
      </w:tblPr>
      <w:tblGrid>
        <w:gridCol w:w="441"/>
        <w:gridCol w:w="441"/>
        <w:gridCol w:w="441"/>
        <w:gridCol w:w="441"/>
        <w:gridCol w:w="2433"/>
        <w:gridCol w:w="665"/>
        <w:gridCol w:w="447"/>
        <w:gridCol w:w="845"/>
        <w:gridCol w:w="1981"/>
        <w:gridCol w:w="719"/>
        <w:gridCol w:w="2158"/>
        <w:gridCol w:w="1101"/>
        <w:gridCol w:w="479"/>
        <w:gridCol w:w="864"/>
      </w:tblGrid>
      <w:tr w14:paraId="71F47598">
        <w:trPr>
          <w:trHeight w:val="558"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C1FE788">
            <w:pPr>
              <w:widowControl/>
              <w:kinsoku w:val="0"/>
              <w:autoSpaceDE w:val="0"/>
              <w:autoSpaceDN w:val="0"/>
              <w:adjustRightInd w:val="0"/>
              <w:snapToGrid w:val="0"/>
              <w:jc w:val="center"/>
              <w:textAlignment w:val="center"/>
              <w:rPr>
                <w:rFonts w:hint="eastAsia" w:ascii="宋体" w:hAnsi="宋体" w:eastAsia="宋体" w:cs="宋体"/>
                <w:b/>
                <w:bCs/>
                <w:snapToGrid w:val="0"/>
                <w:color w:val="000000"/>
                <w:kern w:val="0"/>
                <w:sz w:val="18"/>
                <w:szCs w:val="18"/>
                <w:lang w:val="en-US" w:eastAsia="zh-CN" w:bidi="ar"/>
              </w:rPr>
            </w:pPr>
            <w:r>
              <w:rPr>
                <w:rFonts w:hint="eastAsia" w:ascii="方正小标宋简体" w:hAnsi="方正小标宋简体" w:eastAsia="方正小标宋简体" w:cs="方正小标宋简体"/>
                <w:snapToGrid w:val="0"/>
                <w:color w:val="000000"/>
                <w:kern w:val="0"/>
                <w:sz w:val="36"/>
                <w:szCs w:val="40"/>
                <w:lang w:bidi="ar"/>
              </w:rPr>
              <w:t>华颐（河南）控股发展有限公司及</w:t>
            </w:r>
            <w:bookmarkStart w:id="0" w:name="_GoBack"/>
            <w:bookmarkEnd w:id="0"/>
            <w:r>
              <w:rPr>
                <w:rFonts w:hint="eastAsia" w:ascii="方正小标宋简体" w:hAnsi="方正小标宋简体" w:eastAsia="方正小标宋简体" w:cs="方正小标宋简体"/>
                <w:snapToGrid w:val="0"/>
                <w:color w:val="000000"/>
                <w:kern w:val="0"/>
                <w:sz w:val="36"/>
                <w:szCs w:val="40"/>
                <w:lang w:bidi="ar"/>
              </w:rPr>
              <w:t>所属企业2</w:t>
            </w:r>
            <w:r>
              <w:rPr>
                <w:rFonts w:ascii="方正小标宋简体" w:hAnsi="方正小标宋简体" w:eastAsia="方正小标宋简体" w:cs="方正小标宋简体"/>
                <w:snapToGrid w:val="0"/>
                <w:color w:val="000000"/>
                <w:kern w:val="0"/>
                <w:sz w:val="36"/>
                <w:szCs w:val="40"/>
                <w:lang w:bidi="ar"/>
              </w:rPr>
              <w:t>026</w:t>
            </w:r>
            <w:r>
              <w:rPr>
                <w:rFonts w:hint="eastAsia" w:ascii="方正小标宋简体" w:hAnsi="方正小标宋简体" w:eastAsia="方正小标宋简体" w:cs="方正小标宋简体"/>
                <w:snapToGrid w:val="0"/>
                <w:color w:val="000000"/>
                <w:kern w:val="0"/>
                <w:sz w:val="36"/>
                <w:szCs w:val="40"/>
                <w:lang w:bidi="ar"/>
              </w:rPr>
              <w:t>年社会招聘岗位一览表</w:t>
            </w:r>
          </w:p>
        </w:tc>
      </w:tr>
      <w:tr w14:paraId="0C7FD069">
        <w:tblPrEx>
          <w:tblCellMar>
            <w:top w:w="0" w:type="dxa"/>
            <w:left w:w="108" w:type="dxa"/>
            <w:bottom w:w="0" w:type="dxa"/>
            <w:right w:w="108" w:type="dxa"/>
          </w:tblCellMar>
        </w:tblPrEx>
        <w:trPr>
          <w:trHeight w:val="255" w:hRule="atLeast"/>
          <w:jc w:val="center"/>
        </w:trPr>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3646D">
            <w:pPr>
              <w:widowControl/>
              <w:kinsoku w:val="0"/>
              <w:autoSpaceDE w:val="0"/>
              <w:autoSpaceDN w:val="0"/>
              <w:adjustRightInd w:val="0"/>
              <w:snapToGrid w:val="0"/>
              <w:jc w:val="center"/>
              <w:rPr>
                <w:rFonts w:ascii="宋体" w:hAnsi="宋体" w:eastAsia="宋体" w:cs="宋体"/>
                <w:color w:val="000000"/>
                <w:sz w:val="18"/>
                <w:szCs w:val="18"/>
              </w:rPr>
            </w:pPr>
            <w:r>
              <w:rPr>
                <w:rFonts w:hint="eastAsia" w:ascii="宋体" w:hAnsi="宋体" w:eastAsia="宋体" w:cs="宋体"/>
                <w:b/>
                <w:bCs/>
                <w:color w:val="000000"/>
                <w:sz w:val="18"/>
                <w:szCs w:val="18"/>
              </w:rPr>
              <w:t>序号</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3F95A">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部门</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12F0">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岗位名称</w:t>
            </w:r>
          </w:p>
        </w:tc>
        <w:tc>
          <w:tcPr>
            <w:tcW w:w="1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5E67E">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招聘人数</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91B3E">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岗位职责</w:t>
            </w:r>
          </w:p>
        </w:tc>
        <w:tc>
          <w:tcPr>
            <w:tcW w:w="294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2B12BE">
            <w:pPr>
              <w:widowControl/>
              <w:kinsoku w:val="0"/>
              <w:autoSpaceDE w:val="0"/>
              <w:autoSpaceDN w:val="0"/>
              <w:adjustRightInd w:val="0"/>
              <w:snapToGrid w:val="0"/>
              <w:jc w:val="center"/>
              <w:textAlignment w:val="center"/>
              <w:rPr>
                <w:rFonts w:hint="eastAsia" w:ascii="宋体" w:hAnsi="宋体" w:eastAsia="宋体" w:cs="宋体"/>
                <w:b/>
                <w:bCs/>
                <w:snapToGrid w:val="0"/>
                <w:color w:val="000000"/>
                <w:kern w:val="0"/>
                <w:sz w:val="18"/>
                <w:szCs w:val="18"/>
                <w:lang w:bidi="ar"/>
              </w:rPr>
            </w:pPr>
            <w:r>
              <w:rPr>
                <w:rFonts w:hint="eastAsia" w:ascii="宋体" w:hAnsi="宋体" w:eastAsia="宋体" w:cs="宋体"/>
                <w:b/>
                <w:bCs/>
                <w:snapToGrid w:val="0"/>
                <w:color w:val="000000"/>
                <w:kern w:val="0"/>
                <w:sz w:val="18"/>
                <w:szCs w:val="18"/>
                <w:lang w:bidi="ar"/>
              </w:rPr>
              <w:t>任职资格</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AC137">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工作地点</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F1CD6">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18"/>
                <w:szCs w:val="18"/>
                <w:lang w:bidi="ar"/>
              </w:rPr>
            </w:pPr>
            <w:r>
              <w:rPr>
                <w:rFonts w:hint="eastAsia" w:ascii="宋体" w:hAnsi="宋体" w:eastAsia="宋体" w:cs="宋体"/>
                <w:b/>
                <w:bCs/>
                <w:snapToGrid w:val="0"/>
                <w:color w:val="000000"/>
                <w:kern w:val="0"/>
                <w:sz w:val="18"/>
                <w:szCs w:val="18"/>
                <w:lang w:bidi="ar"/>
              </w:rPr>
              <w:t>其他</w:t>
            </w:r>
          </w:p>
          <w:p w14:paraId="4064D678">
            <w:pPr>
              <w:widowControl/>
              <w:kinsoku w:val="0"/>
              <w:autoSpaceDE w:val="0"/>
              <w:autoSpaceDN w:val="0"/>
              <w:adjustRightInd w:val="0"/>
              <w:snapToGrid w:val="0"/>
              <w:jc w:val="center"/>
              <w:textAlignment w:val="center"/>
              <w:rPr>
                <w:rFonts w:hint="default" w:ascii="宋体" w:hAnsi="宋体" w:eastAsia="宋体" w:cs="宋体"/>
                <w:b/>
                <w:bCs/>
                <w:color w:val="000000"/>
                <w:sz w:val="18"/>
                <w:szCs w:val="18"/>
                <w:lang w:val="en-US" w:eastAsia="zh-CN"/>
              </w:rPr>
            </w:pPr>
            <w:r>
              <w:rPr>
                <w:rFonts w:hint="eastAsia" w:ascii="宋体" w:hAnsi="宋体" w:eastAsia="宋体" w:cs="宋体"/>
                <w:b/>
                <w:bCs/>
                <w:snapToGrid w:val="0"/>
                <w:color w:val="000000"/>
                <w:kern w:val="0"/>
                <w:sz w:val="18"/>
                <w:szCs w:val="18"/>
                <w:lang w:val="en-US" w:eastAsia="zh-CN" w:bidi="ar"/>
              </w:rPr>
              <w:t>优先要求</w:t>
            </w:r>
          </w:p>
        </w:tc>
      </w:tr>
      <w:tr w14:paraId="6FED72E5">
        <w:tblPrEx>
          <w:tblCellMar>
            <w:top w:w="0" w:type="dxa"/>
            <w:left w:w="108" w:type="dxa"/>
            <w:bottom w:w="0" w:type="dxa"/>
            <w:right w:w="108" w:type="dxa"/>
          </w:tblCellMar>
        </w:tblPrEx>
        <w:trPr>
          <w:trHeight w:val="1194" w:hRule="atLeast"/>
          <w:jc w:val="center"/>
        </w:trPr>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3219">
            <w:pPr>
              <w:widowControl/>
              <w:kinsoku w:val="0"/>
              <w:autoSpaceDE w:val="0"/>
              <w:autoSpaceDN w:val="0"/>
              <w:adjustRightInd w:val="0"/>
              <w:snapToGrid w:val="0"/>
              <w:jc w:val="center"/>
              <w:rPr>
                <w:rFonts w:ascii="宋体" w:hAnsi="宋体" w:eastAsia="宋体" w:cs="宋体"/>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70EEA">
            <w:pPr>
              <w:widowControl/>
              <w:kinsoku w:val="0"/>
              <w:autoSpaceDE w:val="0"/>
              <w:autoSpaceDN w:val="0"/>
              <w:adjustRightInd w:val="0"/>
              <w:snapToGrid w:val="0"/>
              <w:jc w:val="center"/>
              <w:rPr>
                <w:rFonts w:ascii="宋体" w:hAnsi="宋体" w:eastAsia="宋体" w:cs="宋体"/>
                <w:b/>
                <w:bCs/>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F81C">
            <w:pPr>
              <w:widowControl/>
              <w:kinsoku w:val="0"/>
              <w:autoSpaceDE w:val="0"/>
              <w:autoSpaceDN w:val="0"/>
              <w:adjustRightInd w:val="0"/>
              <w:snapToGrid w:val="0"/>
              <w:jc w:val="center"/>
              <w:rPr>
                <w:rFonts w:ascii="宋体" w:hAnsi="宋体" w:eastAsia="宋体" w:cs="宋体"/>
                <w:b/>
                <w:bCs/>
                <w:color w:val="000000"/>
                <w:sz w:val="18"/>
                <w:szCs w:val="18"/>
              </w:rPr>
            </w:pPr>
          </w:p>
        </w:tc>
        <w:tc>
          <w:tcPr>
            <w:tcW w:w="1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BCFF">
            <w:pPr>
              <w:widowControl/>
              <w:kinsoku w:val="0"/>
              <w:autoSpaceDE w:val="0"/>
              <w:autoSpaceDN w:val="0"/>
              <w:adjustRightInd w:val="0"/>
              <w:snapToGrid w:val="0"/>
              <w:jc w:val="center"/>
              <w:rPr>
                <w:rFonts w:ascii="宋体" w:hAnsi="宋体" w:eastAsia="宋体" w:cs="宋体"/>
                <w:b/>
                <w:bCs/>
                <w:color w:val="000000"/>
                <w:sz w:val="18"/>
                <w:szCs w:val="18"/>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7FCE">
            <w:pPr>
              <w:widowControl/>
              <w:kinsoku w:val="0"/>
              <w:autoSpaceDE w:val="0"/>
              <w:autoSpaceDN w:val="0"/>
              <w:adjustRightInd w:val="0"/>
              <w:snapToGrid w:val="0"/>
              <w:jc w:val="center"/>
              <w:rPr>
                <w:rFonts w:ascii="宋体" w:hAnsi="宋体" w:eastAsia="宋体" w:cs="宋体"/>
                <w:b/>
                <w:bCs/>
                <w:color w:val="000000"/>
                <w:sz w:val="18"/>
                <w:szCs w:val="18"/>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E1EF">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年龄</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B32B">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学历</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C210">
            <w:pPr>
              <w:widowControl/>
              <w:kinsoku w:val="0"/>
              <w:autoSpaceDE w:val="0"/>
              <w:autoSpaceDN w:val="0"/>
              <w:adjustRightInd w:val="0"/>
              <w:snapToGrid w:val="0"/>
              <w:jc w:val="center"/>
              <w:textAlignment w:val="center"/>
              <w:rPr>
                <w:rFonts w:ascii="宋体" w:hAnsi="宋体" w:eastAsia="宋体" w:cs="宋体"/>
                <w:b/>
                <w:bCs/>
                <w:snapToGrid w:val="0"/>
                <w:color w:val="000000"/>
                <w:kern w:val="0"/>
                <w:sz w:val="18"/>
                <w:szCs w:val="18"/>
                <w:lang w:bidi="ar"/>
              </w:rPr>
            </w:pPr>
            <w:r>
              <w:rPr>
                <w:rFonts w:hint="eastAsia" w:ascii="宋体" w:hAnsi="宋体" w:eastAsia="宋体" w:cs="宋体"/>
                <w:b/>
                <w:bCs/>
                <w:snapToGrid w:val="0"/>
                <w:color w:val="000000"/>
                <w:kern w:val="0"/>
                <w:sz w:val="18"/>
                <w:szCs w:val="18"/>
                <w:lang w:bidi="ar"/>
              </w:rPr>
              <w:t>专业</w:t>
            </w:r>
          </w:p>
          <w:p w14:paraId="506B1A16">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要求</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4953">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工作要求</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9867">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资格证书或职称要求</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9DF1">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技能要求</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7D75">
            <w:pPr>
              <w:widowControl/>
              <w:kinsoku w:val="0"/>
              <w:autoSpaceDE w:val="0"/>
              <w:autoSpaceDN w:val="0"/>
              <w:adjustRightInd w:val="0"/>
              <w:snapToGrid w:val="0"/>
              <w:jc w:val="center"/>
              <w:textAlignment w:val="center"/>
              <w:rPr>
                <w:rFonts w:ascii="宋体" w:hAnsi="宋体" w:eastAsia="宋体" w:cs="宋体"/>
                <w:b/>
                <w:bCs/>
                <w:color w:val="000000"/>
                <w:sz w:val="18"/>
                <w:szCs w:val="18"/>
              </w:rPr>
            </w:pPr>
            <w:r>
              <w:rPr>
                <w:rFonts w:hint="eastAsia" w:ascii="宋体" w:hAnsi="宋体" w:eastAsia="宋体" w:cs="宋体"/>
                <w:b/>
                <w:bCs/>
                <w:snapToGrid w:val="0"/>
                <w:color w:val="000000"/>
                <w:kern w:val="0"/>
                <w:sz w:val="18"/>
                <w:szCs w:val="18"/>
                <w:lang w:bidi="ar"/>
              </w:rPr>
              <w:t>其他要求</w:t>
            </w: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D1721">
            <w:pPr>
              <w:widowControl/>
              <w:kinsoku w:val="0"/>
              <w:autoSpaceDE w:val="0"/>
              <w:autoSpaceDN w:val="0"/>
              <w:adjustRightInd w:val="0"/>
              <w:snapToGrid w:val="0"/>
              <w:jc w:val="center"/>
              <w:rPr>
                <w:rFonts w:ascii="宋体" w:hAnsi="宋体" w:eastAsia="宋体" w:cs="宋体"/>
                <w:b/>
                <w:bCs/>
                <w:color w:val="000000"/>
                <w:sz w:val="18"/>
                <w:szCs w:val="18"/>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F155">
            <w:pPr>
              <w:widowControl/>
              <w:kinsoku w:val="0"/>
              <w:autoSpaceDE w:val="0"/>
              <w:autoSpaceDN w:val="0"/>
              <w:adjustRightInd w:val="0"/>
              <w:snapToGrid w:val="0"/>
              <w:jc w:val="center"/>
              <w:rPr>
                <w:rFonts w:ascii="宋体" w:hAnsi="宋体" w:eastAsia="宋体" w:cs="宋体"/>
                <w:b/>
                <w:bCs/>
                <w:color w:val="000000"/>
                <w:sz w:val="18"/>
                <w:szCs w:val="18"/>
              </w:rPr>
            </w:pPr>
          </w:p>
        </w:tc>
      </w:tr>
      <w:tr w14:paraId="296273E5">
        <w:tblPrEx>
          <w:tblCellMar>
            <w:top w:w="0" w:type="dxa"/>
            <w:left w:w="108" w:type="dxa"/>
            <w:bottom w:w="0" w:type="dxa"/>
            <w:right w:w="108" w:type="dxa"/>
          </w:tblCellMar>
        </w:tblPrEx>
        <w:trPr>
          <w:trHeight w:val="3542" w:hRule="atLeast"/>
          <w:jc w:val="center"/>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D187">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7A55">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运营管理部</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DA63">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部门负责人</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FCD3">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94EE">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1.服务标准落地与督导，定期对各运营项目进行服务质量检查、评估与整改督导，开展员工服务培训与考核；2.营收策略制定与数据分析；3.供应链统筹与成本控制；4.新店开业支持与运营优化统筹；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4917">
            <w:pPr>
              <w:widowControl/>
              <w:topLinePunct/>
              <w:autoSpaceDE w:val="0"/>
              <w:autoSpaceDN w:val="0"/>
              <w:adjustRightInd w:val="0"/>
              <w:snapToGrid w:val="0"/>
              <w:jc w:val="center"/>
              <w:textAlignment w:val="center"/>
              <w:rPr>
                <w:rFonts w:ascii="仿宋" w:hAnsi="仿宋" w:eastAsia="仿宋" w:cs="仿宋"/>
                <w:snapToGrid w:val="0"/>
                <w:color w:val="000000"/>
                <w:kern w:val="0"/>
                <w:sz w:val="18"/>
                <w:szCs w:val="18"/>
                <w:lang w:eastAsia="en-US"/>
              </w:rPr>
            </w:pPr>
            <w:r>
              <w:rPr>
                <w:rFonts w:hint="eastAsia" w:ascii="仿宋" w:hAnsi="仿宋" w:eastAsia="仿宋" w:cs="仿宋"/>
                <w:snapToGrid w:val="0"/>
                <w:color w:val="000000"/>
                <w:kern w:val="0"/>
                <w:sz w:val="18"/>
                <w:szCs w:val="18"/>
                <w:lang w:bidi="ar"/>
              </w:rPr>
              <w:t>1981年1月1日后</w:t>
            </w:r>
            <w:r>
              <w:rPr>
                <w:rFonts w:hint="eastAsia" w:ascii="仿宋" w:hAnsi="仿宋" w:eastAsia="仿宋" w:cs="仿宋"/>
                <w:snapToGrid w:val="0"/>
                <w:color w:val="000000"/>
                <w:spacing w:val="-20"/>
                <w:kern w:val="0"/>
                <w:sz w:val="18"/>
                <w:szCs w:val="18"/>
                <w:lang w:bidi="ar"/>
              </w:rPr>
              <w:t>出生</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3781">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本科及以上</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7FFA">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专业不限，旅游管理类、工商管理类专业优先</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A2AF">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10年以上酒店从业经历，具备成功的多酒店或多区域管理经验（例如担任过区域总经理、区域运营总监等），在不同定位酒店担任过中层及以上管理岗；拥有集团总部或区域总部工作经验（如运营支持、标准制定）；具备完整的运营体系搭建与团队管理成功案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80F7">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无</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AB76">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卓越的运营能力与财务敏锐度；精通酒店前厅、客房、餐饮、工程等核心部门的运营细节；较强的数据分析与决策能力；具备建立、编写、培训和审计复杂运营标准体系的能力；出色的沟通力与影响力；</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D7EE">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政治立场坚定、作风正派，能适应多任务处理和短期出差，独立工作能力强；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900A">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郑州市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0542">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val="en-US" w:eastAsia="zh-CN" w:bidi="ar"/>
              </w:rPr>
              <w:t>中共</w:t>
            </w:r>
            <w:r>
              <w:rPr>
                <w:rFonts w:hint="eastAsia" w:ascii="仿宋" w:hAnsi="仿宋" w:eastAsia="仿宋" w:cs="仿宋"/>
                <w:snapToGrid w:val="0"/>
                <w:color w:val="000000"/>
                <w:kern w:val="0"/>
                <w:sz w:val="18"/>
                <w:szCs w:val="18"/>
                <w:lang w:bidi="ar"/>
              </w:rPr>
              <w:t>党员</w:t>
            </w:r>
          </w:p>
        </w:tc>
      </w:tr>
      <w:tr w14:paraId="0ECE5FC5">
        <w:tblPrEx>
          <w:tblCellMar>
            <w:top w:w="0" w:type="dxa"/>
            <w:left w:w="108" w:type="dxa"/>
            <w:bottom w:w="0" w:type="dxa"/>
            <w:right w:w="108" w:type="dxa"/>
          </w:tblCellMar>
        </w:tblPrEx>
        <w:trPr>
          <w:trHeight w:val="2608" w:hRule="atLeast"/>
          <w:jc w:val="center"/>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E894">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2</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A8F7">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技术服务部</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0B48">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部门负责人</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7685">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3943">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1.建立健全公司工程技术标准体系、施工管理流程、质量控制规范；2.项目全过程技术统筹；3.施工质量与进度管控；4.运维支持与资产优化；</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05E9">
            <w:pPr>
              <w:widowControl/>
              <w:topLinePunct/>
              <w:autoSpaceDE w:val="0"/>
              <w:autoSpaceDN w:val="0"/>
              <w:adjustRightInd w:val="0"/>
              <w:snapToGrid w:val="0"/>
              <w:jc w:val="center"/>
              <w:textAlignment w:val="center"/>
              <w:rPr>
                <w:rFonts w:ascii="仿宋" w:hAnsi="仿宋" w:eastAsia="仿宋" w:cs="仿宋"/>
                <w:snapToGrid w:val="0"/>
                <w:color w:val="000000"/>
                <w:kern w:val="0"/>
                <w:sz w:val="18"/>
                <w:szCs w:val="18"/>
                <w:lang w:eastAsia="en-US"/>
              </w:rPr>
            </w:pPr>
            <w:r>
              <w:rPr>
                <w:rFonts w:hint="eastAsia" w:ascii="仿宋" w:hAnsi="仿宋" w:eastAsia="仿宋" w:cs="仿宋"/>
                <w:snapToGrid w:val="0"/>
                <w:color w:val="000000"/>
                <w:kern w:val="0"/>
                <w:sz w:val="18"/>
                <w:szCs w:val="18"/>
                <w:lang w:bidi="ar"/>
              </w:rPr>
              <w:t>1981年1月1日后</w:t>
            </w:r>
            <w:r>
              <w:rPr>
                <w:rFonts w:hint="eastAsia" w:ascii="仿宋" w:hAnsi="仿宋" w:eastAsia="仿宋" w:cs="仿宋"/>
                <w:snapToGrid w:val="0"/>
                <w:color w:val="000000"/>
                <w:spacing w:val="-20"/>
                <w:kern w:val="0"/>
                <w:sz w:val="18"/>
                <w:szCs w:val="18"/>
                <w:lang w:bidi="ar"/>
              </w:rPr>
              <w:t>出生</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C2F7">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本科及以上</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63CD">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工学类专业，其中土木类、建筑类、机械类、电气类专业优先</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82A6">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 xml:space="preserve"> 10年以上大型酒店、康养、商业综合体或文旅项目全过程工程技术管理经验，其中5年以上部门或团队管理经验；具备多个从设计到交付的全周期项目管理案例；</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2320">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须具备机电类或土建类中级及以上专业技术职称</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850F">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精通酒店行业建筑、消防、机电等国家规范标准；具备出色的酒店项目技术决策、资源整合、风险控制与团队领导能力；能应用BIM及主流项目管理软件进行设计审核与进度监控；</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1F7D">
            <w:pPr>
              <w:widowControl/>
              <w:autoSpaceDE w:val="0"/>
              <w:autoSpaceDN w:val="0"/>
              <w:adjustRightInd w:val="0"/>
              <w:snapToGrid w:val="0"/>
              <w:jc w:val="left"/>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政治立场坚定、作风正派，能适应多任务处理和短期出差，独立工作能力强；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13E5">
            <w:pPr>
              <w:widowControl/>
              <w:autoSpaceDE w:val="0"/>
              <w:autoSpaceDN w:val="0"/>
              <w:adjustRightInd w:val="0"/>
              <w:snapToGrid w:val="0"/>
              <w:jc w:val="center"/>
              <w:textAlignment w:val="center"/>
              <w:rPr>
                <w:rFonts w:ascii="仿宋" w:hAnsi="仿宋" w:eastAsia="仿宋" w:cs="仿宋"/>
                <w:color w:val="000000"/>
                <w:sz w:val="18"/>
                <w:szCs w:val="18"/>
              </w:rPr>
            </w:pPr>
            <w:r>
              <w:rPr>
                <w:rFonts w:hint="eastAsia" w:ascii="仿宋" w:hAnsi="仿宋" w:eastAsia="仿宋" w:cs="仿宋"/>
                <w:snapToGrid w:val="0"/>
                <w:color w:val="000000"/>
                <w:kern w:val="0"/>
                <w:sz w:val="18"/>
                <w:szCs w:val="18"/>
                <w:lang w:bidi="ar"/>
              </w:rPr>
              <w:t>郑州市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D3BE">
            <w:pPr>
              <w:widowControl/>
              <w:autoSpaceDE w:val="0"/>
              <w:autoSpaceDN w:val="0"/>
              <w:adjustRightInd w:val="0"/>
              <w:snapToGrid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snapToGrid w:val="0"/>
                <w:color w:val="000000"/>
                <w:kern w:val="0"/>
                <w:sz w:val="18"/>
                <w:szCs w:val="18"/>
                <w:lang w:val="en-US" w:eastAsia="zh-CN" w:bidi="ar"/>
              </w:rPr>
              <w:t>中共党员</w:t>
            </w:r>
          </w:p>
        </w:tc>
      </w:tr>
      <w:tr w14:paraId="15D6B074">
        <w:tblPrEx>
          <w:tblCellMar>
            <w:top w:w="0" w:type="dxa"/>
            <w:left w:w="108" w:type="dxa"/>
            <w:bottom w:w="0" w:type="dxa"/>
            <w:right w:w="108" w:type="dxa"/>
          </w:tblCellMar>
        </w:tblPrEx>
        <w:trPr>
          <w:trHeight w:val="2858" w:hRule="atLeast"/>
          <w:jc w:val="center"/>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A4EA">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3</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DAF5">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红旗渠迎宾馆</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A16F">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总经理</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AA68">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41A0">
            <w:pPr>
              <w:widowControl/>
              <w:autoSpaceDE w:val="0"/>
              <w:autoSpaceDN w:val="0"/>
              <w:adjustRightInd w:val="0"/>
              <w:snapToGrid w:val="0"/>
              <w:jc w:val="left"/>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1.全面主持经营与管理工作；2.提升服务水平与项目品牌形象；3.公共关系维护与市场开拓；4.团队建设与人才培养；5.做好财务管控、经营安全与经营风险管理，实现经营目标。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0E47">
            <w:pPr>
              <w:widowControl/>
              <w:topLinePunct/>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w w:val="95"/>
                <w:kern w:val="0"/>
                <w:sz w:val="18"/>
                <w:szCs w:val="18"/>
                <w:lang w:bidi="ar"/>
              </w:rPr>
              <w:t>1981年1月1日</w:t>
            </w:r>
            <w:r>
              <w:rPr>
                <w:rFonts w:hint="eastAsia" w:ascii="仿宋" w:hAnsi="仿宋" w:eastAsia="仿宋" w:cs="仿宋"/>
                <w:snapToGrid w:val="0"/>
                <w:color w:val="000000"/>
                <w:spacing w:val="-20"/>
                <w:w w:val="95"/>
                <w:kern w:val="0"/>
                <w:sz w:val="18"/>
                <w:szCs w:val="18"/>
                <w:lang w:bidi="ar"/>
              </w:rPr>
              <w:t>后出生</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7143">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本科及以上</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3E78">
            <w:pPr>
              <w:widowControl/>
              <w:autoSpaceDE w:val="0"/>
              <w:autoSpaceDN w:val="0"/>
              <w:adjustRightInd w:val="0"/>
              <w:snapToGrid w:val="0"/>
              <w:jc w:val="left"/>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专业不限，旅游管理类、工商管理类专业优先</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644F">
            <w:pPr>
              <w:widowControl/>
              <w:autoSpaceDE w:val="0"/>
              <w:autoSpaceDN w:val="0"/>
              <w:adjustRightInd w:val="0"/>
              <w:snapToGrid w:val="0"/>
              <w:jc w:val="left"/>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具有10年以上酒店从业经验，其中5年以上不低于国家四星级或携程四钻酒店总经理或驻店经理管理经验；精通酒店全流程运营管理（前厅、客房、餐饮、销售、工程等），有政务接待或大型会议（活动）接待经验。</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0755">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无</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B5E9">
            <w:pPr>
              <w:widowControl/>
              <w:autoSpaceDE w:val="0"/>
              <w:autoSpaceDN w:val="0"/>
              <w:adjustRightInd w:val="0"/>
              <w:snapToGrid w:val="0"/>
              <w:jc w:val="left"/>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具备敏锐的市场洞察、数据分析、客户开发与宾客关系维护能力；能够根据市场变化及时调整经营策略；熟悉财务预算与成本控制；具有较强的计划、组织、指挥与协调能力。</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A837">
            <w:pPr>
              <w:widowControl/>
              <w:autoSpaceDE w:val="0"/>
              <w:autoSpaceDN w:val="0"/>
              <w:adjustRightInd w:val="0"/>
              <w:snapToGrid w:val="0"/>
              <w:jc w:val="left"/>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政治立场坚定、作风正派，能适应多任务处理和短期出差，独立工作能力强。</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286F">
            <w:pPr>
              <w:widowControl/>
              <w:autoSpaceDE w:val="0"/>
              <w:autoSpaceDN w:val="0"/>
              <w:adjustRightInd w:val="0"/>
              <w:snapToGrid w:val="0"/>
              <w:jc w:val="center"/>
              <w:textAlignment w:val="center"/>
              <w:rPr>
                <w:rFonts w:ascii="仿宋" w:hAnsi="仿宋" w:eastAsia="仿宋" w:cs="仿宋"/>
                <w:snapToGrid w:val="0"/>
                <w:color w:val="000000"/>
                <w:kern w:val="0"/>
                <w:sz w:val="18"/>
                <w:szCs w:val="18"/>
                <w:lang w:bidi="ar"/>
              </w:rPr>
            </w:pPr>
            <w:r>
              <w:rPr>
                <w:rFonts w:hint="eastAsia" w:ascii="仿宋" w:hAnsi="仿宋" w:eastAsia="仿宋" w:cs="仿宋"/>
                <w:snapToGrid w:val="0"/>
                <w:color w:val="000000"/>
                <w:kern w:val="0"/>
                <w:sz w:val="18"/>
                <w:szCs w:val="18"/>
                <w:lang w:bidi="ar"/>
              </w:rPr>
              <w:t>林州市</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FD53">
            <w:pPr>
              <w:widowControl/>
              <w:autoSpaceDE w:val="0"/>
              <w:autoSpaceDN w:val="0"/>
              <w:adjustRightInd w:val="0"/>
              <w:snapToGrid w:val="0"/>
              <w:jc w:val="center"/>
              <w:textAlignment w:val="center"/>
              <w:rPr>
                <w:rFonts w:hint="default" w:ascii="仿宋" w:hAnsi="仿宋" w:eastAsia="仿宋" w:cs="仿宋"/>
                <w:snapToGrid w:val="0"/>
                <w:color w:val="000000"/>
                <w:kern w:val="0"/>
                <w:sz w:val="18"/>
                <w:szCs w:val="18"/>
                <w:lang w:val="en-US" w:eastAsia="zh-CN" w:bidi="ar"/>
              </w:rPr>
            </w:pPr>
            <w:r>
              <w:rPr>
                <w:rFonts w:hint="eastAsia" w:ascii="仿宋" w:hAnsi="仿宋" w:eastAsia="仿宋" w:cs="仿宋"/>
                <w:snapToGrid w:val="0"/>
                <w:color w:val="000000"/>
                <w:kern w:val="0"/>
                <w:sz w:val="18"/>
                <w:szCs w:val="18"/>
                <w:lang w:val="en-US" w:eastAsia="zh-CN" w:bidi="ar"/>
              </w:rPr>
              <w:t>中共党员</w:t>
            </w:r>
          </w:p>
        </w:tc>
      </w:tr>
    </w:tbl>
    <w:p w14:paraId="641E85D7"/>
    <w:sectPr>
      <w:pgSz w:w="16840" w:h="11910" w:orient="landscape"/>
      <w:pgMar w:top="820" w:right="1800" w:bottom="995" w:left="1800"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E32AED-9A2B-4244-8185-DFEC7D2584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FEBA465B-4490-4520-A8BC-B03FDE7F5584}"/>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134A0509-7856-484B-8F84-C53D84AE2D99}"/>
  </w:font>
  <w:font w:name="楷体">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OGU5ZjkwYmQzYmI5MmNjNmQ4NWEzMzAxMGYzM2QifQ=="/>
    <w:docVar w:name="KSO_WPS_MARK_KEY" w:val="e1f20f71-9ba5-4e95-b939-35c38206732d"/>
  </w:docVars>
  <w:rsids>
    <w:rsidRoot w:val="008C68C6"/>
    <w:rsid w:val="00177EA3"/>
    <w:rsid w:val="00220A85"/>
    <w:rsid w:val="002A1C54"/>
    <w:rsid w:val="002B40C6"/>
    <w:rsid w:val="00344A87"/>
    <w:rsid w:val="003F2BD8"/>
    <w:rsid w:val="00470351"/>
    <w:rsid w:val="004C22F6"/>
    <w:rsid w:val="00563A90"/>
    <w:rsid w:val="006D15ED"/>
    <w:rsid w:val="0075028C"/>
    <w:rsid w:val="007A61FF"/>
    <w:rsid w:val="007D24EB"/>
    <w:rsid w:val="007E2C6D"/>
    <w:rsid w:val="00826F68"/>
    <w:rsid w:val="00857AB5"/>
    <w:rsid w:val="008C68C6"/>
    <w:rsid w:val="00906922"/>
    <w:rsid w:val="009E431F"/>
    <w:rsid w:val="00A13662"/>
    <w:rsid w:val="00A3698A"/>
    <w:rsid w:val="00A44EE5"/>
    <w:rsid w:val="00A74D82"/>
    <w:rsid w:val="00AA27ED"/>
    <w:rsid w:val="00AB7945"/>
    <w:rsid w:val="00AE2640"/>
    <w:rsid w:val="00B94F07"/>
    <w:rsid w:val="00CD4827"/>
    <w:rsid w:val="00CE14A9"/>
    <w:rsid w:val="00D266C1"/>
    <w:rsid w:val="00D978AC"/>
    <w:rsid w:val="00E92F59"/>
    <w:rsid w:val="00EB4075"/>
    <w:rsid w:val="00F04FB9"/>
    <w:rsid w:val="04A2326B"/>
    <w:rsid w:val="0639341C"/>
    <w:rsid w:val="069E6F3F"/>
    <w:rsid w:val="072D6529"/>
    <w:rsid w:val="07767BC9"/>
    <w:rsid w:val="081E6D6D"/>
    <w:rsid w:val="093C678A"/>
    <w:rsid w:val="09717420"/>
    <w:rsid w:val="099762B0"/>
    <w:rsid w:val="099C263F"/>
    <w:rsid w:val="0A34158C"/>
    <w:rsid w:val="0A546A76"/>
    <w:rsid w:val="0ABB08A3"/>
    <w:rsid w:val="0AF049F1"/>
    <w:rsid w:val="0E7B6CC7"/>
    <w:rsid w:val="0EAD4E4D"/>
    <w:rsid w:val="0F6239E3"/>
    <w:rsid w:val="0F6D686A"/>
    <w:rsid w:val="0F7F0F94"/>
    <w:rsid w:val="10112738"/>
    <w:rsid w:val="12DE5B33"/>
    <w:rsid w:val="12E94519"/>
    <w:rsid w:val="13477178"/>
    <w:rsid w:val="13B03AAC"/>
    <w:rsid w:val="14066BED"/>
    <w:rsid w:val="14661880"/>
    <w:rsid w:val="1534197E"/>
    <w:rsid w:val="17F54054"/>
    <w:rsid w:val="18C13529"/>
    <w:rsid w:val="18D70F9E"/>
    <w:rsid w:val="191A41A8"/>
    <w:rsid w:val="193E101D"/>
    <w:rsid w:val="1A954C6D"/>
    <w:rsid w:val="1C9D605B"/>
    <w:rsid w:val="1D8F6C75"/>
    <w:rsid w:val="1E6D687E"/>
    <w:rsid w:val="1E827AB6"/>
    <w:rsid w:val="2079293B"/>
    <w:rsid w:val="210E157B"/>
    <w:rsid w:val="218C100D"/>
    <w:rsid w:val="22280ABD"/>
    <w:rsid w:val="22500B6A"/>
    <w:rsid w:val="22CB7D75"/>
    <w:rsid w:val="22CE394D"/>
    <w:rsid w:val="22F47B86"/>
    <w:rsid w:val="233D51EE"/>
    <w:rsid w:val="238B4E5F"/>
    <w:rsid w:val="250574F5"/>
    <w:rsid w:val="25BC3BB6"/>
    <w:rsid w:val="26190C68"/>
    <w:rsid w:val="263F63D5"/>
    <w:rsid w:val="266C1ABE"/>
    <w:rsid w:val="27A97FAA"/>
    <w:rsid w:val="28137B19"/>
    <w:rsid w:val="28460012"/>
    <w:rsid w:val="28D9041B"/>
    <w:rsid w:val="290F745C"/>
    <w:rsid w:val="292F583F"/>
    <w:rsid w:val="2AE33D87"/>
    <w:rsid w:val="2BC50648"/>
    <w:rsid w:val="2BE71425"/>
    <w:rsid w:val="2DCA0E95"/>
    <w:rsid w:val="2E3A7BAD"/>
    <w:rsid w:val="2E622F97"/>
    <w:rsid w:val="30B466FD"/>
    <w:rsid w:val="30ED7159"/>
    <w:rsid w:val="342F1F88"/>
    <w:rsid w:val="345D1881"/>
    <w:rsid w:val="35014185"/>
    <w:rsid w:val="36CD03FF"/>
    <w:rsid w:val="37893954"/>
    <w:rsid w:val="379B69EA"/>
    <w:rsid w:val="379C5025"/>
    <w:rsid w:val="37CB405D"/>
    <w:rsid w:val="37F67886"/>
    <w:rsid w:val="381C20D2"/>
    <w:rsid w:val="38376F0C"/>
    <w:rsid w:val="385443F7"/>
    <w:rsid w:val="39DF5ABB"/>
    <w:rsid w:val="3B151456"/>
    <w:rsid w:val="3BBA524E"/>
    <w:rsid w:val="3C477FD7"/>
    <w:rsid w:val="3CCA1B0D"/>
    <w:rsid w:val="3CCC796C"/>
    <w:rsid w:val="3E1076BE"/>
    <w:rsid w:val="3E2A101B"/>
    <w:rsid w:val="3F5C7951"/>
    <w:rsid w:val="403710EE"/>
    <w:rsid w:val="429A6A15"/>
    <w:rsid w:val="44F2122A"/>
    <w:rsid w:val="45505AB1"/>
    <w:rsid w:val="45B217A0"/>
    <w:rsid w:val="472576F0"/>
    <w:rsid w:val="47EC2562"/>
    <w:rsid w:val="484418DC"/>
    <w:rsid w:val="487A28C8"/>
    <w:rsid w:val="49EA5914"/>
    <w:rsid w:val="4A7002D7"/>
    <w:rsid w:val="4A807682"/>
    <w:rsid w:val="4AB27C27"/>
    <w:rsid w:val="4D3E789F"/>
    <w:rsid w:val="4E9A0A0F"/>
    <w:rsid w:val="4EAD77CC"/>
    <w:rsid w:val="4FDB0BF1"/>
    <w:rsid w:val="4FEE1ACB"/>
    <w:rsid w:val="50F845BE"/>
    <w:rsid w:val="51347CF1"/>
    <w:rsid w:val="51A46F68"/>
    <w:rsid w:val="520906B3"/>
    <w:rsid w:val="52120376"/>
    <w:rsid w:val="52C6792B"/>
    <w:rsid w:val="541C365A"/>
    <w:rsid w:val="5467314B"/>
    <w:rsid w:val="54EA1131"/>
    <w:rsid w:val="55544674"/>
    <w:rsid w:val="563B4674"/>
    <w:rsid w:val="589941E4"/>
    <w:rsid w:val="593257A1"/>
    <w:rsid w:val="59715F35"/>
    <w:rsid w:val="5A0C1B4F"/>
    <w:rsid w:val="5B2C0194"/>
    <w:rsid w:val="5B646A46"/>
    <w:rsid w:val="5CA42B87"/>
    <w:rsid w:val="5CE863DF"/>
    <w:rsid w:val="5DE057CC"/>
    <w:rsid w:val="5EC24D45"/>
    <w:rsid w:val="5F713C20"/>
    <w:rsid w:val="61654709"/>
    <w:rsid w:val="617611C7"/>
    <w:rsid w:val="61E72506"/>
    <w:rsid w:val="62FD6392"/>
    <w:rsid w:val="6353745D"/>
    <w:rsid w:val="64917820"/>
    <w:rsid w:val="67627252"/>
    <w:rsid w:val="67D41AE8"/>
    <w:rsid w:val="6ABA202F"/>
    <w:rsid w:val="6BBD539F"/>
    <w:rsid w:val="6D016D85"/>
    <w:rsid w:val="6DAE3BB3"/>
    <w:rsid w:val="6DB91B96"/>
    <w:rsid w:val="6E7837FF"/>
    <w:rsid w:val="6F4B4A6F"/>
    <w:rsid w:val="6FB940CF"/>
    <w:rsid w:val="7212098B"/>
    <w:rsid w:val="72DB435C"/>
    <w:rsid w:val="74365CEE"/>
    <w:rsid w:val="74703E0A"/>
    <w:rsid w:val="74B63276"/>
    <w:rsid w:val="75FC1C70"/>
    <w:rsid w:val="766F2C85"/>
    <w:rsid w:val="767F259A"/>
    <w:rsid w:val="777D1E86"/>
    <w:rsid w:val="77E81002"/>
    <w:rsid w:val="78082643"/>
    <w:rsid w:val="78FC3AE5"/>
    <w:rsid w:val="7B237B8B"/>
    <w:rsid w:val="7BD97D71"/>
    <w:rsid w:val="7E7D49D0"/>
    <w:rsid w:val="7FC876C7"/>
    <w:rsid w:val="7FC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rPr>
      <w:rFonts w:ascii="Arial" w:hAnsi="Arial" w:cs="Times New Roman"/>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2"/>
    <w:next w:val="1"/>
    <w:qFormat/>
    <w:uiPriority w:val="0"/>
    <w:pPr>
      <w:ind w:firstLine="420"/>
    </w:pPr>
    <w:rPr>
      <w:rFonts w:eastAsia="楷体_GB2312"/>
    </w:rPr>
  </w:style>
  <w:style w:type="paragraph" w:styleId="10">
    <w:name w:val="Body Text First Indent 2"/>
    <w:basedOn w:val="3"/>
    <w:next w:val="9"/>
    <w:unhideWhenUsed/>
    <w:qFormat/>
    <w:uiPriority w:val="99"/>
    <w:pPr>
      <w:ind w:firstLine="420" w:firstLineChars="200"/>
    </w:pPr>
    <w:rPr>
      <w:rFonts w:ascii="等线" w:hAnsi="等线" w:eastAsia="等线" w:cs="Times New Roman"/>
      <w:szCs w:val="24"/>
    </w:rPr>
  </w:style>
  <w:style w:type="table" w:styleId="12">
    <w:name w:val="Table Grid"/>
    <w:basedOn w:val="1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Cs w:val="21"/>
      <w:lang w:eastAsia="en-U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8b638a22-8764-4c86-b4f9-49c1c6a12232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4435A21</paraID>
      <start>3</start>
      <end>6</end>
      <status>unmodified</status>
      <modifiedWord/>
      <trackRevisions>false</trackRevisions>
    </reviewItem>
    <reviewItem>
      <errorID>052a7d82-7989-4610-9310-593d017d5fb5</errorID>
      <errorWord>, </errorWord>
      <group>L1_AI</group>
      <groupName>深度校对</groupName>
      <ability>L2_AI_Punc</ability>
      <abilityName>标点纠错</abilityName>
      <candidateList>
        <item>，</item>
      </candidateList>
      <explain/>
      <paraID>28DDBFB3</paraID>
      <start>25</start>
      <end>27</end>
      <status>ignored</status>
      <modifiedWord/>
      <trackRevisions>false</trackRevisions>
    </reviewItem>
    <reviewItem>
      <errorID>def52e0f-e1a4-4e3a-80af-f12883a762df</errorID>
      <errorWord>试</errorWord>
      <group>L1_Word</group>
      <groupName>字词问题</groupName>
      <ability>L2_Typo</ability>
      <abilityName>字词错误</abilityName>
      <candidateList>
        <item>试以</item>
      </candidateList>
      <explain/>
      <paraID> ECE091F</paraID>
      <start>1</start>
      <end>4</end>
      <status>modified</status>
      <modifiedWord>试以</modifiedWord>
      <trackRevisions>true</trackRevisions>
    </reviewItem>
    <reviewItem>
      <errorID>be8266b2-3ad7-44c4-aaa0-d210e5bc4059</errorID>
      <errorWord>闭卷</errorWord>
      <group>L1_AI</group>
      <groupName>深度校对</groupName>
      <ability>L2_AI_Word</ability>
      <abilityName>字词纠错</abilityName>
      <candidateList>
        <item>以闭卷</item>
      </candidateList>
      <explain/>
      <paraID> ECE091F</paraID>
      <start>4</start>
      <end>6</end>
      <status>ignored</status>
      <modifiedWord/>
      <trackRevisions>false</trackRevisions>
    </reviewItem>
    <reviewItem>
      <errorID>342a70bb-402a-40ab-8079-c2bce9201a83</errorID>
      <errorWord>下午14:30</errorWord>
      <group>L1_Knowledge</group>
      <groupName>知识性问题</groupName>
      <ability>L2_Time</ability>
      <abilityName>日期时间</abilityName>
      <candidateList>
        <item>14:30</item>
      </candidateList>
      <explain>24小时制的时间，不需要强调“下午”。</explain>
      <paraID>2EE7EE64</paraID>
      <start>21</start>
      <end>28</end>
      <status>unmodified</status>
      <modifiedWord/>
      <trackRevisions>false</trackRevisions>
    </reviewItem>
    <reviewItem>
      <errorID>9c3c4707-0cab-4444-a1e4-2f3c4896b455</errorID>
      <errorWord> </errorWord>
      <group>L1_AI</group>
      <groupName>深度校对</groupName>
      <ability>L2_AI_Punc</ability>
      <abilityName>标点纠错</abilityName>
      <candidateList>
        <item/>
      </candidateList>
      <explain>此处空格冗余，建议删除。</explain>
      <paraID>3491AD2E</paraID>
      <start>1</start>
      <end>2</end>
      <status>unmodified</status>
      <modifiedWord/>
      <trackRevisions>false</trackRevisions>
    </reviewItem>
    <reviewItem>
      <errorID>01860f0e-7c1d-4e07-b307-095ca2e8964f</errorID>
      <errorWord>。 </errorWord>
      <group>L1_AI</group>
      <groupName>深度校对</groupName>
      <ability>L2_AI_Punc</ability>
      <abilityName>标点纠错</abilityName>
      <candidateList>
        <item/>
      </candidateList>
      <explain/>
      <paraID>2B1572CD</paraID>
      <start>25</start>
      <end>27</end>
      <status>unmodified</status>
      <modifiedWord/>
      <trackRevisions>false</trackRevisions>
    </reviewItem>
    <reviewItem>
      <errorID>d1d25c6a-ba73-4ec7-a9c9-4acfa90da89f</errorID>
      <errorWord>。</errorWord>
      <group>L1_AI</group>
      <groupName>深度校对</groupName>
      <ability>L2_AI_Punc</ability>
      <abilityName>标点纠错</abilityName>
      <candidateList>
        <item/>
      </candidateList>
      <explain/>
      <paraID>2B1572CD</paraID>
      <start>115</start>
      <end>116</end>
      <status>unmodified</status>
      <modifiedWord/>
      <trackRevisions>false</trackRevisions>
    </reviewItem>
    <reviewItem>
      <errorID>ed636aa4-44fa-4ead-813e-21d11fc990a1</errorID>
      <errorWord>情况</errorWord>
      <group>L1_AI</group>
      <groupName>深度校对</groupName>
      <ability>L2_AI_Word</ability>
      <abilityName>字词纠错</abilityName>
      <candidateList>
        <item>规定</item>
      </candidateList>
      <explain/>
      <paraID>7496B687</paraID>
      <start>24</start>
      <end>28</end>
      <status>modified</status>
      <modifiedWord>规定</modifiedWord>
      <trackRevisions>true</trackRevisions>
    </reviewItem>
    <reviewItem>
      <errorID>d5cbf73a-e950-48e6-a040-0acea8cf91a5</errorID>
      <errorWord>。</errorWord>
      <group>L1_AI</group>
      <groupName>深度校对</groupName>
      <ability>L2_AI_Punc</ability>
      <abilityName>标点纠错</abilityName>
      <candidateList>
        <item/>
      </candidateList>
      <explain/>
      <paraID>7496B687</paraID>
      <start>73</start>
      <end>74</end>
      <status>unmodified</status>
      <modifiedWord/>
      <trackRevisions>false</trackRevisions>
    </reviewItem>
    <reviewItem>
      <errorID>eb8ef746-638c-4b52-8268-560876eda2f1</errorID>
      <errorWord>、以及</errorWord>
      <group>L1_Punc</group>
      <groupName>标点问题</groupName>
      <ability>L2_Punc</ability>
      <abilityName>标点符号检查</abilityName>
      <candidateList>
        <item>，以及</item>
      </candidateList>
      <explain>连接词前后不宜使用顿号，建议使用逗号。</explain>
      <paraID> 7F3BA54</paraID>
      <start>63</start>
      <end>66</end>
      <status>unmodified</status>
      <modifiedWord/>
      <trackRevisions>false</trackRevisions>
    </reviewItem>
    <reviewItem>
      <errorID>6497fbbd-bf7f-4e2d-a922-cb9c2eade6f8</errorID>
      <errorWord>。</errorWord>
      <group>L1_AI</group>
      <groupName>深度校对</groupName>
      <ability>L2_AI_Punc</ability>
      <abilityName>标点纠错</abilityName>
      <candidateList>
        <item/>
      </candidateList>
      <explain/>
      <paraID> 7F3BA54</paraID>
      <start>77</start>
      <end>78</end>
      <status>unmodified</status>
      <modifiedWord/>
      <trackRevisions>false</trackRevisions>
    </reviewItem>
    <reviewItem>
      <errorID>d4a1ea08-92ea-48be-8e80-2b951f53832e</errorID>
      <errorWord>（</errorWord>
      <group>L1_Punc</group>
      <groupName>标点问题</groupName>
      <ability>L2_Punc</ability>
      <abilityName>标点符号检查</abilityName>
      <candidateList/>
      <explain>同一形式括号套用。</explain>
      <paraID>306241BC</paraID>
      <start>37</start>
      <end>38</end>
      <status>unmodified</status>
      <modifiedWord/>
      <trackRevisions>false</trackRevisions>
    </reviewItem>
    <reviewItem>
      <errorID>d9382d77-20af-4e58-a257-eae164d88a51</errorID>
      <errorWord>）</errorWord>
      <group>L1_Punc</group>
      <groupName>标点问题</groupName>
      <ability>L2_Punc</ability>
      <abilityName>标点符号检查</abilityName>
      <candidateList/>
      <explain>同一形式括号套用。</explain>
      <paraID>306241BC</paraID>
      <start>39</start>
      <end>40</end>
      <status>unmodified</status>
      <modifiedWord/>
      <trackRevisions>false</trackRevisions>
    </reviewItem>
    <reviewItem>
      <errorID>1156d3cb-6d0a-43d1-a34f-2e7e3c493e30</errorID>
      <errorWord>岗</errorWord>
      <group>L1_Word</group>
      <groupName>字词问题</groupName>
      <ability>L2_Typo</ability>
      <abilityName>字词错误</abilityName>
      <candidateList>
        <item>岗位</item>
      </candidateList>
      <explain/>
      <paraID>7077B00B</paraID>
      <start>71</start>
      <end>72</end>
      <status>unmodified</status>
      <modifiedWord/>
      <trackRevisions>false</trackRevisions>
    </reviewItem>
    <reviewItem>
      <errorID>8a57d5ec-78bd-4678-b56a-15c56152f0bf</errorID>
      <errorWord>，</errorWord>
      <group>L1_Word</group>
      <groupName>字词问题</groupName>
      <ability>L2_Typo</ability>
      <abilityName>字词错误</abilityName>
      <candidateList>
        <item>，具</item>
      </candidateList>
      <explain/>
      <paraID>7921A630</paraID>
      <start>76</start>
      <end>77</end>
      <status>unmodified</status>
      <modifiedWord/>
      <trackRevisions>false</trackRevisions>
    </reviewItem>
  </reviewItems>
  <config/>
</contractReview>
</file>

<file path=customXml/itemProps1.xml><?xml version="1.0" encoding="utf-8"?>
<ds:datastoreItem xmlns:ds="http://schemas.openxmlformats.org/officeDocument/2006/customXml" ds:itemID="{780f6810-d3b6-408b-ad96-38d43463d065}">
  <ds:schemaRefs/>
</ds:datastoreItem>
</file>

<file path=docProps/app.xml><?xml version="1.0" encoding="utf-8"?>
<Properties xmlns="http://schemas.openxmlformats.org/officeDocument/2006/extended-properties" xmlns:vt="http://schemas.openxmlformats.org/officeDocument/2006/docPropsVTypes">
  <Template>Normal</Template>
  <Pages>2</Pages>
  <Words>4258</Words>
  <Characters>4466</Characters>
  <Lines>37</Lines>
  <Paragraphs>10</Paragraphs>
  <TotalTime>54</TotalTime>
  <ScaleCrop>false</ScaleCrop>
  <LinksUpToDate>false</LinksUpToDate>
  <CharactersWithSpaces>4480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2026-04-15T08:03:00Z</dcterms:created>
  <dc:creator>许鹏</dc:creator>
  <cp:lastModifiedBy>窦培豪</cp:lastModifiedBy>
  <cp:lastPrinted>2026-04-30T09:57:00Z</cp:lastPrinted>
  <dcterms:modified xsi:type="dcterms:W3CDTF">2026-04-30T12:20:12Z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C9A1D77F1BF94257A515117DB1448FF7_13</vt:lpwstr>
  </property>
  <property fmtid="{D5CDD505-2E9C-101B-9397-08002B2CF9AE}" pid="4" name="KSOTemplateDocerSaveRecord">
    <vt:lpwstr>eyJoZGlkIjoiOTI4Zjc4ZjVhNmYwMTc3ZDk2MDhhNzczNzg2NWI3MGMiLCJ1c2VySWQiOiI0NjgyMDQxMzYifQ==</vt:lpwstr>
  </property>
</Properties>
</file>