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13B11">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14:paraId="23FFC15C">
      <w:pPr>
        <w:pStyle w:val="2"/>
        <w:spacing w:line="500" w:lineRule="exact"/>
        <w:jc w:val="center"/>
        <w:rPr>
          <w:rFonts w:hint="eastAsia" w:ascii="黑体" w:hAnsi="黑体" w:eastAsia="黑体" w:cs="黑体"/>
          <w:b w:val="0"/>
          <w:bCs w:val="0"/>
          <w:sz w:val="32"/>
          <w:szCs w:val="32"/>
          <w:highlight w:val="none"/>
          <w:lang w:val="en-US" w:eastAsia="zh-CN"/>
        </w:rPr>
      </w:pPr>
    </w:p>
    <w:p w14:paraId="1518FEA5">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14:paraId="1736220A">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14:paraId="4025DB8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14:paraId="6CE313B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14:paraId="1108DE5C">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14:paraId="2996C3D3">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14:paraId="6EC584C9">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14:paraId="741744C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14:paraId="2B0EEE3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14:paraId="704C4BB3">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14:paraId="3655D58E">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14:paraId="39B1F9D1">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bookmarkStart w:id="0" w:name="_GoBack"/>
      <w:bookmarkEnd w:id="0"/>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w:t>
      </w:r>
      <w:r>
        <w:rPr>
          <w:rFonts w:hint="eastAsia" w:cs="仿宋"/>
          <w:sz w:val="28"/>
          <w:szCs w:val="28"/>
          <w:lang w:val="en-US" w:eastAsia="zh-CN"/>
        </w:rPr>
        <w:t>七十八</w:t>
      </w:r>
      <w:r>
        <w:rPr>
          <w:rFonts w:hint="eastAsia" w:ascii="仿宋" w:hAnsi="仿宋" w:eastAsia="仿宋" w:cs="仿宋"/>
          <w:sz w:val="28"/>
          <w:szCs w:val="28"/>
          <w:lang w:val="en-US" w:eastAsia="zh-CN"/>
        </w:rPr>
        <w:t>条规定的情形的</w:t>
      </w:r>
      <w:r>
        <w:rPr>
          <w:rFonts w:hint="eastAsia" w:cs="仿宋"/>
          <w:sz w:val="28"/>
          <w:szCs w:val="28"/>
          <w:lang w:val="en-US" w:eastAsia="zh-CN"/>
        </w:rPr>
        <w:t>；</w:t>
      </w:r>
    </w:p>
    <w:p w14:paraId="00BC21E3">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14:paraId="5E2A78C0">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14:paraId="59FBA16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14:paraId="4A27FFCB">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14:paraId="5955080C">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888545F">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061306FA">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14:paraId="5AECB6DE">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54435054">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7C0B2B06">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9C13">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0090DB3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7D33">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5D3BAA9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B234C64"/>
    <w:rsid w:val="0E4A3293"/>
    <w:rsid w:val="18F352C6"/>
    <w:rsid w:val="1E53092C"/>
    <w:rsid w:val="22DE4A7D"/>
    <w:rsid w:val="27B16DBA"/>
    <w:rsid w:val="32867A4C"/>
    <w:rsid w:val="3E745F01"/>
    <w:rsid w:val="3F9D56DE"/>
    <w:rsid w:val="3FC323CD"/>
    <w:rsid w:val="43A109DB"/>
    <w:rsid w:val="523201B5"/>
    <w:rsid w:val="55A560D8"/>
    <w:rsid w:val="63FA3827"/>
    <w:rsid w:val="681A6A8C"/>
    <w:rsid w:val="6F532C22"/>
    <w:rsid w:val="EEFC94F3"/>
    <w:rsid w:val="FF93D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3</TotalTime>
  <ScaleCrop>false</ScaleCrop>
  <LinksUpToDate>false</LinksUpToDate>
  <CharactersWithSpaces>569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2022-06-23T00:53:00Z</dcterms:created>
  <dc:creator>丹哩个丹^_^</dc:creator>
  <cp:lastModifiedBy>uos</cp:lastModifiedBy>
  <cp:lastPrinted>2024-04-24T01:14:00Z</cp:lastPrinted>
  <dcterms:modified xsi:type="dcterms:W3CDTF">2026-04-17T17:08:03Z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2BD1558E19C5480287D32FEDA69BA445</vt:lpwstr>
  </property>
</Properties>
</file>