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6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496"/>
        <w:gridCol w:w="1311"/>
        <w:gridCol w:w="1294"/>
        <w:gridCol w:w="5328"/>
        <w:gridCol w:w="4715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</w:trPr>
        <w:tc>
          <w:tcPr>
            <w:tcW w:w="1759" w:type="dxa"/>
            <w:vAlign w:val="center"/>
          </w:tcPr>
          <w:p w14:paraId="49AEC5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96" w:type="dxa"/>
            <w:vAlign w:val="center"/>
          </w:tcPr>
          <w:p w14:paraId="6B55F4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311" w:type="dxa"/>
            <w:vAlign w:val="center"/>
          </w:tcPr>
          <w:p w14:paraId="45D71B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94" w:type="dxa"/>
            <w:vAlign w:val="center"/>
          </w:tcPr>
          <w:p w14:paraId="6EECEF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328" w:type="dxa"/>
            <w:vAlign w:val="center"/>
          </w:tcPr>
          <w:p w14:paraId="208DB7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715" w:type="dxa"/>
            <w:vAlign w:val="center"/>
          </w:tcPr>
          <w:p w14:paraId="46F20E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D17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759" w:type="dxa"/>
            <w:vAlign w:val="center"/>
          </w:tcPr>
          <w:p w14:paraId="520B0A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城发水务（内黄）有限公司</w:t>
            </w:r>
          </w:p>
        </w:tc>
        <w:tc>
          <w:tcPr>
            <w:tcW w:w="1496" w:type="dxa"/>
            <w:vAlign w:val="center"/>
          </w:tcPr>
          <w:p w14:paraId="7ECA19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生产运营部主任</w:t>
            </w:r>
          </w:p>
        </w:tc>
        <w:tc>
          <w:tcPr>
            <w:tcW w:w="1311" w:type="dxa"/>
            <w:vAlign w:val="center"/>
          </w:tcPr>
          <w:p w14:paraId="6B1415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322BCD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7741D8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1.对公司生产管理负责，制订部门工作计划并组织实施，做到稳定运行、均衡生产，确保整个工艺流程保质保量运转；</w:t>
            </w:r>
          </w:p>
          <w:p w14:paraId="3B89CC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2.负责公司生产工艺及技术管理工作，负责组织完成工艺参数及有关生产技术文件的编制工作；负责实施技术改造、技术革新等工作；</w:t>
            </w:r>
          </w:p>
          <w:p w14:paraId="359F2B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3.经常深入各运行岗位，及时发现问题，提出解决方案，并及时向领导汇报，组织实施并检查执行落实情况；</w:t>
            </w:r>
          </w:p>
          <w:p w14:paraId="79F1EA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4.定期对生产运行状况、工艺技术状况、化验分析结果进行整理、分析；按要求向上级部门提供各类运行数据和分析资料；</w:t>
            </w:r>
          </w:p>
          <w:p w14:paraId="65E27C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5.负责按照安全管理要求，落实安全生产、劳动保护措施计划，清除安全隐患，负责突发环境事故应急预案的编制，组织定期开展应急演练，负责应急事故的处理；</w:t>
            </w:r>
          </w:p>
          <w:p w14:paraId="024777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6.负责部门员工日常管理与考核，组织开展部门技术培训工作；</w:t>
            </w:r>
          </w:p>
          <w:p w14:paraId="12F80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7.完成上级交办的其他工作。</w:t>
            </w:r>
          </w:p>
        </w:tc>
        <w:tc>
          <w:tcPr>
            <w:tcW w:w="4715" w:type="dxa"/>
            <w:vAlign w:val="center"/>
          </w:tcPr>
          <w:p w14:paraId="559FB7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5D9D5F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EBA26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给水排水、环境工程、机械制造、自动化、电气、市政工程等相关专业；</w:t>
            </w:r>
          </w:p>
          <w:p w14:paraId="604BA0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7199B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5年及以上环保、市政或相关领域工作经验，且具备3年以上生产管理相关工作经验，熟悉生产管理全流程及行业技术标准，具备较强的统筹协调、应急处置和问题解决能力。</w:t>
            </w:r>
          </w:p>
        </w:tc>
      </w:tr>
      <w:tr w14:paraId="1E27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59" w:type="dxa"/>
            <w:vAlign w:val="center"/>
          </w:tcPr>
          <w:p w14:paraId="3631DA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城发水务（郑州上街）有限公司</w:t>
            </w:r>
          </w:p>
        </w:tc>
        <w:tc>
          <w:tcPr>
            <w:tcW w:w="1496" w:type="dxa"/>
            <w:vAlign w:val="center"/>
          </w:tcPr>
          <w:p w14:paraId="232251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023BDB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6267E0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7A9226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1D39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5650DA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649725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32EBD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300577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0360B7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7F521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09DF73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2E9A4F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0B7A87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51AAE9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7EE41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193BA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5CA48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E63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59" w:type="dxa"/>
            <w:vAlign w:val="center"/>
          </w:tcPr>
          <w:p w14:paraId="6D9861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城发水务（获嘉）有限公司</w:t>
            </w:r>
          </w:p>
        </w:tc>
        <w:tc>
          <w:tcPr>
            <w:tcW w:w="1496" w:type="dxa"/>
            <w:vAlign w:val="center"/>
          </w:tcPr>
          <w:p w14:paraId="7318D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037A65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723F1E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552138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0B8771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7760FA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28EC29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79A54A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34987C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0054B2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FE48E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37ADAE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44A4AA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738E3A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7B01F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226769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196476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4FADA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1BCB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66D85F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城发水务（内乡）有限公司</w:t>
            </w:r>
          </w:p>
        </w:tc>
        <w:tc>
          <w:tcPr>
            <w:tcW w:w="1496" w:type="dxa"/>
            <w:vAlign w:val="center"/>
          </w:tcPr>
          <w:p w14:paraId="00533C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054ECF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544510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0AE993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4AB802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3D3B62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77DBA5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6784D2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3583B3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1618A8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28ABD6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66B4E2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48D4E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3BFAD6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2E20B5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CF34A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7FFFD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C5B71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50F3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59" w:type="dxa"/>
            <w:vMerge w:val="restart"/>
            <w:vAlign w:val="center"/>
          </w:tcPr>
          <w:p w14:paraId="1B2598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城发水务（固始）有限公司</w:t>
            </w:r>
          </w:p>
        </w:tc>
        <w:tc>
          <w:tcPr>
            <w:tcW w:w="1496" w:type="dxa"/>
            <w:vAlign w:val="center"/>
          </w:tcPr>
          <w:p w14:paraId="4639F8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2BABCD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25BD67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5B65A8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9F382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659493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52BFCC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61904F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6A1265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409512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0CE5D1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16A2AC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6845D0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2C6DD2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3DEB66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246245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51AAD5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66CD8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644FD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759" w:type="dxa"/>
            <w:vMerge w:val="continue"/>
            <w:vAlign w:val="center"/>
          </w:tcPr>
          <w:p w14:paraId="5CF68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572B39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7C2D98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3EF947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18F34B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0A69B7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61514F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6F910D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15FA9A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0FE4C0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596564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71716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2586CC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4EA680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492B03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7BE7F4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069F7C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0BECE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4321D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1D5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759" w:type="dxa"/>
            <w:vMerge w:val="restart"/>
            <w:vAlign w:val="center"/>
          </w:tcPr>
          <w:p w14:paraId="6F9B7C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城发水务（长垣市）有限公司</w:t>
            </w:r>
          </w:p>
        </w:tc>
        <w:tc>
          <w:tcPr>
            <w:tcW w:w="1496" w:type="dxa"/>
            <w:vAlign w:val="center"/>
          </w:tcPr>
          <w:p w14:paraId="28D1ED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生产运营部工艺管理岗</w:t>
            </w:r>
          </w:p>
        </w:tc>
        <w:tc>
          <w:tcPr>
            <w:tcW w:w="1311" w:type="dxa"/>
            <w:vAlign w:val="center"/>
          </w:tcPr>
          <w:p w14:paraId="405A3B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0E40DE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4A6DE7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E395A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0A8EBD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727377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58AD9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1794AF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538D76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4B5DCB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2C5B46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0FB604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504A9A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603464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4A2F6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A5E6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5FDD19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59" w:type="dxa"/>
            <w:vMerge w:val="continue"/>
            <w:vAlign w:val="center"/>
          </w:tcPr>
          <w:p w14:paraId="6536EF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BF793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0DBDB3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06F340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456AE3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585500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7DEDA2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62C4B4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79D55C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47D959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12FC97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44DB4A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237E33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5962E7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69468C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03500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EB12C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A6273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1EC775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71E00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22EF4E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城发水务有限公司郑州市惠济区分公司</w:t>
            </w:r>
          </w:p>
        </w:tc>
        <w:tc>
          <w:tcPr>
            <w:tcW w:w="1496" w:type="dxa"/>
            <w:vAlign w:val="center"/>
          </w:tcPr>
          <w:p w14:paraId="390296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综合管理部主任</w:t>
            </w:r>
          </w:p>
        </w:tc>
        <w:tc>
          <w:tcPr>
            <w:tcW w:w="1311" w:type="dxa"/>
            <w:vAlign w:val="center"/>
          </w:tcPr>
          <w:p w14:paraId="4F50D8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278499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1411FB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1.负责综合管理部全面工作。协助公司领导处理日常事务，负责公司内部工作的上传下达、协调督办，对接上级各单位；</w:t>
            </w:r>
          </w:p>
          <w:p w14:paraId="09C266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2.负责公司综合文字材料、公文流转、会务组织、会议纪要、企业宣传、信息报送等工作，做好决策会议、“三会”管理及相关资料归档；</w:t>
            </w:r>
          </w:p>
          <w:p w14:paraId="784298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3.负责公司印章、档案、证照资质、合同台账及基础资料管理等工作；</w:t>
            </w:r>
          </w:p>
          <w:p w14:paraId="524403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4.负责公司行政后勤、办公保障、公务接待、公关协调、办公用品及物资管理等工作；</w:t>
            </w:r>
          </w:p>
          <w:p w14:paraId="47831D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5.负责落实上级党组织决策部署和公司党组织工作安排，组织开展党建、纪检、工会、意识形态、组织建设、党员管理等相关工作；</w:t>
            </w:r>
          </w:p>
          <w:p w14:paraId="4D91BF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6.负责公司人力资源管理工作，做好招聘配置、培训培养、干部管理、薪酬绩效、劳动关系、组织机构建设等相关工作；</w:t>
            </w:r>
          </w:p>
          <w:p w14:paraId="514BC3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7.负责公司安健环管理、合规管理、风险防控工作；</w:t>
            </w:r>
          </w:p>
          <w:p w14:paraId="6C4C5F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8.完成上级交办的其他工作。</w:t>
            </w:r>
          </w:p>
        </w:tc>
        <w:tc>
          <w:tcPr>
            <w:tcW w:w="4715" w:type="dxa"/>
            <w:vAlign w:val="center"/>
          </w:tcPr>
          <w:p w14:paraId="52A658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1.年龄：40周岁及以下；</w:t>
            </w:r>
          </w:p>
          <w:p w14:paraId="16F603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2.学历：大学本科及以上学历；</w:t>
            </w:r>
          </w:p>
          <w:p w14:paraId="56A3D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3.专业：行政管理、人力资源管理、工商管理、文学、传媒等相关专业；</w:t>
            </w:r>
          </w:p>
          <w:p w14:paraId="4E285E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4.职称或职业资格：中级及以上职称或同等职业资格证书者优先；</w:t>
            </w:r>
          </w:p>
          <w:p w14:paraId="0F20DB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5.工作经验：5年及以上工作经验，3年及以上综合管理相关工作经验，熟悉综合管理全流程及行业相关制度法律法规，具备较强的统筹协调、公文处理及综合事务处置能力。</w:t>
            </w:r>
          </w:p>
        </w:tc>
      </w:tr>
    </w:tbl>
    <w:p w14:paraId="1309A2B3">
      <w:pPr>
        <w:pStyle w:val="7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E2E3DD6"/>
    <w:rsid w:val="0F521A14"/>
    <w:rsid w:val="136C7B6C"/>
    <w:rsid w:val="18046BEB"/>
    <w:rsid w:val="1C3A7133"/>
    <w:rsid w:val="202B483F"/>
    <w:rsid w:val="273D0F38"/>
    <w:rsid w:val="2A005144"/>
    <w:rsid w:val="2D43283D"/>
    <w:rsid w:val="2F027432"/>
    <w:rsid w:val="31B535EF"/>
    <w:rsid w:val="37774B1D"/>
    <w:rsid w:val="3B4F5639"/>
    <w:rsid w:val="3F1E169C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60273E3E"/>
    <w:rsid w:val="63F82B63"/>
    <w:rsid w:val="676A41A5"/>
    <w:rsid w:val="6DD487B7"/>
    <w:rsid w:val="6FFB6117"/>
    <w:rsid w:val="726427EF"/>
    <w:rsid w:val="77450CAB"/>
    <w:rsid w:val="77AA2345"/>
    <w:rsid w:val="7DEB335D"/>
    <w:rsid w:val="7F3626FC"/>
    <w:rsid w:val="B7FF41E3"/>
    <w:rsid w:val="DFFFD9C0"/>
    <w:rsid w:val="EC7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3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5">
    <w:name w:val="标题 2 Char"/>
    <w:link w:val="6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634</Words>
  <Characters>660</Characters>
  <Lines>0</Lines>
  <Paragraphs>0</Paragraphs>
  <TotalTime>19</TotalTime>
  <ScaleCrop>false</ScaleCrop>
  <LinksUpToDate>false</LinksUpToDate>
  <CharactersWithSpaces>660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2020-05-13T17:44:00Z</dcterms:created>
  <dc:creator>Jing</dc:creator>
  <cp:lastModifiedBy>余生</cp:lastModifiedBy>
  <dcterms:modified xsi:type="dcterms:W3CDTF">2026-05-08T10:50:34Z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D40901093B114F74A68C4ACACF52C295_13</vt:lpwstr>
  </property>
</Properties>
</file>