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本人自愿报名参加2026年福建林业职业技术学院招聘总量高层次人才考试，已阅读招聘公告中的所有内容，在此郑重承诺如下：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rmonyOS Sans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书宋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FTToken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Noto Serif CJK JP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62A9"/>
    <w:rsid w:val="424B62A9"/>
    <w:rsid w:val="49CFB94A"/>
    <w:rsid w:val="7ED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2026-03-26T09:12:00Z</dcterms:created>
  <dc:creator>谢冰</dc:creator>
  <cp:lastModifiedBy>zy</cp:lastModifiedBy>
  <dcterms:modified xsi:type="dcterms:W3CDTF">2026-05-12T08:09:17Z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2B313D86052A4EC6B93DE2D4FDDF732A_11</vt:lpwstr>
  </property>
  <property fmtid="{D5CDD505-2E9C-101B-9397-08002B2CF9AE}" pid="4" name="KSOTemplateDocerSaveRecord">
    <vt:lpwstr>eyJoZGlkIjoiNDkzMWJjYmIyYWVhZDNmNDJkYzBmYTU4YTAwMDQ1ODYiLCJ1c2VySWQiOiIxNzc4OTk2OTU1In0=</vt:lpwstr>
  </property>
</Properties>
</file>