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D61A">
      <w:pPr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</w:p>
    <w:p w14:paraId="37E38CE1">
      <w:pPr>
        <w:jc w:val="center"/>
        <w:rPr>
          <w:rFonts w:hint="eastAsia" w:ascii="宋体" w:hAnsi="宋体" w:eastAsia="宋体" w:cs="宋体"/>
          <w:b/>
          <w:sz w:val="36"/>
          <w:szCs w:val="22"/>
        </w:rPr>
      </w:pPr>
      <w:r>
        <w:rPr>
          <w:rFonts w:hint="eastAsia" w:ascii="宋体" w:hAnsi="宋体" w:eastAsia="宋体" w:cs="宋体"/>
          <w:b/>
          <w:sz w:val="36"/>
          <w:szCs w:val="22"/>
        </w:rPr>
        <w:t>澄迈县考核招聘事业编制工作人员业绩评审评分表</w:t>
      </w:r>
    </w:p>
    <w:p w14:paraId="39396178">
      <w:pPr>
        <w:ind w:firstLine="562" w:firstLineChars="200"/>
        <w:jc w:val="both"/>
        <w:rPr>
          <w:rFonts w:hint="eastAsia" w:ascii="仿宋" w:hAnsi="仿宋" w:eastAsia="仿宋" w:cs="仿宋"/>
          <w:b/>
          <w:sz w:val="40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考生抽签号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：        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报考岗位：     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</w:t>
      </w:r>
    </w:p>
    <w:tbl>
      <w:tblPr>
        <w:tblStyle w:val="2"/>
        <w:tblpPr w:leftFromText="180" w:rightFromText="180" w:vertAnchor="text" w:horzAnchor="page" w:tblpX="1163" w:tblpY="231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499"/>
        <w:gridCol w:w="1069"/>
        <w:gridCol w:w="6855"/>
        <w:gridCol w:w="1199"/>
        <w:gridCol w:w="3090"/>
      </w:tblGrid>
      <w:tr w14:paraId="7453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考核内容及赋分标准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评分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相关说明</w:t>
            </w:r>
          </w:p>
        </w:tc>
      </w:tr>
      <w:tr w14:paraId="7474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学历</w:t>
            </w:r>
          </w:p>
          <w:p w14:paraId="69D6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学历（10分）：博士研究生10分；硕士研究生9分；本科8分。</w:t>
            </w:r>
          </w:p>
          <w:p w14:paraId="109F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学位（10分）：博士10分；硕士9分；学士8分。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60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职称：正高级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10分；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副高级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8分。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25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</w:p>
          <w:p w14:paraId="61A6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业务能力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业务能力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（10分）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：通过省级行业主管部门或行业协会颁发的技术人员考核合格证，一次得2分。</w:t>
            </w:r>
          </w:p>
          <w:p w14:paraId="2C2D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能力考核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（10分）：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通过相关行业主管部门能力考核，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国家级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获得一次得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5分；省级获得一次得4分；市县级3分。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0DE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荣誉称号、奖项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荣誉称号、奖项：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相关行业部门授予荣誉称号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、奖项，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国家级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获得一次得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10分；省级获得一次得8分；市县级6分。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9CB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业绩成果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业绩成果：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作为主要完成人完成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的各类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通过行业主管部门验收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的项目业绩材料，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国家级1项1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市县级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051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学术成果</w:t>
            </w: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学术成果：公开出版过本人专业专著1部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分；核心期刊论发表论文1篇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分；省级期刊发表论文1篇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分。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E3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7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评委号：</w:t>
            </w:r>
          </w:p>
          <w:p w14:paraId="48CF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评委签名：</w:t>
            </w:r>
          </w:p>
          <w:p w14:paraId="3373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日期：2026年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03EBBD4E">
      <w:p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注：业务能力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荣誉称号、奖项、业绩成果、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学术成果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时间为2020年及以后的；各小项得分达本项上限后不再累加。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31A2"/>
    <w:rsid w:val="0D3A6CE8"/>
    <w:rsid w:val="1E9FD111"/>
    <w:rsid w:val="2547125A"/>
    <w:rsid w:val="2ACEFED9"/>
    <w:rsid w:val="3063298D"/>
    <w:rsid w:val="35FB0A65"/>
    <w:rsid w:val="39A066F5"/>
    <w:rsid w:val="3BAC7C11"/>
    <w:rsid w:val="3FEF5EBF"/>
    <w:rsid w:val="4BFC5620"/>
    <w:rsid w:val="4CD7788D"/>
    <w:rsid w:val="4FFFA940"/>
    <w:rsid w:val="57CF6D09"/>
    <w:rsid w:val="5B055993"/>
    <w:rsid w:val="5BB10ED7"/>
    <w:rsid w:val="5BDF231B"/>
    <w:rsid w:val="5FFF6D57"/>
    <w:rsid w:val="6B3541DD"/>
    <w:rsid w:val="6FBD0A53"/>
    <w:rsid w:val="6FD24AD3"/>
    <w:rsid w:val="737FF91E"/>
    <w:rsid w:val="76B9F75C"/>
    <w:rsid w:val="79C3061E"/>
    <w:rsid w:val="7A8C4FED"/>
    <w:rsid w:val="7B5B9431"/>
    <w:rsid w:val="7BBE7210"/>
    <w:rsid w:val="7EFF98E8"/>
    <w:rsid w:val="7FFBC8FA"/>
    <w:rsid w:val="B9BF6519"/>
    <w:rsid w:val="BEFD354B"/>
    <w:rsid w:val="DDFE275D"/>
    <w:rsid w:val="DFFE5BCE"/>
    <w:rsid w:val="E6D650DC"/>
    <w:rsid w:val="FB1AEB58"/>
    <w:rsid w:val="FF7FE394"/>
    <w:rsid w:val="FFE5EF39"/>
    <w:rsid w:val="FFF1AF5E"/>
    <w:rsid w:val="FFF78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345</Characters>
  <Lines>0</Lines>
  <Paragraphs>0</Paragraphs>
  <TotalTime>7</TotalTime>
  <ScaleCrop>false</ScaleCrop>
  <LinksUpToDate>false</LinksUpToDate>
  <CharactersWithSpaces>429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2025-03-15T01:46:00Z</dcterms:created>
  <dc:creator>Administrator</dc:creator>
  <cp:lastModifiedBy>zhihai</cp:lastModifiedBy>
  <cp:lastPrinted>2026-04-15T23:21:00Z</cp:lastPrinted>
  <dcterms:modified xsi:type="dcterms:W3CDTF">2026-05-14T16:17:14Z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eyJoZGlkIjoiY2Y5NmFiMmRmZmY5ZjFjODc1OWFkYjNiZGMxOWI3NjMiLCJ1c2VySWQiOiI0NDQzNzMxNTgifQ==</vt:lpwstr>
  </property>
  <property fmtid="{D5CDD505-2E9C-101B-9397-08002B2CF9AE}" pid="4" name="ICV">
    <vt:lpwstr>FDB74CB601984C679FED93D49C2F0799_13</vt:lpwstr>
  </property>
</Properties>
</file>