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E401">
      <w:pPr>
        <w:widowControl/>
        <w:tabs>
          <w:tab w:val="left" w:pos="8820"/>
        </w:tabs>
        <w:spacing w:line="420" w:lineRule="exact"/>
        <w:jc w:val="lef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230A93B1">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1F216CA0">
      <w:pPr>
        <w:spacing w:line="500" w:lineRule="exact"/>
        <w:ind w:firstLine="560" w:firstLineChars="200"/>
        <w:rPr>
          <w:rFonts w:hint="eastAsia" w:ascii="黑体" w:hAnsi="黑体" w:eastAsia="黑体" w:cs="黑体"/>
          <w:sz w:val="28"/>
          <w:szCs w:val="28"/>
        </w:rPr>
      </w:pPr>
    </w:p>
    <w:p w14:paraId="785151A6">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09DF494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5B57DB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6D606D2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14:paraId="7F7DAC0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参考往年情况，一般报名初始阶段人数较少，后期尤其是最后两天报名比较集中，可能影响资格审查进度。建议应聘人员合理安排报名时间，根据本人的专业、意愿和职业规划等尽早报名，避免后期集中报名</w:t>
      </w:r>
      <w:r>
        <w:rPr>
          <w:rFonts w:hint="eastAsia" w:ascii="仿宋_GB2312" w:hAnsi="仿宋_GB2312" w:eastAsia="仿宋_GB2312" w:cs="仿宋_GB2312"/>
          <w:sz w:val="28"/>
          <w:szCs w:val="28"/>
        </w:rPr>
        <w:t>因网络拥堵而</w:t>
      </w:r>
      <w:r>
        <w:rPr>
          <w:rFonts w:ascii="仿宋_GB2312" w:hAnsi="仿宋_GB2312" w:eastAsia="仿宋_GB2312" w:cs="仿宋_GB2312"/>
          <w:sz w:val="28"/>
          <w:szCs w:val="28"/>
        </w:rPr>
        <w:t>错失报名机会</w:t>
      </w:r>
      <w:r>
        <w:rPr>
          <w:rFonts w:hint="eastAsia" w:ascii="仿宋_GB2312" w:hAnsi="仿宋_GB2312" w:eastAsia="仿宋_GB2312" w:cs="仿宋_GB2312"/>
          <w:sz w:val="28"/>
          <w:szCs w:val="28"/>
        </w:rPr>
        <w:t>、或因资格审查没有通过而又过了报名时间不能改报其他岗位</w:t>
      </w:r>
      <w:r>
        <w:rPr>
          <w:rFonts w:ascii="仿宋_GB2312" w:hAnsi="仿宋_GB2312" w:eastAsia="仿宋_GB2312" w:cs="仿宋_GB2312"/>
          <w:sz w:val="28"/>
          <w:szCs w:val="28"/>
        </w:rPr>
        <w:t>。</w:t>
      </w:r>
    </w:p>
    <w:p w14:paraId="1C27D560">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p>
    <w:p w14:paraId="6DB69B3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A088ADE">
      <w:pPr>
        <w:spacing w:line="500" w:lineRule="exact"/>
        <w:ind w:firstLine="560" w:firstLineChars="200"/>
        <w:rPr>
          <w:rFonts w:ascii="仿宋_GB2312" w:hAnsi="仿宋_GB2312" w:eastAsia="仿宋_GB2312" w:cs="仿宋_GB2312"/>
          <w:sz w:val="28"/>
          <w:szCs w:val="28"/>
        </w:rPr>
      </w:pPr>
      <w:r>
        <w:rPr>
          <w:rFonts w:eastAsia="仿宋_GB2312"/>
          <w:sz w:val="28"/>
          <w:szCs w:val="28"/>
        </w:rPr>
        <w:t>选调岗位在大学专科、大学本科、研究生3个教育层次分别明确了学科专业（类）名称。应聘人员符合其中一个教育层次的专业要求即可应聘该岗位，选调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选调公告设置的专业条件是二级学科（专业）的</w:t>
      </w:r>
      <w:r>
        <w:rPr>
          <w:rFonts w:hint="eastAsia" w:eastAsia="仿宋_GB2312"/>
          <w:sz w:val="28"/>
          <w:szCs w:val="28"/>
        </w:rPr>
        <w:t>，</w:t>
      </w:r>
      <w:r>
        <w:rPr>
          <w:rFonts w:eastAsia="仿宋_GB2312"/>
          <w:sz w:val="28"/>
          <w:szCs w:val="28"/>
        </w:rPr>
        <w:t>则以考生所在高校出具的证明材料进行综合认定。</w:t>
      </w:r>
    </w:p>
    <w:p w14:paraId="242240B7">
      <w:pPr>
        <w:spacing w:line="500" w:lineRule="exact"/>
        <w:ind w:firstLine="560" w:firstLineChars="200"/>
        <w:rPr>
          <w:rFonts w:eastAsia="仿宋_GB2312"/>
          <w:sz w:val="28"/>
          <w:szCs w:val="28"/>
        </w:rPr>
      </w:pPr>
      <w:r>
        <w:rPr>
          <w:rFonts w:eastAsia="仿宋_GB2312"/>
          <w:sz w:val="28"/>
          <w:szCs w:val="28"/>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324ACCE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01781EF8">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6173800B">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14:paraId="26DD2C1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437856CC">
      <w:pPr>
        <w:spacing w:line="50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三、最低服务期如何把握？</w:t>
      </w:r>
    </w:p>
    <w:p w14:paraId="2C6527AC">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28569E32">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56AB198F">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74177104">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w:t>
      </w:r>
      <w:r>
        <w:rPr>
          <w:rFonts w:hint="eastAsia" w:ascii="黑体" w:hAnsi="黑体" w:eastAsia="黑体" w:cs="黑体"/>
          <w:sz w:val="28"/>
          <w:szCs w:val="28"/>
        </w:rPr>
        <w:t>年度考核如何把握？</w:t>
      </w:r>
    </w:p>
    <w:p w14:paraId="24E9C58D">
      <w:pPr>
        <w:spacing w:line="560" w:lineRule="exact"/>
        <w:ind w:firstLine="560" w:firstLineChars="200"/>
        <w:rPr>
          <w:rFonts w:eastAsia="仿宋_GB2312"/>
          <w:bCs/>
          <w:sz w:val="28"/>
          <w:szCs w:val="28"/>
        </w:rPr>
      </w:pPr>
      <w:r>
        <w:rPr>
          <w:rFonts w:eastAsia="仿宋_GB2312"/>
          <w:bCs/>
          <w:sz w:val="28"/>
          <w:szCs w:val="28"/>
        </w:rPr>
        <w:t>如要求“近5年内年度考核均为称职（合格）及以上等次”是指2021、2022、2023、2024、2025年的年度考核，如截至目前尚未完成2025年年度考核工作的，可暂按称职（合格）来把握，最终以实际考核结果为准。如进入事业单位时间不足5年，但已有的年度考核结果均无基本合格以下等次，年度考核结果符合要求。新录（聘）用的公务员和事业工作人员试用期年度考核不确定等次的，该年度考核结果符合要求。因受处分、病假、事假等原因导致年度考核不确定等次的，该年度考核结果不符合要求。</w:t>
      </w:r>
    </w:p>
    <w:p w14:paraId="7879A0B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6D740FB7">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480B6B4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7F042CC1">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3F2E3CC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4578F95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172045E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241F265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w:t>
      </w:r>
    </w:p>
    <w:p w14:paraId="76F2A17C">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5.选调工作属于组织行为，需</w:t>
      </w:r>
      <w:r>
        <w:rPr>
          <w:rFonts w:ascii="仿宋_GB2312" w:hAnsi="仿宋_GB2312" w:eastAsia="仿宋_GB2312" w:cs="仿宋_GB2312"/>
          <w:sz w:val="28"/>
          <w:szCs w:val="28"/>
        </w:rPr>
        <w:t>提前征得</w:t>
      </w:r>
      <w:r>
        <w:rPr>
          <w:rFonts w:hint="eastAsia" w:ascii="仿宋_GB2312" w:hAnsi="仿宋_GB2312" w:eastAsia="仿宋_GB2312" w:cs="仿宋_GB2312"/>
          <w:sz w:val="28"/>
          <w:szCs w:val="28"/>
        </w:rPr>
        <w:t>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资格复审时提交，特殊情况下</w:t>
      </w:r>
      <w:r>
        <w:rPr>
          <w:rFonts w:ascii="仿宋_GB2312" w:hAnsi="仿宋_GB2312" w:eastAsia="仿宋_GB2312" w:cs="仿宋_GB2312"/>
          <w:sz w:val="28"/>
          <w:szCs w:val="28"/>
        </w:rPr>
        <w:t>经</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单位同意可</w:t>
      </w:r>
      <w:r>
        <w:rPr>
          <w:rFonts w:hint="eastAsia" w:ascii="仿宋_GB2312" w:hAnsi="仿宋_GB2312" w:eastAsia="仿宋_GB2312" w:cs="仿宋_GB2312"/>
          <w:sz w:val="28"/>
          <w:szCs w:val="28"/>
        </w:rPr>
        <w:t>不得晚于面试结束后5个工作日内提交。</w:t>
      </w:r>
    </w:p>
    <w:p w14:paraId="7A3BE51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16FF0A77">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066FB08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0A0E2E4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5AC6A35F">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八、其他</w:t>
      </w:r>
    </w:p>
    <w:p w14:paraId="4629D0E1">
      <w:pPr>
        <w:spacing w:line="500" w:lineRule="exact"/>
        <w:ind w:firstLine="560" w:firstLineChars="200"/>
        <w:rPr>
          <w:rFonts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p w14:paraId="63B05FE0">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7386D72"/>
    <w:rsid w:val="57386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2026-05-22T01:34:00Z</dcterms:created>
  <dc:creator>Primadonna</dc:creator>
  <cp:lastModifiedBy>Primadonna</cp:lastModifiedBy>
  <dcterms:modified xsi:type="dcterms:W3CDTF">2026-05-22T01:34:34Z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B4872616FE8343CF95C8D28C2DF48FE7_11</vt:lpwstr>
  </property>
</Properties>
</file>