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17" w:tblpY="2388"/>
        <w:tblOverlap w:val="never"/>
        <w:tblW w:w="105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76"/>
        <w:gridCol w:w="1386"/>
        <w:gridCol w:w="556"/>
        <w:gridCol w:w="2683"/>
        <w:gridCol w:w="1387"/>
        <w:gridCol w:w="1648"/>
        <w:gridCol w:w="1525"/>
      </w:tblGrid>
      <w:tr w14:paraId="2F3C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7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1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5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3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F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E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B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3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其它条件</w:t>
            </w:r>
          </w:p>
        </w:tc>
      </w:tr>
      <w:tr w14:paraId="6783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3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修水县</w:t>
            </w:r>
          </w:p>
          <w:p w14:paraId="469D3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总医院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第一人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民医院</w:t>
            </w:r>
          </w:p>
          <w:p w14:paraId="577D5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院区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5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9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D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A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研究生：内科学（100201,105101）</w:t>
            </w:r>
          </w:p>
          <w:p w14:paraId="7DCAD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本科：临床医学（100201K）；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E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D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38周岁及</w:t>
            </w:r>
          </w:p>
          <w:p w14:paraId="02341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1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66D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A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D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1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6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F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外科学（100210.105111）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7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E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周岁及</w:t>
            </w:r>
          </w:p>
          <w:p w14:paraId="4CB76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3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4B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1A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4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0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7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F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（1002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,105118）</w:t>
            </w:r>
          </w:p>
          <w:p w14:paraId="23ABF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（100202TK）；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6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7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周岁及</w:t>
            </w:r>
          </w:p>
          <w:p w14:paraId="77720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C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26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11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3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2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1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2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眼科学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（1002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,10511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4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F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周岁及</w:t>
            </w:r>
          </w:p>
          <w:p w14:paraId="4C23F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E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47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FD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9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4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2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1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研究生：口腔医学（1003、1052）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本科：口腔医学（100301K）；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6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C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7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</w:t>
            </w:r>
          </w:p>
        </w:tc>
      </w:tr>
      <w:tr w14:paraId="50ED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82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0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5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0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0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研究生：影像医学与核医学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100207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105124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  <w:p w14:paraId="64BF3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本科：临床医学100201K、医学影像学100203TK；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0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2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B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D4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5C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A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6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</w:t>
            </w:r>
          </w:p>
          <w:p w14:paraId="5EE57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诊断医师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7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C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研究生：影像医学与核医学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100207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放射影像学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105123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4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研究生学历、硕士及以上学位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6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7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2F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F6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2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9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D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1"/>
                <w:szCs w:val="22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auto"/>
                <w:kern w:val="0"/>
                <w:sz w:val="21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0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研究生：皮肤病与性病学</w:t>
            </w:r>
          </w:p>
          <w:p w14:paraId="66948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（100206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105106）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55ED5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本科：临床医学（100201K）；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6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7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F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取得执业医师资格证且执业范围为皮肤病与性病专业</w:t>
            </w:r>
          </w:p>
        </w:tc>
      </w:tr>
    </w:tbl>
    <w:p w14:paraId="3380077E">
      <w:pPr>
        <w:autoSpaceDE w:val="0"/>
        <w:spacing w:before="156" w:beforeLines="50" w:after="156" w:afterLines="50" w:line="600" w:lineRule="exact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 岗位表</w:t>
      </w:r>
    </w:p>
    <w:bookmarkEnd w:id="0"/>
    <w:p w14:paraId="4005863D">
      <w:pPr>
        <w:autoSpaceDE w:val="0"/>
        <w:spacing w:before="156" w:beforeLines="50" w:after="156" w:afterLines="50" w:line="600" w:lineRule="exact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42995"/>
    <w:rsid w:val="7684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2026-05-26T01:19:00Z</dcterms:created>
  <dc:creator>卢静</dc:creator>
  <cp:lastModifiedBy>卢静</cp:lastModifiedBy>
  <dcterms:modified xsi:type="dcterms:W3CDTF">2026-05-26T01:31:32Z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34A41B3FF68A4F02828C61191284ED3E_11</vt:lpwstr>
  </property>
  <property fmtid="{D5CDD505-2E9C-101B-9397-08002B2CF9AE}" pid="4" name="KSOTemplateDocerSaveRecord">
    <vt:lpwstr>eyJoZGlkIjoiYzkwZDJkYTdkOTQ1OTQ2MTRiMTIwNmM3YTJlNjQ4ODIiLCJ1c2VySWQiOiIzNzEyNjg5OTEifQ==</vt:lpwstr>
  </property>
</Properties>
</file>