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95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附件1：公开招聘计划信息表</w:t>
      </w:r>
    </w:p>
    <w:tbl>
      <w:tblPr>
        <w:tblStyle w:val="9"/>
        <w:tblW w:w="10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42"/>
        <w:gridCol w:w="827"/>
        <w:gridCol w:w="1089"/>
        <w:gridCol w:w="584"/>
        <w:gridCol w:w="1245"/>
        <w:gridCol w:w="2382"/>
        <w:gridCol w:w="2747"/>
      </w:tblGrid>
      <w:tr w14:paraId="305D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</w:tr>
      <w:tr w14:paraId="755E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辽宁光辉投资控股集团有限公司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F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协助落实部门运营计划与日常调度工作，跟进业务流程，梳理、优化运营流程与制度并推动执行。</w:t>
            </w:r>
          </w:p>
          <w:p w14:paraId="56147F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跟进重点工作与专项任务进度，做好跨部门沟通。</w:t>
            </w:r>
          </w:p>
          <w:p w14:paraId="4E1FA0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协助开展成本管控与运营风险排查。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3A52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4FCF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具有国家承认的大学本科及以上学历，经济学类、金融学类、工商管理类、法学类专业。</w:t>
            </w:r>
          </w:p>
          <w:p w14:paraId="25C0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了解企业运营管理流程、掌握制度规范，具有企业合规管理经验。</w:t>
            </w:r>
          </w:p>
        </w:tc>
      </w:tr>
      <w:tr w14:paraId="336A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5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专员（数字产业）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62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撰写可研、尽调报告及汇报材料。</w:t>
            </w:r>
          </w:p>
          <w:p w14:paraId="11985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跟进项目经营数据与进度，整理投后跟踪报告。</w:t>
            </w:r>
          </w:p>
          <w:p w14:paraId="7C75C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负责公司业务的开拓工作，同时承担对外投资及基金管理等重要任务。</w:t>
            </w:r>
          </w:p>
          <w:p w14:paraId="3BBBD1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负责项目前期筹备、项目执行过程中的管理与协调，以及项目后期的各项收尾工作。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4DB6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16B5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具有国家承认的大学本科及以上学历，计算机类、电子信息类、金融学类、经济学类、工商管理类专业。</w:t>
            </w:r>
          </w:p>
          <w:p w14:paraId="73A6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掌握信息化、大数据、云计算、数字化平台、软件产品等数字产业基本业务与行业常识。</w:t>
            </w:r>
          </w:p>
          <w:p w14:paraId="0CE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协同完成项目资料整理、数据统计、报告撰写。</w:t>
            </w:r>
          </w:p>
        </w:tc>
      </w:tr>
      <w:tr w14:paraId="6C0D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专员（新兴产业）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9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撰写可研、尽调报告及汇报材料。</w:t>
            </w:r>
          </w:p>
          <w:p w14:paraId="34A2E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跟进项目经营数据与进度，整理投后跟踪报告。</w:t>
            </w:r>
          </w:p>
          <w:p w14:paraId="000258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负责公司业务的开拓工作，同时承担对外投资及基金管理等重要任务。</w:t>
            </w:r>
          </w:p>
          <w:p w14:paraId="4316D4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负责项目前期筹备、项目执行过程中的管理与协调，以及项目后期的各项收尾工作。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5693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7E17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具有国家承认的大学本科及以上学历，计算机类、电子信息类、自动化类、航空航天类、工商管理类、金融学类专业。</w:t>
            </w:r>
          </w:p>
          <w:p w14:paraId="6AC9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了解量子计算、机器人、低空经济等前沿信息产业基本技术、应用场景及行业格局。</w:t>
            </w:r>
          </w:p>
        </w:tc>
      </w:tr>
      <w:tr w14:paraId="7F39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专员（农业产业）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撰写可研、尽调报告及汇报材料。</w:t>
            </w:r>
          </w:p>
          <w:p w14:paraId="2040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跟进项目经营数据与进度，整理投后跟踪报告。</w:t>
            </w:r>
          </w:p>
          <w:p w14:paraId="6F93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负责公司业务的开拓工作，同时承担对外投资及基金管理等重要任务。</w:t>
            </w:r>
          </w:p>
          <w:p w14:paraId="3F69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负责项目前期筹备、项目执行过程中的管理与协调，以及项目后期的各项收尾工作。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294A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6AA9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具有国家承认的大学本科及以上学历，农业经济管理类、农业工程类、金融学类、工商管理类、公共管理类专业。</w:t>
            </w:r>
          </w:p>
          <w:p w14:paraId="013E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了解农业产业投资/并购/产业运营相关常识。</w:t>
            </w:r>
          </w:p>
          <w:p w14:paraId="767A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熟悉农业全产业链及农业政策、土地合规、补贴申报。</w:t>
            </w:r>
            <w:bookmarkEnd w:id="0"/>
          </w:p>
        </w:tc>
      </w:tr>
      <w:tr w14:paraId="0BFE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11-13万元/年（含绩效工资）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负责日常财务基础工作，包括账务核对、报表编制、税务相关辅助及财务资料归档。</w:t>
            </w:r>
          </w:p>
          <w:p w14:paraId="5702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协助开展财务动态监测、经济运行分析，做好相关数据汇总与材料整理。</w:t>
            </w:r>
          </w:p>
          <w:p w14:paraId="59F8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负责部门综合材料整理、撰写、汇总上报，配合完成各类专项工作的材料支撑。</w:t>
            </w:r>
          </w:p>
          <w:p w14:paraId="28BA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完成领导交办的其他工作任务。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bookmarkStart w:id="1" w:name="OLE_LINK3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40周岁及以下（1986年5月1日及以后出生）。</w:t>
            </w:r>
          </w:p>
          <w:p w14:paraId="629A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中共党员优先。</w:t>
            </w:r>
          </w:p>
          <w:p w14:paraId="5E1F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具有国家承认的大学本科及以上学历，工商管理类、经济学类专业。</w:t>
            </w:r>
          </w:p>
          <w:p w14:paraId="0FBF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持有中级及以上会计专业技术资格证书，CPA优先。</w:t>
            </w:r>
          </w:p>
          <w:p w14:paraId="29C0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熟悉财务会计、税法、经济法及国有资产管理相关法律法规，熟练使用财务及办公软件。</w:t>
            </w:r>
          </w:p>
          <w:p w14:paraId="6D8C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Style w:val="14"/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 w:bidi="ar"/>
              </w:rPr>
              <w:t xml:space="preserve"> 具备良好的职业操守和责任心，工作严谨细致，拥有较强的文字综合、沟通协调及事务处理能力。</w:t>
            </w:r>
            <w:bookmarkEnd w:id="1"/>
          </w:p>
        </w:tc>
      </w:tr>
      <w:tr w14:paraId="5A61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9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辽宁永安产业转型升级投资建设有限公司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综合事务部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4C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0" w:right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负责产业园意向企业/项目洽谈，跟进对接、答疑、资料收集，推动考察、签约及落地。</w:t>
            </w:r>
          </w:p>
          <w:p w14:paraId="6743B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0" w:right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整理招商宣传材料，建立台账，做好数据统计、报表上报及档案归档。</w:t>
            </w:r>
          </w:p>
          <w:p w14:paraId="6A5C5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0" w:right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对接入园企业需求，收集反馈，做好政策宣导与信息通知，保障企业运营。</w:t>
            </w:r>
          </w:p>
          <w:p w14:paraId="61235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负责产业招商、商务洽谈及项目全流程跟进，保障园区日常运营。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CE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5DB12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5C811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具有国家承认的大学本科及以上学历，工商管理类、公共管理类、经济学类、金融学类、法学类专业。</w:t>
            </w:r>
          </w:p>
          <w:p w14:paraId="557B98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熟悉招商、企业服务、行政内勤、商务对接等相关工作。</w:t>
            </w:r>
          </w:p>
          <w:p w14:paraId="3A0CAB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具有较强的沟通协调能力和工作责任心。</w:t>
            </w:r>
          </w:p>
        </w:tc>
      </w:tr>
      <w:tr w14:paraId="3506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辽宁光辉云图低空科技有限公司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项目经理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9000-12000元/月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A0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负责无人机、卫星遥感等项目交付，制订计划，完成指标。</w:t>
            </w:r>
          </w:p>
          <w:p w14:paraId="111456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统筹团队资源，管理培养团队成员，监督交付质量。</w:t>
            </w:r>
          </w:p>
          <w:p w14:paraId="2FB7C9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管控项目实施，保障进度、质量、成本及客户方面推进。</w:t>
            </w:r>
          </w:p>
          <w:p w14:paraId="2C7FF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能够接受短期、中期出差。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45周岁及以下（1981年5月1日及以后出生）。</w:t>
            </w:r>
          </w:p>
          <w:p w14:paraId="5608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1FA4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具有国家承认的大学本科及以上学历，测绘类、地理科学类、工商管理类、管理科学与工程类、公共管理类、经济学类、金融学类专业。</w:t>
            </w:r>
          </w:p>
          <w:p w14:paraId="02E6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有项目管理工作经验，具有自然资源、智慧城市、无人机遥感等政府行业信息化项目经验。</w:t>
            </w:r>
          </w:p>
          <w:p w14:paraId="4E10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具备项目管理与实施能力，能组织和带领团队完成无人机相关项目。</w:t>
            </w:r>
          </w:p>
        </w:tc>
      </w:tr>
      <w:tr w14:paraId="68D4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技术工程总监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9000-12000元/月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3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负责公司低空领域整体技术战略制定与落地，规划低空技术路线、研发方向及中长期技术布局。</w:t>
            </w:r>
          </w:p>
          <w:p w14:paraId="63C13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统筹低空技术团队管理，搭建技术体系，制定技术规范与研发流程。</w:t>
            </w:r>
          </w:p>
          <w:p w14:paraId="198341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搭建数据生产到应用全流程技术标准与质控体系。</w:t>
            </w:r>
          </w:p>
          <w:p w14:paraId="5C9FA0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对接行业主管部门、协会及第三方机构的技术合规要求。</w:t>
            </w:r>
          </w:p>
          <w:p w14:paraId="16ABE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把控低空作业安全与技术风险，建立技术质量管控、安全评审机制，确保符合低空飞行与数据安全要求。</w:t>
            </w:r>
          </w:p>
          <w:p w14:paraId="5658D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能够接受短期、中期出差。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3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45周岁及以下（1981年5月1日及以后出生）。</w:t>
            </w:r>
          </w:p>
          <w:p w14:paraId="719B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31679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具有国家承认的大学本科及以上学历，电子信息类、航空航天类、测绘类、地理科学类、工商管理类、公共管理类专业。</w:t>
            </w:r>
          </w:p>
          <w:p w14:paraId="6491FE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熟悉低空经济政策与行业趋势，制定公司中长期低空技术路线、研发规划与产品迭代策略。</w:t>
            </w:r>
          </w:p>
          <w:p w14:paraId="11F18F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精通低空飞行管控技术、低空遥感与航测全流程技术、低空安全合规技术，能独立解决项目中的核心技术瓶颈。</w:t>
            </w:r>
          </w:p>
          <w:p w14:paraId="11130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具备强烈的创新意识与保密意识，严格遵守低空飞行数据、测绘成果的安全管理规定。</w:t>
            </w:r>
          </w:p>
        </w:tc>
      </w:tr>
      <w:tr w14:paraId="34AC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营销经理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E6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负责无人机、卫星遥感等产品或项目市场开拓、客户挖掘，达成业绩。</w:t>
            </w:r>
          </w:p>
          <w:p w14:paraId="2CA9F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收集招投标信息，挖掘有效项目线索，进行客户商务对接。</w:t>
            </w:r>
          </w:p>
          <w:p w14:paraId="0A39F6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负责与客户沟通，确保项目款项回收，配合完成技术交流等工作。</w:t>
            </w:r>
          </w:p>
          <w:p w14:paraId="50F57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参与编写项目建议书等文件。</w:t>
            </w:r>
          </w:p>
          <w:p w14:paraId="3356D2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能够接受短期、中期出差。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0B55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4EFF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具有国家承认的大学本科及以上学历，工商管理类、公共管理类、经济学类、金融学类专业。</w:t>
            </w:r>
          </w:p>
          <w:p w14:paraId="007E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具备良好的客户沟通能力和技术交流能力，解答用户使用过程中的疑问，能协助团队完成无人机相关项目。</w:t>
            </w:r>
          </w:p>
        </w:tc>
      </w:tr>
      <w:tr w14:paraId="4CD0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80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辽宁光辉云图低空科技有限公司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无人机及遥感影像数据处理工程师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A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负责无人机及遥感影像处理、解译、航测出图、报告编制等工作。</w:t>
            </w:r>
          </w:p>
          <w:p w14:paraId="753894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能较好地进行质量控制和数据成果保密管理。</w:t>
            </w:r>
          </w:p>
          <w:p w14:paraId="3CD1DE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协助项目经理完成其他项目相关工作。</w:t>
            </w:r>
          </w:p>
          <w:p w14:paraId="0B08C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能够接受短期、中期出差。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64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2" w:name="OLE_LINK4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5DDD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5E441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具有国家承认的大学本科及以上学历，工商管理类、测绘类、地理科学类、经济学类专业。</w:t>
            </w:r>
          </w:p>
          <w:p w14:paraId="4059C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具有良好的沟通能力和协调能力，具备良好的团队精神，能承受工作压力。</w:t>
            </w:r>
          </w:p>
          <w:p w14:paraId="760689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熟练使用ArcGIS、ENVI、大疆智图等GIS软件。</w:t>
            </w:r>
          </w:p>
          <w:p w14:paraId="0E71A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熟悉无人机航摄航测的内业外业流程，负责指导航飞设计和航测数据处理。</w:t>
            </w:r>
          </w:p>
          <w:p w14:paraId="3EF7AC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能够编写技术方案和技术报告。</w:t>
            </w:r>
          </w:p>
          <w:p w14:paraId="344903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因工作特性，要求求职者无色盲、色弱等情况。</w:t>
            </w:r>
            <w:bookmarkEnd w:id="2"/>
          </w:p>
        </w:tc>
      </w:tr>
      <w:tr w14:paraId="61D9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无人机飞手及机巢运营工程师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6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按任务方案完成航线规划、现场起降、飞行操控，保障飞行安全与影像/数据采集质量。</w:t>
            </w:r>
          </w:p>
          <w:p w14:paraId="50514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定期提交运营报表、维护记录及问题反馈。</w:t>
            </w:r>
          </w:p>
          <w:p w14:paraId="4BCFB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配合数据处理、项目及技术团队，优化飞行方案、机巢布点策略，提升作业效率与数据质量。</w:t>
            </w:r>
          </w:p>
          <w:p w14:paraId="0DDF6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完成上级安排的其他无人机飞行、机巢运营及现场支持相关工作。</w:t>
            </w:r>
          </w:p>
          <w:p w14:paraId="7C738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能够接受短期、中期出差。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E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7F9B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0506D4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具有国家承认的大学本科及以上学历，航空航天类、测绘类、自动化类、机械类、电子信息类、地理科学类、工商管理类、公共管理类专业。</w:t>
            </w:r>
          </w:p>
          <w:p w14:paraId="2AD3A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熟练完成无人机手动飞行、自动航线规划、巡检/航测/巡查等作业，能处理常见飞行异常。</w:t>
            </w:r>
          </w:p>
          <w:p w14:paraId="67CF14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能够完成无人机及机巢日常维护、简单故障排查、固件升级、电池/充换电管理。</w:t>
            </w:r>
          </w:p>
          <w:p w14:paraId="67868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熟悉低空飞行管理规定、空域报备流程，严格执行飞行安全规范。</w:t>
            </w:r>
          </w:p>
        </w:tc>
      </w:tr>
      <w:tr w14:paraId="23B1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综合事务部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03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负责展厅参观的讲解工作，优化讲解内容与讲解词。</w:t>
            </w:r>
          </w:p>
          <w:p w14:paraId="034E7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负责后勤日常管理与服务保障。</w:t>
            </w:r>
          </w:p>
          <w:p w14:paraId="1FA8E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负责公司综合性文稿撰写、核稿与整理。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64A7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069E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具有国家承认的大学本科及以上学历，中国语言文学类、新闻传播学类、公共管理类、工商管理类、经济学类专业优先考虑。</w:t>
            </w:r>
          </w:p>
          <w:p w14:paraId="1106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具有良好的语言表达与沟通能力，具备讲解相关经验。</w:t>
            </w:r>
            <w:bookmarkEnd w:id="3"/>
          </w:p>
        </w:tc>
      </w:tr>
      <w:tr w14:paraId="6D7C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综合事务部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C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负责展厅参观的讲解工作，优化讲解内容与讲解词。</w:t>
            </w:r>
          </w:p>
          <w:p w14:paraId="52E581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负责后勤日常管理与服务保障。</w:t>
            </w:r>
          </w:p>
          <w:p w14:paraId="1A5926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负责公司综合性文稿撰写、核稿与整理。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2026届普通高等院校应届毕业生，2026年7月31日前须取得毕业证书、学位证书。</w:t>
            </w:r>
          </w:p>
          <w:p w14:paraId="0513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04E0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具有国家承认的大学本科及以上学历，中国语言文学类、新闻传播学类、公共管理类、工商管理类</w:t>
            </w: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经济学类专业优先考虑。</w:t>
            </w:r>
          </w:p>
          <w:p w14:paraId="7FB7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具有良好的语言表达与沟通能力，具备讲解相关经验。</w:t>
            </w:r>
          </w:p>
        </w:tc>
      </w:tr>
      <w:tr w14:paraId="0602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5000-6000元/月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0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负责公司日常财务核算与账务处理，保证账目清晰准确。</w:t>
            </w:r>
          </w:p>
          <w:p w14:paraId="44D71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完成税务申报、发票开具、核销与保管工作。</w:t>
            </w:r>
          </w:p>
          <w:p w14:paraId="68956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编制财务报表，提供数据分析，处理日常资金付款业务。</w:t>
            </w:r>
          </w:p>
          <w:p w14:paraId="196BC5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完成工资核算与发放，确保按时准确。</w:t>
            </w:r>
          </w:p>
          <w:p w14:paraId="3EC84F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配合完成审计、税务检查等工作。</w:t>
            </w:r>
          </w:p>
          <w:p w14:paraId="135DA7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对接银行相关业务。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5AEF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36BC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具有国家承认的大学本科及以上学历，工商管理类、经济学类专业。</w:t>
            </w:r>
          </w:p>
          <w:p w14:paraId="6793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持有初级及以上会计专业技术资格证书（持有中级会计职称者优先考虑）。</w:t>
            </w:r>
          </w:p>
          <w:p w14:paraId="511A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熟练掌握会计及税法等知识和国家相关法律法规。</w:t>
            </w:r>
          </w:p>
          <w:p w14:paraId="39D5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具备良好的职业操守和责任心，工作细心严谨。</w:t>
            </w:r>
          </w:p>
        </w:tc>
      </w:tr>
      <w:tr w14:paraId="7428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辽宁光辉中教京师科创有限公司 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项目管理人员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4000-5000元/月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95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协助开展研学项目现场踏勘，整理前期资料并对接设计和施工单位。</w:t>
            </w:r>
          </w:p>
          <w:p w14:paraId="0A3D27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跟进研学项目施工进度，监督施工，保障现场安全与文明施工，排查隐患，协调施工与运营衔接。</w:t>
            </w:r>
          </w:p>
          <w:p w14:paraId="4DFA88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参与工程验收，整理竣工资料、图纸与记录，完成归档移交。</w:t>
            </w:r>
          </w:p>
          <w:p w14:paraId="6B7BB5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对接研学部门，落实场景改造与设施优化需求。</w:t>
            </w:r>
          </w:p>
          <w:p w14:paraId="38F86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对接工程现场、基建维修等相关工作。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4B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1. 40周岁及以下（1986年5月1日及以后出生）。</w:t>
            </w:r>
          </w:p>
          <w:p w14:paraId="42A6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539E9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 具有国家承认的大学本科及以上学历，土木类、管理科学与工程类、建筑类、工商管理类、机械类、经济学类专业。</w:t>
            </w:r>
          </w:p>
          <w:p w14:paraId="751805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 熟悉工程现场基本流程。</w:t>
            </w:r>
          </w:p>
        </w:tc>
      </w:tr>
      <w:tr w14:paraId="66D1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运营管理人员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4000-5000元/月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8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1. 协助完成研学课程、研学团等日常运营工作。</w:t>
            </w:r>
          </w:p>
          <w:p w14:paraId="78DF1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2. 配合研学活动执行，协调资源，解决现场衔接问题。</w:t>
            </w:r>
          </w:p>
          <w:p w14:paraId="4C3E25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 对接客户，做好咨询、收集满意度与意见并跟进处理。</w:t>
            </w:r>
          </w:p>
          <w:p w14:paraId="1F38F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4. 协助梳理服务标准与安全制度，落实管控与排查，配合执行预案。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1. 40周岁及以下（1986年5月1日及以后出生）。</w:t>
            </w:r>
          </w:p>
          <w:p w14:paraId="18D5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57A9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 具有国家承认的大学本科及以上学历，旅游管理类、公共管理类、中国语言文学类、新闻传播学类专业。</w:t>
            </w:r>
          </w:p>
          <w:p w14:paraId="43D5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 熟悉研学运营基本流程，能协助活动执行与数据统计。</w:t>
            </w:r>
          </w:p>
          <w:p w14:paraId="5F8D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 能够适应研学活动外出、现场执行，抗压能力好。</w:t>
            </w:r>
          </w:p>
        </w:tc>
      </w:tr>
      <w:tr w14:paraId="2824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30" w:hRule="atLeast"/>
          <w:jc w:val="center"/>
        </w:trPr>
        <w:tc>
          <w:tcPr>
            <w:tcW w:w="11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沈阳快易达商贸有限公司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项目经理（汽车流通方向）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18-20万元/年（含绩效工资）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F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负责汽车业务整体运营与管理，制定业务规划与目标。</w:t>
            </w:r>
          </w:p>
          <w:p w14:paraId="0F2982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统筹车源开发、检测评估、交易成交、手续办理及售后保障。</w:t>
            </w:r>
          </w:p>
          <w:p w14:paraId="1898C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优化业务流程，提升交易规模、盈利能力与客户满意度。</w:t>
            </w:r>
          </w:p>
          <w:p w14:paraId="379FFE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负责团队管理与跨部门协同。</w:t>
            </w:r>
          </w:p>
          <w:p w14:paraId="648A15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根据公司战略发展、业务调整及实际工作需要，随时进行调整和补充。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45周岁及以下（1981年5月1日及以后出生）。</w:t>
            </w:r>
          </w:p>
          <w:p w14:paraId="51B4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77A5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具有国家承认的大学本科及以上学历，机械类、管理学类、交通运输类专业优先考虑。</w:t>
            </w:r>
          </w:p>
          <w:p w14:paraId="2285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5年以上汽车行业或汽车流通领域管理工作经验。</w:t>
            </w:r>
          </w:p>
          <w:p w14:paraId="2972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熟悉国家及地方汽车产业政策、流通管理法规。</w:t>
            </w:r>
          </w:p>
          <w:p w14:paraId="2695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具备全流程运营、渠道拓展及团队管理能力。</w:t>
            </w:r>
          </w:p>
          <w:p w14:paraId="6691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综合条件特别优秀、行业从业经验丰富或者业绩突出者，以上条件可适当放宽。</w:t>
            </w:r>
          </w:p>
        </w:tc>
      </w:tr>
      <w:tr w14:paraId="391D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项目经理（宠物经济方向）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18-20万元/年（含绩效工资）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负责宠物经济板块整体运营，制定发展策略。</w:t>
            </w:r>
          </w:p>
          <w:p w14:paraId="7AF795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开展市场调研，整合供应链，搭建产品与服务体系。</w:t>
            </w:r>
          </w:p>
          <w:p w14:paraId="606D3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统筹品牌推广、渠道建设与线下服务落地。</w:t>
            </w:r>
          </w:p>
          <w:p w14:paraId="3D8B3E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打造区域核心竞争力，实现板块经营目标。</w:t>
            </w:r>
          </w:p>
          <w:p w14:paraId="18612C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根据公司战略发展、业务调整及实际工作需要，随时进行调整和补充。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45周岁及以下（1981年5月1日及以后出生）。</w:t>
            </w:r>
          </w:p>
          <w:p w14:paraId="1207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12AE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具有国家承认的大学本科及以上学历，管理学类、经济学类专业优先考虑。</w:t>
            </w:r>
          </w:p>
          <w:p w14:paraId="66A3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3年以上宠物行业或现代服务业运营管理经验。</w:t>
            </w:r>
          </w:p>
          <w:p w14:paraId="1C06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熟悉宠物行业产业链政策、市场发展趋势。</w:t>
            </w:r>
          </w:p>
          <w:p w14:paraId="5C28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具备供应链整合、品牌推广及区域产业规划能力。</w:t>
            </w:r>
          </w:p>
          <w:p w14:paraId="40FD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综合条件特别优秀、行业从业经验丰富或者业绩突出者，以上条件可适当放宽。</w:t>
            </w:r>
          </w:p>
        </w:tc>
      </w:tr>
      <w:tr w14:paraId="4134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项目经理（电商经济方向）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18-20万元/年（含绩效工资）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DE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负责跨境电商整体运营管理，制定业务规划。</w:t>
            </w:r>
          </w:p>
          <w:p w14:paraId="612BC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开拓海外渠道，对接国际市场。</w:t>
            </w:r>
          </w:p>
          <w:p w14:paraId="6845E0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统筹平台运营、订单履约、跨境物流、报关清关及合规风控。</w:t>
            </w:r>
          </w:p>
          <w:p w14:paraId="44B6D5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维护海外客户，推动跨境贸易业务持续增长。</w:t>
            </w:r>
          </w:p>
          <w:p w14:paraId="6B603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根据公司战略发展、业务调整及实际工作需要，随时进行调整和补充。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45周岁及以下（1981年5月1日及以后出生）。</w:t>
            </w:r>
          </w:p>
          <w:p w14:paraId="4E62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02A0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具有国家承认的大学本科及以上学历，经济学类、工商管理类、外国语言文学类专业优先考虑。</w:t>
            </w:r>
          </w:p>
          <w:p w14:paraId="4F72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3年以上跨境电商平台运营或国际贸易管理经验。</w:t>
            </w:r>
          </w:p>
          <w:p w14:paraId="3E4F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熟悉跨境贸易政策、海关法规及国际市场规则。</w:t>
            </w:r>
          </w:p>
          <w:p w14:paraId="5975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具备海外渠道开发、合规风控及团队统筹能力。</w:t>
            </w:r>
          </w:p>
          <w:p w14:paraId="273E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综合条件特别优秀、行业从业经验丰富或者业绩突出者，以上条件可适当放宽。</w:t>
            </w:r>
          </w:p>
        </w:tc>
      </w:tr>
      <w:tr w14:paraId="7116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品牌运营部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9-10万元/年（含绩效工资）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4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协助项目经理推进运营工作，执行品牌推广与渠道拓展。</w:t>
            </w:r>
          </w:p>
          <w:p w14:paraId="4D65D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负责线下服务落地、供应商对接及客户维护。</w:t>
            </w:r>
          </w:p>
          <w:p w14:paraId="1B7901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收集市场信息，落实运营方案，保障板块日常工作有序开展。</w:t>
            </w:r>
          </w:p>
          <w:p w14:paraId="5654ED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根据公司战略发展、业务调整及实际工作需要，随时进行调整和补充。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40周岁及以下（1986年5月1日及以后出生）。</w:t>
            </w:r>
          </w:p>
          <w:p w14:paraId="4B23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中共党员优先。</w:t>
            </w:r>
          </w:p>
          <w:p w14:paraId="3A37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具有国家承认的大学本科及以上学历，经济学类、工商管理类、机械类、交通运输类、外国语言文学类专业优先考虑。</w:t>
            </w:r>
          </w:p>
          <w:p w14:paraId="7E71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2年以上汽车流通、宠物经济或电商经济工作经验。</w:t>
            </w:r>
          </w:p>
          <w:p w14:paraId="54D8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了解汽车流通、宠物经济或电商经济等行业业务知识。</w:t>
            </w:r>
          </w:p>
          <w:p w14:paraId="5D81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bookmarkStart w:id="4" w:name="_GoBack"/>
            <w:bookmarkEnd w:id="4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具备数据分析、客户维护及订单执行能力。</w:t>
            </w:r>
          </w:p>
        </w:tc>
      </w:tr>
      <w:tr w14:paraId="6C52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合计（人）：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D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4C39E21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0A4046D1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1A160BF9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16ACCD73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37F954C4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22657045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057C274A"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 w14:paraId="58318E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</w:p>
    <w:p w14:paraId="3FD7E6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附件2：岗位报名登记表</w:t>
      </w:r>
    </w:p>
    <w:tbl>
      <w:tblPr>
        <w:tblStyle w:val="13"/>
        <w:tblW w:w="6049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40"/>
        <w:gridCol w:w="640"/>
        <w:gridCol w:w="642"/>
        <w:gridCol w:w="1606"/>
        <w:gridCol w:w="702"/>
        <w:gridCol w:w="713"/>
        <w:gridCol w:w="368"/>
        <w:gridCol w:w="344"/>
        <w:gridCol w:w="445"/>
        <w:gridCol w:w="879"/>
        <w:gridCol w:w="2114"/>
      </w:tblGrid>
      <w:tr w14:paraId="5E61B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469CB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38C64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30889B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noFill/>
                </w14:textFill>
              </w:rPr>
              <w:t>应聘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noFill/>
                </w14:textFill>
              </w:rPr>
              <w:t>单位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18F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9BD90C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7FF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DB5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CFDA1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421EC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0D51AC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19BF6D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D9804B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6BDAC0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601674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A0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40" w:firstLineChars="19"/>
              <w:jc w:val="center"/>
              <w:textAlignment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  <w:t>近期免冠证件照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eastAsia="zh-CN"/>
              </w:rPr>
              <w:t>）</w:t>
            </w:r>
          </w:p>
        </w:tc>
      </w:tr>
      <w:tr w14:paraId="3BEE5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0A3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444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473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C8F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17E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8D0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433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F02F6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DBE29D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81CAEA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38C7C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EE8D7D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769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0F9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B83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26C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A53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E4C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DA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8E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4CE2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9C9B9E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DD5F2F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560D275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F2647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53B6DB0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3E8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E56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FC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DA7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52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5D5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5FC5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9DB710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48A650D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15"/>
                <w:szCs w:val="15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326FF7C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9B1210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0B99D17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EA9E64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D8A6A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6FDD9DA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5"/>
                <w:szCs w:val="15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45B7FC8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424E4B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 w14:paraId="588A976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7E6941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65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88B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156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2CB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3B2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7F7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A64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1D04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F2024C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F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5173B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A77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586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1ACB14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841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7FAED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C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6749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0C8DB0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D44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E78A3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-mail</w:t>
            </w:r>
          </w:p>
        </w:tc>
        <w:tc>
          <w:tcPr>
            <w:tcW w:w="17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122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5A07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C68634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现住址</w:t>
            </w:r>
          </w:p>
        </w:tc>
        <w:tc>
          <w:tcPr>
            <w:tcW w:w="397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220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7A32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159A2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59FD788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（从高中起，按时间顺序由近及远将学历情况补充完整，最高学历填写在第一行</w:t>
            </w:r>
            <w:r>
              <w:rPr>
                <w:rFonts w:hint="default" w:ascii="Times New Roman" w:hAnsi="Times New Roman" w:cs="Times New Roman"/>
                <w:spacing w:val="4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E6E4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33E6EF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1391CC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1EDCA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91F5E1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3E26B06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" w:firstLineChars="0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0AC956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743CCA3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34" w:firstLineChars="0"/>
              <w:jc w:val="center"/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none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07FCF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777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B6F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176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24B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A3C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95E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B1B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1A2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677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FBD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873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6C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FBAC0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10"/>
              <w:jc w:val="center"/>
              <w:rPr>
                <w:rFonts w:hint="default" w:ascii="Times New Roman" w:hAnsi="Times New Roman" w:eastAsia="宋体" w:cs="Times New Roman"/>
                <w:spacing w:val="-3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3F14B80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1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hint="default" w:ascii="Times New Roman" w:hAnsi="Times New Roman" w:eastAsia="宋体" w:cs="Times New Roman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AF5C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5C5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CA8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C2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 w14:paraId="71542D3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CA5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9DA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0C84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E7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C53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46C6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5D9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" w:leftChars="30" w:right="63" w:rightChars="3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0D8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DCE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BF9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126B6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BBF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657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E94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B76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CA0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BED2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8EE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1E6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C67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0AC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zh-CN" w:eastAsia="zh-CN" w:bidi="ar-SA"/>
              </w:rPr>
            </w:pP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B9D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zh-CN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D0DCE7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603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kern w:val="2"/>
                <w:sz w:val="22"/>
                <w:szCs w:val="22"/>
                <w:highlight w:val="none"/>
                <w:lang w:val="zh-CN" w:eastAsia="zh-CN" w:bidi="ar-SA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39B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17C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8F6B1F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8"/>
                <w:szCs w:val="28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2BF5DC7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（1000</w:t>
            </w:r>
            <w:r>
              <w:rPr>
                <w:rFonts w:hint="default" w:ascii="Times New Roman" w:hAnsi="Times New Roman" w:eastAsia="宋体" w:cs="Times New Roman"/>
                <w:spacing w:val="-12"/>
                <w:sz w:val="19"/>
                <w:szCs w:val="19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字以内，KPI/业绩、关键工作及项目经历、工作亮点等）</w:t>
            </w:r>
          </w:p>
        </w:tc>
      </w:tr>
      <w:tr w14:paraId="1A3D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</w:tr>
      <w:tr w14:paraId="6D348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655E0AD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A6A2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72AFA00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45" w:type="pct"/>
            <w:gridSpan w:val="7"/>
            <w:vAlign w:val="center"/>
          </w:tcPr>
          <w:p w14:paraId="68FD350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4B4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4B0B90AF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7AD64685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C69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308B43C1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7DF2A5EC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ECA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2DA1F94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default" w:ascii="Times New Roman" w:hAnsi="Times New Roman" w:eastAsia="宋体" w:cs="Times New Roman"/>
                <w:spacing w:val="-2"/>
                <w:sz w:val="28"/>
                <w:szCs w:val="28"/>
                <w:highlight w:val="none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887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54" w:type="pct"/>
            <w:gridSpan w:val="5"/>
            <w:vAlign w:val="center"/>
          </w:tcPr>
          <w:p w14:paraId="3D593CA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45" w:type="pct"/>
            <w:gridSpan w:val="7"/>
            <w:vAlign w:val="center"/>
          </w:tcPr>
          <w:p w14:paraId="32679AE0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default" w:ascii="Times New Roman" w:hAnsi="Times New Roman" w:eastAsia="宋体" w:cs="Times New Roman"/>
                <w:spacing w:val="-1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default" w:ascii="Times New Roman" w:hAnsi="Times New Roman" w:eastAsia="宋体" w:cs="Times New Roman"/>
                <w:spacing w:val="-5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997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30A092D0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5AA0AD4C"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F63A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54" w:type="pct"/>
            <w:gridSpan w:val="5"/>
            <w:vAlign w:val="center"/>
          </w:tcPr>
          <w:p w14:paraId="4495236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45" w:type="pct"/>
            <w:gridSpan w:val="7"/>
            <w:vAlign w:val="center"/>
          </w:tcPr>
          <w:p w14:paraId="6412F3F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-1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5EC3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7C1CF8B3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651BB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4719C7F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4516627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18A5237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6A967F1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2E69E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085649A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4CFCD91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10E8FFD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9B7DB6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</w:tr>
      <w:tr w14:paraId="6CB3D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4226750A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480A43D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0922338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786EA2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zh-CN" w:eastAsia="zh-CN"/>
              </w:rPr>
            </w:pPr>
          </w:p>
        </w:tc>
      </w:tr>
      <w:tr w14:paraId="7F151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6" w:type="pct"/>
            <w:gridSpan w:val="3"/>
            <w:shd w:val="clear" w:color="auto" w:fill="auto"/>
            <w:vAlign w:val="center"/>
          </w:tcPr>
          <w:p w14:paraId="5BAD0FB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</w:tcPr>
          <w:p w14:paraId="559EEF8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8" w:type="pct"/>
            <w:gridSpan w:val="6"/>
            <w:shd w:val="clear" w:color="auto" w:fill="auto"/>
            <w:vAlign w:val="center"/>
          </w:tcPr>
          <w:p w14:paraId="34978D0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93D35F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5BAA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shd w:val="clear" w:color="auto" w:fill="F1F1F1" w:themeFill="background1" w:themeFillShade="F2"/>
            <w:vAlign w:val="center"/>
          </w:tcPr>
          <w:p w14:paraId="0A824C3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8"/>
                <w:szCs w:val="28"/>
                <w:highlight w:val="none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16B8B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1D15FF9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8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  <w:highlight w:val="none"/>
                <w:lang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</w:rPr>
              <w:t>是否有亲属在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  <w:lang w:val="en-US" w:eastAsia="zh-CN"/>
              </w:rPr>
              <w:t>本公司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  <w:highlight w:val="none"/>
              </w:rPr>
              <w:t>工作？</w:t>
            </w:r>
          </w:p>
        </w:tc>
        <w:tc>
          <w:tcPr>
            <w:tcW w:w="967" w:type="pct"/>
            <w:vAlign w:val="center"/>
          </w:tcPr>
          <w:p w14:paraId="321E16D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0C4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2" w:type="pct"/>
            <w:gridSpan w:val="11"/>
            <w:vAlign w:val="center"/>
          </w:tcPr>
          <w:p w14:paraId="5BBE306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6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  <w:highlight w:val="none"/>
                <w:lang w:eastAsia="zh-CN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  <w:highlight w:val="none"/>
              </w:rPr>
              <w:t>是否与目前任职公司有服务期、竞业限制等约定？</w:t>
            </w:r>
          </w:p>
        </w:tc>
        <w:tc>
          <w:tcPr>
            <w:tcW w:w="967" w:type="pct"/>
            <w:vAlign w:val="center"/>
          </w:tcPr>
          <w:p w14:paraId="04B3C8D2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374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4256CEC8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32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  <w:highlight w:val="none"/>
                <w:lang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是否需按有关规定进行离任审计或有调查尚未完成？</w:t>
            </w:r>
          </w:p>
        </w:tc>
        <w:tc>
          <w:tcPr>
            <w:tcW w:w="967" w:type="pct"/>
            <w:vAlign w:val="center"/>
          </w:tcPr>
          <w:p w14:paraId="6105BF49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B5D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2" w:type="pct"/>
            <w:gridSpan w:val="11"/>
            <w:vAlign w:val="center"/>
          </w:tcPr>
          <w:p w14:paraId="575C3355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32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  <w:highlight w:val="none"/>
                <w:lang w:eastAsia="zh-CN"/>
              </w:rPr>
              <w:t xml:space="preserve">4. 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是否与原单位存在尚未结束的劳动仲裁或劳动争议诉讼？</w:t>
            </w:r>
          </w:p>
        </w:tc>
        <w:tc>
          <w:tcPr>
            <w:tcW w:w="967" w:type="pct"/>
            <w:vAlign w:val="center"/>
          </w:tcPr>
          <w:p w14:paraId="39735C3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78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4AC0CAB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4" w:firstLineChars="100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eastAsia="zh-CN"/>
              </w:rPr>
              <w:t xml:space="preserve">5.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</w:rPr>
              <w:t>是否曾遭受过重大疾病或有家族遗传病史？</w:t>
            </w:r>
          </w:p>
        </w:tc>
        <w:tc>
          <w:tcPr>
            <w:tcW w:w="967" w:type="pct"/>
            <w:vAlign w:val="center"/>
          </w:tcPr>
          <w:p w14:paraId="3B6E0211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35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54C0DE44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</w:rPr>
              <w:t>配偶已移居国（境）外；没有配偶，子女已移居国（境）外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  <w:highlight w:val="none"/>
                <w:lang w:eastAsia="zh-CN"/>
              </w:rPr>
              <w:t>？</w:t>
            </w:r>
          </w:p>
        </w:tc>
        <w:tc>
          <w:tcPr>
            <w:tcW w:w="967" w:type="pct"/>
            <w:vAlign w:val="center"/>
          </w:tcPr>
          <w:p w14:paraId="6F2C8EBD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A0F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099CD92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是否有法院失信被执行记录？</w:t>
            </w:r>
          </w:p>
        </w:tc>
        <w:tc>
          <w:tcPr>
            <w:tcW w:w="967" w:type="pct"/>
            <w:vAlign w:val="center"/>
          </w:tcPr>
          <w:p w14:paraId="263EC3BE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89D1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2" w:type="pct"/>
            <w:gridSpan w:val="11"/>
            <w:vAlign w:val="center"/>
          </w:tcPr>
          <w:p w14:paraId="0E1D74EB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firstLine="224" w:firstLineChars="100"/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  <w:highlight w:val="none"/>
                <w:lang w:val="en-US" w:eastAsia="zh-CN"/>
              </w:rPr>
              <w:t>是否有金融监管机构处罚信息？</w:t>
            </w:r>
          </w:p>
        </w:tc>
        <w:tc>
          <w:tcPr>
            <w:tcW w:w="967" w:type="pct"/>
            <w:vAlign w:val="center"/>
          </w:tcPr>
          <w:p w14:paraId="15FDF4F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72BA4387">
      <w:pPr>
        <w:pageBreakBefore w:val="0"/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cs="Times New Roman"/>
          <w:highlight w:val="none"/>
        </w:rPr>
      </w:pPr>
    </w:p>
    <w:p w14:paraId="57E891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 w14:paraId="590E28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BFED7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D3BE0DD">
      <w:pPr>
        <w:pStyle w:val="4"/>
        <w:pageBreakBefore w:val="0"/>
        <w:kinsoku/>
        <w:overflowPunct/>
        <w:topLinePunct w:val="0"/>
        <w:bidi w:val="0"/>
        <w:spacing w:line="560" w:lineRule="exact"/>
        <w:ind w:left="0" w:firstLine="0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 w:bidi="ar-SA"/>
        </w:rPr>
        <w:t>附件3</w:t>
      </w:r>
    </w:p>
    <w:p w14:paraId="224772AE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5A497F5">
      <w:pPr>
        <w:pageBreakBefore w:val="0"/>
        <w:widowControl/>
        <w:kinsoku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-SA"/>
        </w:rPr>
        <w:t>个人承诺书</w:t>
      </w:r>
    </w:p>
    <w:p w14:paraId="731A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-SA"/>
        </w:rPr>
      </w:pPr>
    </w:p>
    <w:p w14:paraId="54733B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本人已仔细阅读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2026年辽宁光辉投资控股集团有限公司及下属子公司公开招聘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工作人员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》（以下简称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）及相关材料，清楚并理解其内容。</w:t>
      </w:r>
    </w:p>
    <w:p w14:paraId="6697A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在此我郑重承诺：</w:t>
      </w:r>
    </w:p>
    <w:p w14:paraId="2DB2E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一、本人提供的报名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、身份证以及其他相关证明材料、个人信息全部真实准确完整；</w:t>
      </w:r>
    </w:p>
    <w:p w14:paraId="33E1A4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二、本人无公告中列明的不得报名情形；</w:t>
      </w:r>
    </w:p>
    <w:p w14:paraId="1123CE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三、本人未签订竞业限制协议，或若签订竞业限制协议，由本人自行承担违约责任；</w:t>
      </w:r>
    </w:p>
    <w:p w14:paraId="0B4EA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四、本人若被确定为考察对象初步人选，自愿接受体检；</w:t>
      </w:r>
    </w:p>
    <w:p w14:paraId="2F50F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五、本人若被确定为考察人选，自愿接受考察；</w:t>
      </w:r>
    </w:p>
    <w:p w14:paraId="7DD02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对违反以上承诺所造成的后果，本人自愿承担所有责任。</w:t>
      </w:r>
    </w:p>
    <w:p w14:paraId="6812C4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</w:pPr>
    </w:p>
    <w:p w14:paraId="7381C4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  <w:lang w:bidi="ar-SA"/>
        </w:rPr>
      </w:pPr>
    </w:p>
    <w:p w14:paraId="58DC4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 xml:space="preserve">                           承诺人签字：</w:t>
      </w:r>
    </w:p>
    <w:p w14:paraId="35534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</w:p>
    <w:p w14:paraId="5ED0B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 xml:space="preserve"> 年  月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FB6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EB8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AEB8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1274C7E"/>
    <w:rsid w:val="005C6ADC"/>
    <w:rsid w:val="008C3CB1"/>
    <w:rsid w:val="00E46266"/>
    <w:rsid w:val="019F652F"/>
    <w:rsid w:val="026E2AF7"/>
    <w:rsid w:val="0284231A"/>
    <w:rsid w:val="03A74512"/>
    <w:rsid w:val="03DE3CAC"/>
    <w:rsid w:val="043A35D9"/>
    <w:rsid w:val="05E76E48"/>
    <w:rsid w:val="06654211"/>
    <w:rsid w:val="07C82CA9"/>
    <w:rsid w:val="08163A15"/>
    <w:rsid w:val="081C4DA3"/>
    <w:rsid w:val="08617538"/>
    <w:rsid w:val="087C32C1"/>
    <w:rsid w:val="08AB6853"/>
    <w:rsid w:val="09216B15"/>
    <w:rsid w:val="09D21BBD"/>
    <w:rsid w:val="0A375EC4"/>
    <w:rsid w:val="0A8744A3"/>
    <w:rsid w:val="0A9450C5"/>
    <w:rsid w:val="0AE41BA8"/>
    <w:rsid w:val="0BCA3494"/>
    <w:rsid w:val="0BDA4D0D"/>
    <w:rsid w:val="0C775615"/>
    <w:rsid w:val="0CC53C5B"/>
    <w:rsid w:val="0CC76D72"/>
    <w:rsid w:val="0D0841B5"/>
    <w:rsid w:val="0D871B3B"/>
    <w:rsid w:val="0DD34156"/>
    <w:rsid w:val="0E146C48"/>
    <w:rsid w:val="0E3740FB"/>
    <w:rsid w:val="0E4D3A96"/>
    <w:rsid w:val="0EB21FBD"/>
    <w:rsid w:val="0EFF0950"/>
    <w:rsid w:val="0F301F18"/>
    <w:rsid w:val="0F5A68DD"/>
    <w:rsid w:val="0F5E05BC"/>
    <w:rsid w:val="1030763E"/>
    <w:rsid w:val="10DE709A"/>
    <w:rsid w:val="10E548CC"/>
    <w:rsid w:val="110C3C07"/>
    <w:rsid w:val="11EC6C4E"/>
    <w:rsid w:val="12280F14"/>
    <w:rsid w:val="12F40DF6"/>
    <w:rsid w:val="13342525"/>
    <w:rsid w:val="1336140F"/>
    <w:rsid w:val="13623FB2"/>
    <w:rsid w:val="139D148E"/>
    <w:rsid w:val="13A4281C"/>
    <w:rsid w:val="13EE3A98"/>
    <w:rsid w:val="14AD3953"/>
    <w:rsid w:val="155A2138"/>
    <w:rsid w:val="15973CBB"/>
    <w:rsid w:val="1626576B"/>
    <w:rsid w:val="162D31F8"/>
    <w:rsid w:val="164200CB"/>
    <w:rsid w:val="166C5148"/>
    <w:rsid w:val="166D15EC"/>
    <w:rsid w:val="16AB2114"/>
    <w:rsid w:val="16F94C2D"/>
    <w:rsid w:val="179C380B"/>
    <w:rsid w:val="192C753C"/>
    <w:rsid w:val="1A2002A0"/>
    <w:rsid w:val="1ADD3542"/>
    <w:rsid w:val="1B1844BA"/>
    <w:rsid w:val="1B813443"/>
    <w:rsid w:val="1BEE6D2B"/>
    <w:rsid w:val="1C5841A4"/>
    <w:rsid w:val="1CB25FAA"/>
    <w:rsid w:val="1CC81292"/>
    <w:rsid w:val="1DB45D52"/>
    <w:rsid w:val="1E652472"/>
    <w:rsid w:val="1EE75CB3"/>
    <w:rsid w:val="1FD61FB0"/>
    <w:rsid w:val="1FF9B448"/>
    <w:rsid w:val="20322C29"/>
    <w:rsid w:val="21090163"/>
    <w:rsid w:val="21134B3E"/>
    <w:rsid w:val="21260D15"/>
    <w:rsid w:val="21332BF6"/>
    <w:rsid w:val="21B56686"/>
    <w:rsid w:val="21BC51D5"/>
    <w:rsid w:val="21C87DFB"/>
    <w:rsid w:val="21E76405"/>
    <w:rsid w:val="23C3350C"/>
    <w:rsid w:val="242A0550"/>
    <w:rsid w:val="250B4CF1"/>
    <w:rsid w:val="251B2213"/>
    <w:rsid w:val="25453733"/>
    <w:rsid w:val="25C1100C"/>
    <w:rsid w:val="26070462"/>
    <w:rsid w:val="26B96187"/>
    <w:rsid w:val="28235FAE"/>
    <w:rsid w:val="29387837"/>
    <w:rsid w:val="298A5BB9"/>
    <w:rsid w:val="29B80978"/>
    <w:rsid w:val="2A1C1EAE"/>
    <w:rsid w:val="2A2E29E8"/>
    <w:rsid w:val="2A703001"/>
    <w:rsid w:val="2B3E4EAD"/>
    <w:rsid w:val="2B507CBD"/>
    <w:rsid w:val="2B764647"/>
    <w:rsid w:val="2BE710A1"/>
    <w:rsid w:val="2C51210D"/>
    <w:rsid w:val="2CAB47C4"/>
    <w:rsid w:val="2CF27CFD"/>
    <w:rsid w:val="2D2325AC"/>
    <w:rsid w:val="2DB33F9E"/>
    <w:rsid w:val="2E4A7C47"/>
    <w:rsid w:val="2E671D49"/>
    <w:rsid w:val="2F245316"/>
    <w:rsid w:val="2FA21EAE"/>
    <w:rsid w:val="2FBE036A"/>
    <w:rsid w:val="2FDC8EB3"/>
    <w:rsid w:val="2FF17596"/>
    <w:rsid w:val="30AB676D"/>
    <w:rsid w:val="30F06C49"/>
    <w:rsid w:val="3199108F"/>
    <w:rsid w:val="32C51A10"/>
    <w:rsid w:val="330B1B18"/>
    <w:rsid w:val="33A61841"/>
    <w:rsid w:val="33BE6B8B"/>
    <w:rsid w:val="33D740F0"/>
    <w:rsid w:val="343D03F7"/>
    <w:rsid w:val="34DA2965"/>
    <w:rsid w:val="3575596F"/>
    <w:rsid w:val="3575771D"/>
    <w:rsid w:val="35C27027"/>
    <w:rsid w:val="36A858D0"/>
    <w:rsid w:val="36AF6C5F"/>
    <w:rsid w:val="36F823B4"/>
    <w:rsid w:val="370C2303"/>
    <w:rsid w:val="383A3759"/>
    <w:rsid w:val="390239BE"/>
    <w:rsid w:val="39121620"/>
    <w:rsid w:val="39C449A1"/>
    <w:rsid w:val="3A241712"/>
    <w:rsid w:val="3A296D28"/>
    <w:rsid w:val="3ABC2BD2"/>
    <w:rsid w:val="3B2F036E"/>
    <w:rsid w:val="3BE63123"/>
    <w:rsid w:val="3CB67FA8"/>
    <w:rsid w:val="3DAE1836"/>
    <w:rsid w:val="3DDD67A7"/>
    <w:rsid w:val="3DF44458"/>
    <w:rsid w:val="3E6912FB"/>
    <w:rsid w:val="3EA370A9"/>
    <w:rsid w:val="3EA846BF"/>
    <w:rsid w:val="3EB76FF8"/>
    <w:rsid w:val="3EE85581"/>
    <w:rsid w:val="3F296422"/>
    <w:rsid w:val="3F355BB9"/>
    <w:rsid w:val="3F872C68"/>
    <w:rsid w:val="3FFF0C57"/>
    <w:rsid w:val="3FFFBDF9"/>
    <w:rsid w:val="400A2063"/>
    <w:rsid w:val="40467B21"/>
    <w:rsid w:val="40896772"/>
    <w:rsid w:val="40A11246"/>
    <w:rsid w:val="40D73687"/>
    <w:rsid w:val="414D4ACD"/>
    <w:rsid w:val="42042500"/>
    <w:rsid w:val="42156510"/>
    <w:rsid w:val="42BA70B7"/>
    <w:rsid w:val="42DE0FF8"/>
    <w:rsid w:val="432146C1"/>
    <w:rsid w:val="434F0F0E"/>
    <w:rsid w:val="43776D56"/>
    <w:rsid w:val="43F62371"/>
    <w:rsid w:val="45097E82"/>
    <w:rsid w:val="451458F7"/>
    <w:rsid w:val="45386828"/>
    <w:rsid w:val="454315E6"/>
    <w:rsid w:val="45575091"/>
    <w:rsid w:val="45F67B8B"/>
    <w:rsid w:val="46116FEE"/>
    <w:rsid w:val="46405B25"/>
    <w:rsid w:val="4664740A"/>
    <w:rsid w:val="4707234B"/>
    <w:rsid w:val="47AB6FCE"/>
    <w:rsid w:val="47B57E4D"/>
    <w:rsid w:val="48707469"/>
    <w:rsid w:val="48BC6DC4"/>
    <w:rsid w:val="48D44CDC"/>
    <w:rsid w:val="49746479"/>
    <w:rsid w:val="498D72D3"/>
    <w:rsid w:val="49F03F78"/>
    <w:rsid w:val="49F165DA"/>
    <w:rsid w:val="4A4C4A99"/>
    <w:rsid w:val="4B38326F"/>
    <w:rsid w:val="4B840262"/>
    <w:rsid w:val="4BA44460"/>
    <w:rsid w:val="4BF36BD6"/>
    <w:rsid w:val="4C6F0F12"/>
    <w:rsid w:val="4C852225"/>
    <w:rsid w:val="4CC96874"/>
    <w:rsid w:val="4CF84A64"/>
    <w:rsid w:val="4D0C6761"/>
    <w:rsid w:val="4DE4148C"/>
    <w:rsid w:val="4E3770F8"/>
    <w:rsid w:val="4E473EF5"/>
    <w:rsid w:val="4E850579"/>
    <w:rsid w:val="4E915170"/>
    <w:rsid w:val="4F082F58"/>
    <w:rsid w:val="4F12656D"/>
    <w:rsid w:val="500D6A78"/>
    <w:rsid w:val="506477E5"/>
    <w:rsid w:val="50F87728"/>
    <w:rsid w:val="51274C7E"/>
    <w:rsid w:val="51CB0999"/>
    <w:rsid w:val="51E41A5B"/>
    <w:rsid w:val="521A36CE"/>
    <w:rsid w:val="537868FE"/>
    <w:rsid w:val="53E53868"/>
    <w:rsid w:val="545804DE"/>
    <w:rsid w:val="547C241E"/>
    <w:rsid w:val="54D51B2F"/>
    <w:rsid w:val="55D1679A"/>
    <w:rsid w:val="55D818D6"/>
    <w:rsid w:val="56020701"/>
    <w:rsid w:val="56D952A8"/>
    <w:rsid w:val="5822508B"/>
    <w:rsid w:val="58562F86"/>
    <w:rsid w:val="5A19426B"/>
    <w:rsid w:val="5A4D7877"/>
    <w:rsid w:val="5AC02721"/>
    <w:rsid w:val="5AC71F19"/>
    <w:rsid w:val="5B1353BC"/>
    <w:rsid w:val="5B6E7605"/>
    <w:rsid w:val="5C084598"/>
    <w:rsid w:val="5DC11642"/>
    <w:rsid w:val="5E563CE0"/>
    <w:rsid w:val="5E570923"/>
    <w:rsid w:val="5ECA3D86"/>
    <w:rsid w:val="5F441D8B"/>
    <w:rsid w:val="5FD56E87"/>
    <w:rsid w:val="603718EF"/>
    <w:rsid w:val="60410C81"/>
    <w:rsid w:val="60600E46"/>
    <w:rsid w:val="61112140"/>
    <w:rsid w:val="619A0388"/>
    <w:rsid w:val="620719E3"/>
    <w:rsid w:val="62854B94"/>
    <w:rsid w:val="62886432"/>
    <w:rsid w:val="63A252D2"/>
    <w:rsid w:val="63E43B3C"/>
    <w:rsid w:val="645A5BAC"/>
    <w:rsid w:val="646F1A75"/>
    <w:rsid w:val="64850E7B"/>
    <w:rsid w:val="64CE2822"/>
    <w:rsid w:val="651C3EDE"/>
    <w:rsid w:val="652F7039"/>
    <w:rsid w:val="65422E7C"/>
    <w:rsid w:val="6569254B"/>
    <w:rsid w:val="65792F98"/>
    <w:rsid w:val="66263F98"/>
    <w:rsid w:val="664D192D"/>
    <w:rsid w:val="665E7BD6"/>
    <w:rsid w:val="6707036B"/>
    <w:rsid w:val="677C8A35"/>
    <w:rsid w:val="68664B20"/>
    <w:rsid w:val="6881195A"/>
    <w:rsid w:val="68B7181F"/>
    <w:rsid w:val="68B97345"/>
    <w:rsid w:val="691926A0"/>
    <w:rsid w:val="69C338ED"/>
    <w:rsid w:val="6A552163"/>
    <w:rsid w:val="6B340F05"/>
    <w:rsid w:val="6BA0659B"/>
    <w:rsid w:val="6C240DB1"/>
    <w:rsid w:val="6C8859AD"/>
    <w:rsid w:val="6CD85B36"/>
    <w:rsid w:val="6CE66B6E"/>
    <w:rsid w:val="6E2A5389"/>
    <w:rsid w:val="6EFA0506"/>
    <w:rsid w:val="6F340510"/>
    <w:rsid w:val="6F3B4F58"/>
    <w:rsid w:val="6F484F7F"/>
    <w:rsid w:val="6F9362C7"/>
    <w:rsid w:val="6FE27182"/>
    <w:rsid w:val="70064EBE"/>
    <w:rsid w:val="703F7176"/>
    <w:rsid w:val="705450E2"/>
    <w:rsid w:val="705650D9"/>
    <w:rsid w:val="7078785C"/>
    <w:rsid w:val="71BB2380"/>
    <w:rsid w:val="71BD07C7"/>
    <w:rsid w:val="71DC41EB"/>
    <w:rsid w:val="724E4FA2"/>
    <w:rsid w:val="72F62F44"/>
    <w:rsid w:val="731004AA"/>
    <w:rsid w:val="736E9153"/>
    <w:rsid w:val="738F5872"/>
    <w:rsid w:val="76025090"/>
    <w:rsid w:val="76441C29"/>
    <w:rsid w:val="771B11CB"/>
    <w:rsid w:val="774D3A53"/>
    <w:rsid w:val="77601B0A"/>
    <w:rsid w:val="77F959B0"/>
    <w:rsid w:val="78300CA6"/>
    <w:rsid w:val="786F17CF"/>
    <w:rsid w:val="788F3C1F"/>
    <w:rsid w:val="79102FB2"/>
    <w:rsid w:val="79CF6ED7"/>
    <w:rsid w:val="7A523156"/>
    <w:rsid w:val="7A745551"/>
    <w:rsid w:val="7AE61CC6"/>
    <w:rsid w:val="7B2C39A7"/>
    <w:rsid w:val="7B885CBA"/>
    <w:rsid w:val="7BEFCEBC"/>
    <w:rsid w:val="7CB73744"/>
    <w:rsid w:val="7CE16A00"/>
    <w:rsid w:val="7CF130FA"/>
    <w:rsid w:val="7CFB5D27"/>
    <w:rsid w:val="7D592A4D"/>
    <w:rsid w:val="7D757208"/>
    <w:rsid w:val="7D845D1C"/>
    <w:rsid w:val="7E045378"/>
    <w:rsid w:val="7E551467"/>
    <w:rsid w:val="7EAF6DC9"/>
    <w:rsid w:val="7F124E36"/>
    <w:rsid w:val="7F3D156A"/>
    <w:rsid w:val="7F531E4A"/>
    <w:rsid w:val="7FB971F8"/>
    <w:rsid w:val="7FC95C68"/>
    <w:rsid w:val="B1FDAF46"/>
    <w:rsid w:val="CFCBFBAF"/>
    <w:rsid w:val="F74FBB06"/>
    <w:rsid w:val="FFA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9146</Words>
  <Characters>9695</Characters>
  <Lines>0</Lines>
  <Paragraphs>0</Paragraphs>
  <TotalTime>5</TotalTime>
  <ScaleCrop>false</ScaleCrop>
  <LinksUpToDate>false</LinksUpToDate>
  <CharactersWithSpaces>10041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2024-12-11T13:28:00Z</dcterms:created>
  <dc:creator>五岁jh</dc:creator>
  <cp:lastModifiedBy>LIAOHE</cp:lastModifiedBy>
  <cp:lastPrinted>2026-04-10T17:57:00Z</cp:lastPrinted>
  <dcterms:modified xsi:type="dcterms:W3CDTF">2026-06-01T19:15:19Z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74225FDFD092466992988C30E8102348_11</vt:lpwstr>
  </property>
  <property fmtid="{D5CDD505-2E9C-101B-9397-08002B2CF9AE}" pid="4" name="KSOTemplateDocerSaveRecord">
    <vt:lpwstr>eyJoZGlkIjoiYjBhMmE3YzBlYTY0MDUwZWI1OTg3MGZhZDI4ODI5NGQiLCJ1c2VySWQiOiIyODYxODExMzEifQ==</vt:lpwstr>
  </property>
</Properties>
</file>