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D3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pacing w:val="11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spacing w:val="11"/>
          <w:sz w:val="30"/>
          <w:szCs w:val="30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pacing w:val="11"/>
          <w:sz w:val="30"/>
          <w:szCs w:val="30"/>
          <w:lang w:val="en-US" w:eastAsia="zh-CN"/>
        </w:rPr>
        <w:t>3</w:t>
      </w:r>
    </w:p>
    <w:p w14:paraId="5767F6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30"/>
          <w:szCs w:val="30"/>
          <w:lang w:val="en-US" w:eastAsia="zh-CN"/>
        </w:rPr>
      </w:pPr>
    </w:p>
    <w:p w14:paraId="42FA1B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国家教育行政部门最新版高等教育学科</w:t>
      </w:r>
    </w:p>
    <w:p w14:paraId="1F8B7F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11"/>
          <w:sz w:val="40"/>
          <w:szCs w:val="40"/>
          <w:lang w:val="en-US" w:eastAsia="zh-CN"/>
        </w:rPr>
        <w:t>专业目录网址链接</w:t>
      </w:r>
    </w:p>
    <w:p w14:paraId="2C2D2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</w:p>
    <w:p w14:paraId="7B0B03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一、本科</w:t>
      </w:r>
    </w:p>
    <w:p w14:paraId="7FB14E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教育部关于印发《普通高等学校本科专业目录（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2012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年）》《普通高等学校本科专业设置管理规定》等文件的通知</w:t>
      </w:r>
    </w:p>
    <w:p w14:paraId="5B3A52F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2A08052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3882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201209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20120918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143152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68C9A0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2019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</w:p>
    <w:p w14:paraId="21D220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3A230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202003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20200303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426853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5BFA80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2020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</w:p>
    <w:p w14:paraId="044750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3316B3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begin"/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instrText xml:space="preserve"> HYPERLINK "http://www.moe.gov.cn/srcsite/A08/moe_1034/s4930/202103/t20210301_516076.html" </w:instrTex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separate"/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202103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20210301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516076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end"/>
      </w:r>
    </w:p>
    <w:p w14:paraId="6F92742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default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2021</w:t>
      </w:r>
      <w:r>
        <w:rPr>
          <w:rFonts w:hint="default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</w:p>
    <w:p w14:paraId="7A26A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textAlignment w:val="auto"/>
        <w:rPr>
          <w:vanish/>
          <w:spacing w:val="11"/>
          <w:sz w:val="30"/>
          <w:szCs w:val="30"/>
        </w:rPr>
      </w:pPr>
    </w:p>
    <w:p w14:paraId="1B3F9A8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377D80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202202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20220224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602135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70DCEA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instrText xml:space="preserve"> HYPERLINK "http://www.moe.gov.cn/srcsite/A08/moe_1034/s4930/202304/t20230419_1056224.html" </w:instrTex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教育部关于公布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年度普通高等学校本科专业备案和审批结果的通知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fldChar w:fldCharType="end"/>
      </w:r>
    </w:p>
    <w:p w14:paraId="0E39B0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网址：</w:t>
      </w:r>
    </w:p>
    <w:p w14:paraId="1124D96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1034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/s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4930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202304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20230419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1056224</w:t>
      </w:r>
      <w:r>
        <w:rPr>
          <w:rFonts w:hint="eastAsia" w:ascii="仿宋_GB2312" w:hAnsi="仿宋_GB2312" w:eastAsia="仿宋_GB2312" w:cs="仿宋_GB2312"/>
          <w:b w:val="0"/>
          <w:bCs w:val="0"/>
          <w:spacing w:val="11"/>
          <w:sz w:val="30"/>
          <w:szCs w:val="30"/>
          <w:lang w:val="en-US" w:eastAsia="zh-CN"/>
        </w:rPr>
        <w:t>.html</w:t>
      </w:r>
    </w:p>
    <w:p w14:paraId="102040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二、研究生</w:t>
      </w:r>
    </w:p>
    <w:p w14:paraId="4AE3955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.《授予博士、硕士学位和培养研究生的学科、专业目录》(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1997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年颁布)</w:t>
      </w:r>
    </w:p>
    <w:p w14:paraId="5AFB0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266CEA4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833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200512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20051223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88437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p w14:paraId="40FEE8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.关于印发《学位授予和人才培养学科目录（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2011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年）》的通知</w:t>
      </w:r>
    </w:p>
    <w:p w14:paraId="7EF509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2A3E31C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833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201103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20110308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116439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p w14:paraId="2D00EC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国务院学位委员会 教育部关于增设网络空间安全一级学科的通知</w:t>
      </w:r>
    </w:p>
    <w:p w14:paraId="3F8E063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60F1F6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78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/A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/tongzhi/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201511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20151127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default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221423</w:t>
      </w: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p w14:paraId="41EB8E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.研究生教育学科专业目录（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2022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 xml:space="preserve"> 年）</w:t>
      </w:r>
    </w:p>
    <w:p w14:paraId="5DC5B4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62258AD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833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202209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/W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020220914572994461110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.pdf</w:t>
      </w:r>
    </w:p>
    <w:bookmarkEnd w:id="0"/>
    <w:p w14:paraId="2250067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pacing w:val="11"/>
          <w:sz w:val="30"/>
          <w:szCs w:val="30"/>
          <w:lang w:val="en-US" w:eastAsia="zh-CN"/>
        </w:rPr>
        <w:t>三、补充</w:t>
      </w:r>
    </w:p>
    <w:p w14:paraId="61B518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  <w:t>教育部关于印发《高等学历继续教育专业设置管理办法》的通知</w:t>
      </w:r>
    </w:p>
    <w:p w14:paraId="251BD01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网址：</w:t>
      </w:r>
    </w:p>
    <w:p w14:paraId="037B2E6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4" w:firstLineChars="200"/>
        <w:jc w:val="left"/>
        <w:textAlignment w:val="auto"/>
        <w:rPr>
          <w:rFonts w:hint="default" w:ascii="仿宋_GB2312" w:hAnsi="仿宋_GB2312" w:eastAsia="仿宋_GB2312" w:cs="仿宋_GB2312"/>
          <w:spacing w:val="11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http://www.moe.gov.cn/srcsite/A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07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/moe_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743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201612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/t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20161202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_</w:t>
      </w:r>
      <w:r>
        <w:rPr>
          <w:rFonts w:hint="eastAsia" w:ascii="Times New Roman" w:hAnsi="Times New Roman" w:eastAsia="仿宋_GB2312" w:cs="仿宋_GB2312"/>
          <w:spacing w:val="11"/>
          <w:sz w:val="30"/>
          <w:szCs w:val="30"/>
          <w:lang w:val="en-US" w:eastAsia="zh-CN"/>
        </w:rPr>
        <w:t>290707</w:t>
      </w:r>
      <w:r>
        <w:rPr>
          <w:rFonts w:hint="eastAsia" w:ascii="仿宋_GB2312" w:hAnsi="仿宋_GB2312" w:eastAsia="仿宋_GB2312" w:cs="仿宋_GB2312"/>
          <w:spacing w:val="11"/>
          <w:sz w:val="30"/>
          <w:szCs w:val="30"/>
          <w:lang w:val="en-US" w:eastAsia="zh-CN"/>
        </w:rPr>
        <w:t>.html</w:t>
      </w:r>
    </w:p>
    <w:sectPr>
      <w:footerReference r:id="rId3" w:type="default"/>
      <w:pgSz w:w="11906" w:h="16838"/>
      <w:pgMar w:top="2098" w:right="1587" w:bottom="1871" w:left="1587" w:header="851" w:footer="164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19E2C6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035353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035353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2MThlNmYyMjc0Y2I1OWZjMmQxNWMxZWY3NmIwMDQifQ=="/>
  </w:docVars>
  <w:rsids>
    <w:rsidRoot w:val="00000000"/>
    <w:rsid w:val="06BA46B3"/>
    <w:rsid w:val="0D6E42F3"/>
    <w:rsid w:val="0E3C1CFB"/>
    <w:rsid w:val="0EBE6BB4"/>
    <w:rsid w:val="143C254F"/>
    <w:rsid w:val="176F843B"/>
    <w:rsid w:val="1C7D6C93"/>
    <w:rsid w:val="1F541854"/>
    <w:rsid w:val="24576117"/>
    <w:rsid w:val="25BC3375"/>
    <w:rsid w:val="26492DAF"/>
    <w:rsid w:val="2BBF8204"/>
    <w:rsid w:val="33FF1ADC"/>
    <w:rsid w:val="349E457E"/>
    <w:rsid w:val="39CD1EB9"/>
    <w:rsid w:val="3C3B7168"/>
    <w:rsid w:val="40136843"/>
    <w:rsid w:val="41361594"/>
    <w:rsid w:val="488305BA"/>
    <w:rsid w:val="528A06C4"/>
    <w:rsid w:val="53607298"/>
    <w:rsid w:val="53656BCB"/>
    <w:rsid w:val="56220DA3"/>
    <w:rsid w:val="571F4005"/>
    <w:rsid w:val="578C2978"/>
    <w:rsid w:val="57F1756F"/>
    <w:rsid w:val="59957B00"/>
    <w:rsid w:val="5C34538D"/>
    <w:rsid w:val="5F276791"/>
    <w:rsid w:val="6094289E"/>
    <w:rsid w:val="675608AD"/>
    <w:rsid w:val="69F446AA"/>
    <w:rsid w:val="6A213C1E"/>
    <w:rsid w:val="6A962B65"/>
    <w:rsid w:val="6BFEEB64"/>
    <w:rsid w:val="71537201"/>
    <w:rsid w:val="737507DE"/>
    <w:rsid w:val="7A08012D"/>
    <w:rsid w:val="7CEF3130"/>
    <w:rsid w:val="7D900155"/>
    <w:rsid w:val="B57FB003"/>
    <w:rsid w:val="B7D39436"/>
    <w:rsid w:val="CBBD694A"/>
    <w:rsid w:val="D7FF6F09"/>
    <w:rsid w:val="DED794B9"/>
    <w:rsid w:val="FFEE42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FollowedHyperlink"/>
    <w:basedOn w:val="7"/>
    <w:qFormat/>
    <w:uiPriority w:val="0"/>
    <w:rPr>
      <w:color w:val="6F6F6F"/>
      <w:u w:val="none"/>
    </w:rPr>
  </w:style>
  <w:style w:type="character" w:styleId="9">
    <w:name w:val="Hyperlink"/>
    <w:basedOn w:val="7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386</Words>
  <Characters>1146</Characters>
  <Lines>0</Lines>
  <Paragraphs>0</Paragraphs>
  <TotalTime>7</TotalTime>
  <ScaleCrop>false</ScaleCrop>
  <LinksUpToDate>false</LinksUpToDate>
  <CharactersWithSpaces>1148</CharactersWithSpaces>
  <Application>WPS Office_12.1.2.22571_F1E327BC-269C-435d-A152-05C5408002CA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2014-11-01T12:08:00Z</dcterms:created>
  <dc:creator>Administrator</dc:creator>
  <cp:lastModifiedBy>做个梦给你</cp:lastModifiedBy>
  <cp:lastPrinted>2024-01-02T19:29:00Z</cp:lastPrinted>
  <dcterms:modified xsi:type="dcterms:W3CDTF">2026-04-20T16:34:36Z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251263BB829141558A5F50D98A107DD7_13</vt:lpwstr>
  </property>
</Properties>
</file>