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D396F">
      <w:pPr>
        <w:spacing w:line="50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0EB777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BB4479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《公务员录用体检通用标准（试行）》</w:t>
      </w:r>
    </w:p>
    <w:p w14:paraId="5F6648A9">
      <w:pPr>
        <w:snapToGrid w:val="0"/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BEF8DA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湿性心脏病、心肌病、冠心病、先天性心脏病等器质性心脏病，不合格。先天性心脏病不需手术者或经手术治愈者，合格。</w:t>
      </w:r>
    </w:p>
    <w:p w14:paraId="45C1B66A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遇有下列情况之一的，排除病理性改变，合格：</w:t>
      </w:r>
    </w:p>
    <w:p w14:paraId="19BFBF0F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（一）心脏听诊有杂音；</w:t>
      </w:r>
    </w:p>
    <w:p w14:paraId="64E94FD0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（二）频发期前收缩；</w:t>
      </w:r>
    </w:p>
    <w:p w14:paraId="66E60A14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（三）心率每分钟小于50次或大于110次；</w:t>
      </w:r>
    </w:p>
    <w:p w14:paraId="7D349B39">
      <w:pPr>
        <w:snapToGrid w:val="0"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（四）心电图有异常的其他情况。</w:t>
      </w:r>
    </w:p>
    <w:p w14:paraId="43C63EFF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血压在下列范围内，合格：收缩压小于140mmHg；舒张压小于90mmHg。</w:t>
      </w:r>
    </w:p>
    <w:p w14:paraId="1DA7F63F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血液系统疾病，不合格。单纯性缺铁性贫血，血红蛋白男性高于90g／L、女性高于80g／L，合格。</w:t>
      </w:r>
    </w:p>
    <w:p w14:paraId="715C5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结核病不合格。但下列情况合格：</w:t>
      </w:r>
    </w:p>
    <w:p w14:paraId="7F0D6BF5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（一）原发性肺结核、继发性肺结核、结核性胸膜炎，临床治愈后稳定1年无变化者；</w:t>
      </w:r>
    </w:p>
    <w:p w14:paraId="01FA0EE3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（二）肺外结核病：肾结核、骨结核、腹膜结核、淋巴结核等，临床治愈后2年无复发，经专科医院检查无变化者。</w:t>
      </w:r>
    </w:p>
    <w:p w14:paraId="09F24CDF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慢性支气管炎伴阻塞性肺气肿、支气管扩张、支气管哮喘，不合格。</w:t>
      </w:r>
    </w:p>
    <w:p w14:paraId="43D0A34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慢性胰腺炎、溃疡性结肠炎、克罗恩病等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严重慢性消化系统疾病，不合格。胃次全切除术后无严重并发症者，合格。</w:t>
      </w:r>
    </w:p>
    <w:p w14:paraId="72FF846B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各种急慢性肝炎及肝硬化，不合格。</w:t>
      </w:r>
    </w:p>
    <w:p w14:paraId="334125B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恶性肿瘤，不合格。</w:t>
      </w:r>
    </w:p>
    <w:p w14:paraId="27A2B12C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肾炎、慢性肾盂肾炎、多囊肾、肾功能不全，不合格。</w:t>
      </w:r>
    </w:p>
    <w:p w14:paraId="3556562F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糖尿病、尿崩症、肢端肥大症等内分泌系统疾病，不合格。甲状腺功能亢进治愈后1年无症状和体征者，合格。</w:t>
      </w:r>
    </w:p>
    <w:p w14:paraId="3AEE4DF4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0816539E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红斑狼疮、皮肌炎和/或多发性肌炎、硬皮病、结节性多动脉炎、类风湿性关节炎等各种弥漫性结缔组织疾病，大动脉炎，不合格。</w:t>
      </w:r>
    </w:p>
    <w:p w14:paraId="328A9C32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第十三条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晚期血吸虫病，晚期血丝虫病兼有橡皮肿或有乳糜尿，不合格。</w:t>
      </w:r>
    </w:p>
    <w:p w14:paraId="54C285FC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颅骨缺损、颅内异物存留、颅脑畸形、脑外伤后综合征，不合格。</w:t>
      </w:r>
    </w:p>
    <w:p w14:paraId="3272CDF8"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第十五条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严重的慢性骨髓炎，不合格。</w:t>
      </w:r>
    </w:p>
    <w:p w14:paraId="56672F7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三度单纯性甲状腺肿，不合格。</w:t>
      </w:r>
    </w:p>
    <w:p w14:paraId="716E50BD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有梗阻的胆结石或泌尿系结石，不合格。</w:t>
      </w:r>
    </w:p>
    <w:p w14:paraId="741DBFF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淋病、梅毒、软下疳、性病性淋巴肉芽肿、尖锐湿疣、生殖器疱疹，艾滋病，不合格。</w:t>
      </w:r>
    </w:p>
    <w:p w14:paraId="61C9787E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双眼矫正视力均低于4.8（小数视力0.6），一眼失明另一眼矫正视力低于4.9（小数视力0.8），有明显视功能损害眼病者，不合格。</w:t>
      </w:r>
    </w:p>
    <w:p w14:paraId="118A8BD2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双耳均有听力障碍，在使用人工听觉装置情况下，双耳在3米以内耳语仍听不见者，不合格。</w:t>
      </w:r>
    </w:p>
    <w:p w14:paraId="08F11817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未纳入体检标准，影响正常履行职责的其他严重疾病，不合格。</w:t>
      </w:r>
    </w:p>
    <w:p w14:paraId="32533B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E1817"/>
    <w:rsid w:val="623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2026-04-03T03:26:00Z</dcterms:created>
  <dc:creator>雪</dc:creator>
  <cp:lastModifiedBy>雪</cp:lastModifiedBy>
  <dcterms:modified xsi:type="dcterms:W3CDTF">2026-04-03T03:26:58Z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1B5DEF03956B41D6A39C2FE8C7E70599_11</vt:lpwstr>
  </property>
  <property fmtid="{D5CDD505-2E9C-101B-9397-08002B2CF9AE}" pid="4" name="KSOTemplateDocerSaveRecord">
    <vt:lpwstr>eyJoZGlkIjoiNjUzYzVkY2ZhZWM1MGU2MWVmYzg1YTZiMmU5YmRlYmMiLCJ1c2VySWQiOiI1MDA2OTIxMDIifQ==</vt:lpwstr>
  </property>
</Properties>
</file>