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2B93">
      <w:pP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</w:p>
    <w:p w14:paraId="52B7320B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西南证券股份有限公司社会招聘岗位汇总表</w:t>
      </w:r>
    </w:p>
    <w:tbl>
      <w:tblPr>
        <w:tblStyle w:val="4"/>
        <w:tblW w:w="50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65"/>
        <w:gridCol w:w="1307"/>
        <w:gridCol w:w="804"/>
        <w:gridCol w:w="4473"/>
        <w:gridCol w:w="3938"/>
        <w:gridCol w:w="1003"/>
        <w:gridCol w:w="1113"/>
      </w:tblGrid>
      <w:tr w14:paraId="547D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3F3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04FA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</w:p>
        </w:tc>
      </w:tr>
      <w:tr w14:paraId="0FF8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0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院长助理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1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1.统筹开展先进制造领域相关产业及公司等研究工作；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2.统筹构建并跟踪维护相关领域的股票池，提供具备可操作性的投资组合，对客户和公司相关部门进行研究成果的推介和路演；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3.协助院长对制造相关研究团队进行管理；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D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周岁及以下，硕士研究生及以上学历，金融、经济、理工科等相关专业背景；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年及以上大制造行业证券研究工作经验，且不少于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年团队管理经验；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具有良好的团队管理能力、书面表达能力、较强的沟通能力和逻辑思维能力；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带领团队多次获得新财富、水晶球等市场化奖项团队负责人优先考虑。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349C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5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电子研究岗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C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1.开展电子行业相关标的的研究工作；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2.构建并跟踪维护相关领域的股票池，提供具备可操作性的投资组合；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3.对客户和公司相关部门进行研究成果的推介和路演；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周岁及以下，硕士研究生及以上学历，经管、数理及电子、半导体等相关专业背景；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年及以上电子行业证券研究或相关工作经验；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具有良好的书面表达能力、较强的沟通能力和逻辑思维能力；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等相关资格证书者优先，具有较强的英语听说读写能力者优先。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6CDF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C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上海公募销售岗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1.通过组织协调公司各业务部门，整合公司优质资源，对所辖地区公募客户进行开发与服务；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2.定期拜访客户，深入了解客户需求，负责客户的基础资料搜集和更新工作；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3.将相关产品服务信息传递给客户，并为客户定制个性化的综合金融服务方案；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4.组织策划各种营销活动，提升公司在机构客户群中的影响力。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周岁及以下，硕士研究生及以上学历，经管、营销等相关专业背景；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年及以上证券或相关销售工作经验；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性格开朗，善于沟通，具有较强的服务意识和抗压能力；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具有良好的表达能力、沟通能力和逻辑思维能力，对机构销售工作比较了解且具有浓厚兴趣；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年机构销售经验且过往销售业绩优秀的，可适当放宽条件。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5F3B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1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北京公募销售岗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1.通过组织协调公司各业务部门，整合公司优质资源，对所辖地区公募客户进行开发与服务；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2.定期拜访客户，深入了解客户需求，负责客户的基础资料搜集和更新工作；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3.将相关产品服务信息传递给客户，并为客户定制个性化的综合金融服务方案；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4.组织策划各种营销活动，提升公司在机构客户群中的影响力。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周岁及以下，硕士研究生及以上学历，经管、营销等相关专业背景；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年及以上证券或相关销售工作经验；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性格开朗，善于沟通，具有较强的服务意识和抗压能力；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具有良好的表达能力、沟通能力和逻辑思维能力，对机构销售工作比较了解且具有浓厚兴趣；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年机构销售经验且过往销售业绩优秀的，可适当放宽条件。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43B8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数智平台部AI算法岗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1.负责证券场景下的AI算法研究与实现；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2.与产品、业务、开发团队协作，设计针对实际业务的AI产品或解决方案，完成应用落地及迭代优化；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3.跟踪AI前沿技术（如大模型、多模态、Agent等），探索其在证券业务中的落地场景。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1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周岁及以下，硕士研究生及以上学历，人工智能、大数据、统计、计算机科学技术、数学等相关专业；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应用开发工作经历，熟悉大模型、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NLP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、知识图谱等领域技术应用；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熟练掌握各类机器学习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深度学习算法框架，模型，具备扎实的机器学习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深度学习基础，具备模型部署、模型服务化、模型加速等工程能力；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责任心强，对技术有持久热情，拥有优秀的逻辑思维与数据分析能力，有良好的协调沟通能力和团队合作精神；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有互联网大厂或证券行业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算法工程师、大模型算法工程师等工作经历者优先。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2230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5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经营管理研发部软件开发岗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负责系统设计以及关键代码开发。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配合项目经理完成项目全生命周期管理。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项目上线后负责项目的二次开发工作。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周岁及以下，硕士研究生及以上学历，计算机、金融、数学、统计学，理工科等相关专业；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年以上开发工作经验，开发技术基础扎实，熟练掌握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开发相关技术，熟悉数据库系统开发；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具备良好的沟通能力和团队合作精神，能够与产品经理、测试人员、其他开发人员等进行良好的协作；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具有金融行业系统开发经验者优先。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664A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股权融资二部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股权业务岗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参与股权业务相关的承做工作，包括尽职调查、项目资料编撰、项目申报及反馈回复、工作底稿收集整理和后续持续督导等全流程工作；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负责企业客户的关系维护和后续业务开发，根据客户需求进行融资方案设计，相关推介材料制作等，并协助承揽进行客户营销；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跟踪各股权等品种所对应监管部门最新政策动态，与相关机构进行协调和沟通；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负责与发行人及项目所涉及的中介机构联系、沟通、协调，督促并保障各项工作的顺利实施；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完成部门交办的其他工作任务。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周岁及以下，硕士研究生及以上学历，具备扎实的金融、经济、财务、法律行业等方面专业知识；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年及以上投资银行类业务或财务、法律等专业领域工作经历，熟悉投资银行类业务相关法律法规和业务流程；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具有良好的沟通、协调能力和敬业精神、良好的道德品质和职业操守；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通过注册会计师、国家司法考试、保荐代表人资格考试者优先；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最近三年内曾参与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IPO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、再融资、并购重组财务顾问项目或具有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年及以上投资银行工作经验者可适当放宽招聘条件（需提供签字页、中国证券业协会从业人员基本信息公示等相应证明材料）。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7492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股权融资一部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股权业务岗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参与股权业务相关的承做工作，包括尽职调查、项目资料编撰、项目申报及反馈回复、工作底稿收集整理和后续持续督导等全流程工作；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负责企业客户的关系维护和后续业务开发，根据客户需求进行融资方案设计，相关推介材料制作等，并协助承揽进行客户营销；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跟踪各债券、股权等品种所对应监管部门最新政策动态，与相关机构进行协调和沟通；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负责与发行人及项目所涉及的中介机构联系、沟通、协调，督促并保障各项工作的顺利实施；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完成部门交办的其他工作任务。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周岁及以下，硕士研究生及以上学历，具备扎实的金融、经济、财务、法律行业等方面专业知识；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年及以上投资银行类业务或财务、法律等专业领域工作经历，熟悉投资银行类业务相关法律法规和业务流程；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具有良好的沟通、协调能力和敬业精神、良好的道德品质和职业操守；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通过注册会计师、国家司法考试、保荐代表人资格考试者优先；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最近三年内曾参与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IPO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、再融资、并购重组财务顾问项目或具有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年及以上投资银行工作经验者可适当放宽招聘条件（需提供签字页、中国证券业协会从业人员基本信息公示等相应证明材料）。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53B0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数字金融部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数字运营部客户运营组客户运营岗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负责客户服务需求的收集分析，并协助分支机构处理客户服务诉求。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负责数字化服务内容的梳理、服务策略的制定、执行和效果追踪、数据分析工作。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负责数字化服务、数字化运营相关的平台、功能、物料的视觉设计、交互设计及用户体验设计工作。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负责策略的配置、上线及后期管理。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周岁及以下，硕士研究生及以上学历，理学、工学、金融学等相关专业；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年及以上客户研究、数据分析相关经验，能够挖掘客户真实服务需求；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具备大模型平台、大模型应用的经验，能够将大模型能力应用于实际业务场景；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12EB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C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拟新设分支机构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全面负责分支机构经营管理工作，根据公司下达的经营目标，组织分支机构完成各项考核指标；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全面负责分支机构合规管理与风险控制工作，是分支机构合规管理与风险控制第一责任人；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全面负责分支机构各项业务的开展；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全面负责分支机构员工队伍建设，组织开展员工管理、考核、培训等工作；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全面负责分支机构客户管理、客户服务、投资者教育工作，组织处理客户投诉、纠纷；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全面负责分支机构后台管理及安保工作，是分支机构安全工作第一责任人；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年及以上证券、银行、基金、保险或相关行业工作经验；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入职时应通过证券行业专业人员水平评价测试，符合证券公司分支机构负责人任职条件，合规意识强，无不良工作记录，具备良好的职业操守；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具备较强的经营管理能力和风险控制能力，熟悉金融、证券法律法规和相关政策；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具有丰富的机构类项目承揽经验，有一定数量的项目储备，具备优质金融渠道、丰富客户资源、社会资源者可适当放宽条件。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2026年7月24日23:59:59</w:t>
            </w:r>
          </w:p>
        </w:tc>
      </w:tr>
      <w:tr w14:paraId="13E2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3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协助制订和修改分支机构有关规章制度，草拟分支机构有关文件；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负责后勤保障、物业协调工作和安全保卫工作；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负责证章、行政档案及固定资产的管理工作；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分支机构预算管理、费用报销、税务和社保申报等财务相关工作；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负责分支机构员工及经纪人的人事、薪酬等人力资源管理相关工作；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负责前台人员风险准备金的计提和管理工作；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周岁及以下，大学本科及以上学历，经济学、管理学、理学、法学、工学、文学等相关专业；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责任心强，有良好的组织协调能力、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能力和风险防范意识。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四川南充、湖南长沙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5E37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8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负责机构客户群体资源开发和关系维护，包括但不限于公募基金、私募基金、信托、银行及其资管子公司、保险公司、上市公司等；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负责机构经纪类、投行类项目拓展，协同公司各业务部门为客户提供综合一体化金融服务，包括但不限于为机构和产品客户提供交易服务、研究服务、衍生品交易等业务落地；介绍投行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、上市公司并购重组、债券承销与发行、财务顾问等业务；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与总部职能部门机构业务团队人员建立常态化联系，推动业务落地；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负责收集和更新辖区内券商动态及行业新业务、产品、技术发展方向等相关信息，负责完善机构客户信息收集并对机构客户进行持续管理工作；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入职时应通过证券行业专业人员水平评价测试；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年及以上金融、经济、销售、管理等相关工作经验或具有注册会计师、法律职业资格之一者，可适当放宽条件。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重庆涪陵、重庆高新区、深圳、上海、海南、成都、南充、达州等全国分支机构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2026年7月24日23:59:59</w:t>
            </w:r>
          </w:p>
        </w:tc>
      </w:tr>
      <w:tr w14:paraId="1808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投资顾问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5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负责签约客户的日常投资咨询及维护，提供投资建议；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负责解读公司提供的咨询、服务产品并及时向客户进行推送和传递；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负责制作分支机构自有的咨询服务产品；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建立客户服务档案，完善客户个性化信息，开展客户投资者教育；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拓展客户和销售金融、服务产品；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为营销中心提供证券咨询支持；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年及以上证券公司投资理财顾问相关工作经验；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具有证券投资顾问等专业资格；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年及以上金融、经济、销售、管理等相关工作经验或具有注册会计师、法律职业资格之一者，可适当放宽条件。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重庆涪陵、重庆高新区、深圳、上海、海南、成都、宜宾、南充等全国分支机构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2026年7月24日23:59:59</w:t>
            </w:r>
          </w:p>
        </w:tc>
      </w:tr>
      <w:tr w14:paraId="1C28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4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西证股权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高级投资经理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围绕团队业务方向开展行业研究；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以汽车、电子信息制造、高端装备等行业股权投资业务为重点，开拓业务渠道，挖掘投资项目，设计投资方案，开展商务谈判，提出投资建议；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负责已投项目的投后管理及增值服务；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根据上级要求完成公司安排的其他工作。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周岁及以下，硕士研究生及以上学历，数学、理学、工学等相关专业，入职时应通过基金从业资格考试；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年以上私募股权基金管理公司或其他专业股权投资机构工作经历，具备长三角、珠三角、北京地区专业股权投资机构工作经验者优先；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具有较丰富的项目资源及专业的投资研判能力，具备并购、港股上市、北交所战略配售经验者优先；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具有可查实的良好过往业绩，主导投成股权投资项目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个以上的，可适当放宽条件。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重庆、北京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2026年7月17日23:59:59</w:t>
            </w:r>
          </w:p>
        </w:tc>
      </w:tr>
      <w:tr w14:paraId="07EF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4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西南期货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成都营业部负责人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全面负责营业部经营管理工作，根据公司下达的经营目标，组织营业部完成各项考核指标；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全面负责营业部合规管理与风险控制工作，是营业部合规管理与风险控制第一责任人；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全面负责营业部各项业务的开展；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全面负责营业部员工队伍建设，组织开展员工管理、考核、培训等工作；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全面负责营业部客户管理、客户服务、投资者教育工作，组织处理客户投诉、纠纷；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全面负责营业部后台管理及安保工作，是营业部安全工作第一责任人；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年以上期货业务经验，或者其他金融业务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年以上经验，或者经济管理工作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年以上经验。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通过期货从业人员资格考试；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符合期货公司分支机构负责人任职条件，合规意识强，无不良工作记录，具备良好的职业操守；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具备优秀的经营管理能力和风险控制能力，熟悉金融、期货法律法规和相关政策；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年及以上期货公司业务岗位经验者可适当放宽条件。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2026年8月10日23:59:59</w:t>
            </w:r>
          </w:p>
        </w:tc>
      </w:tr>
      <w:tr w14:paraId="5381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1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西南期货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三亚迎宾路营业部负责人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全面负责营业部经营管理工作，根据公司下达的经营目标，组织营业部完成各项考核指标；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全面负责营业部合规管理与风险控制工作，是营业部合规管理与风险控制第一责任人；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全面负责营业部各项业务的开展；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全面负责营业部员工队伍建设，组织开展员工管理、考核、培训等工作；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全面负责营业部客户管理、客户服务、投资者教育工作，组织处理客户投诉、纠纷；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全面负责营业部后台管理及安保工作，是营业部安全工作第一责任人；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年以上期货业务经验，或者其他金融业务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年以上经验，或者经济管理工作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通过期货从业人员资格考试；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符合期货公司分支机构负责人任职条件，合规意识强，无不良工作记录，具备良好的职业操守；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具备优秀的经营管理能力和风险控制能力，熟悉金融、期货法律法规和相关政策；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年及以上期货公司业务岗位经验者可适当放宽条件。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2026年8月10日23:59:59</w:t>
            </w:r>
          </w:p>
        </w:tc>
      </w:tr>
    </w:tbl>
    <w:p w14:paraId="731A2C3D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67F51F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02CF69">
      <w:pPr>
        <w:bidi w:val="0"/>
        <w:rPr>
          <w:rFonts w:hint="default"/>
          <w:lang w:val="en-US" w:eastAsia="zh-CN"/>
        </w:rPr>
      </w:pPr>
    </w:p>
    <w:p w14:paraId="5628CB22">
      <w:pPr>
        <w:bidi w:val="0"/>
        <w:rPr>
          <w:rFonts w:hint="default"/>
          <w:lang w:val="en-US" w:eastAsia="zh-CN"/>
        </w:rPr>
      </w:pPr>
    </w:p>
    <w:p w14:paraId="3F11996C">
      <w:pPr>
        <w:bidi w:val="0"/>
        <w:rPr>
          <w:rFonts w:hint="default"/>
          <w:lang w:val="en-US" w:eastAsia="zh-CN"/>
        </w:rPr>
      </w:pPr>
    </w:p>
    <w:p w14:paraId="0CB9AC0B">
      <w:pPr>
        <w:tabs>
          <w:tab w:val="left" w:pos="10354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89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3B7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3B7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ZGJiMGU1ZWY2NjM2YzZhNWNkNmRiZDEzYmZiODUifQ=="/>
  </w:docVars>
  <w:rsids>
    <w:rsidRoot w:val="00000000"/>
    <w:rsid w:val="02E1346C"/>
    <w:rsid w:val="04D03575"/>
    <w:rsid w:val="059B6F70"/>
    <w:rsid w:val="06AD466B"/>
    <w:rsid w:val="076653B1"/>
    <w:rsid w:val="07D20D11"/>
    <w:rsid w:val="0844667A"/>
    <w:rsid w:val="09BA5B06"/>
    <w:rsid w:val="0A6866DE"/>
    <w:rsid w:val="0BFDCB7E"/>
    <w:rsid w:val="0C506B43"/>
    <w:rsid w:val="0D4B2BEC"/>
    <w:rsid w:val="0DDD3D4B"/>
    <w:rsid w:val="0EF15D6F"/>
    <w:rsid w:val="0F955B4C"/>
    <w:rsid w:val="1065785F"/>
    <w:rsid w:val="11243018"/>
    <w:rsid w:val="14650AC9"/>
    <w:rsid w:val="1489314A"/>
    <w:rsid w:val="16BB502C"/>
    <w:rsid w:val="177E5C3C"/>
    <w:rsid w:val="1C0F7178"/>
    <w:rsid w:val="1D687036"/>
    <w:rsid w:val="1DD35B91"/>
    <w:rsid w:val="1F792485"/>
    <w:rsid w:val="1FEE8AB2"/>
    <w:rsid w:val="205B5B1D"/>
    <w:rsid w:val="21F52BDC"/>
    <w:rsid w:val="246D259A"/>
    <w:rsid w:val="247A05E7"/>
    <w:rsid w:val="279B62D3"/>
    <w:rsid w:val="27FDF656"/>
    <w:rsid w:val="29671AE6"/>
    <w:rsid w:val="2A583BAE"/>
    <w:rsid w:val="2D524C40"/>
    <w:rsid w:val="2EDE7A5B"/>
    <w:rsid w:val="300140D2"/>
    <w:rsid w:val="34DD0EA2"/>
    <w:rsid w:val="36E00F97"/>
    <w:rsid w:val="399855A0"/>
    <w:rsid w:val="39D102D4"/>
    <w:rsid w:val="3A7314B6"/>
    <w:rsid w:val="3A7D4434"/>
    <w:rsid w:val="3ABF31F2"/>
    <w:rsid w:val="3CD21D0D"/>
    <w:rsid w:val="3E333BB1"/>
    <w:rsid w:val="3E554EDE"/>
    <w:rsid w:val="3EE8754E"/>
    <w:rsid w:val="3F0B7373"/>
    <w:rsid w:val="43D50FC9"/>
    <w:rsid w:val="443D103D"/>
    <w:rsid w:val="4A8E268E"/>
    <w:rsid w:val="4ADF66C7"/>
    <w:rsid w:val="4E8F5394"/>
    <w:rsid w:val="51C10BFA"/>
    <w:rsid w:val="54B4754A"/>
    <w:rsid w:val="550711A7"/>
    <w:rsid w:val="56747981"/>
    <w:rsid w:val="585A379C"/>
    <w:rsid w:val="58CC3285"/>
    <w:rsid w:val="59EC0C83"/>
    <w:rsid w:val="5A5B2EAB"/>
    <w:rsid w:val="5DADE3FE"/>
    <w:rsid w:val="5DF50D8D"/>
    <w:rsid w:val="5F6A4B65"/>
    <w:rsid w:val="5F7B55B2"/>
    <w:rsid w:val="5FEF36B8"/>
    <w:rsid w:val="6126686F"/>
    <w:rsid w:val="633B043D"/>
    <w:rsid w:val="63FE50CD"/>
    <w:rsid w:val="64980ECF"/>
    <w:rsid w:val="661C7E99"/>
    <w:rsid w:val="674630D9"/>
    <w:rsid w:val="681B46BA"/>
    <w:rsid w:val="69234870"/>
    <w:rsid w:val="69551171"/>
    <w:rsid w:val="6A40013A"/>
    <w:rsid w:val="6AE36AA0"/>
    <w:rsid w:val="6B7F0BC3"/>
    <w:rsid w:val="6D6806B0"/>
    <w:rsid w:val="6F9FD906"/>
    <w:rsid w:val="6FA8684E"/>
    <w:rsid w:val="70B30B1E"/>
    <w:rsid w:val="72251764"/>
    <w:rsid w:val="728A0DB8"/>
    <w:rsid w:val="745214E8"/>
    <w:rsid w:val="75EF37D1"/>
    <w:rsid w:val="75F70CF4"/>
    <w:rsid w:val="77AB8895"/>
    <w:rsid w:val="77EF855A"/>
    <w:rsid w:val="77F7B967"/>
    <w:rsid w:val="78FF2AE4"/>
    <w:rsid w:val="7A94551C"/>
    <w:rsid w:val="7AD310B2"/>
    <w:rsid w:val="7ADF909A"/>
    <w:rsid w:val="7B380927"/>
    <w:rsid w:val="7C555704"/>
    <w:rsid w:val="7CDFDF8B"/>
    <w:rsid w:val="7DFE3D19"/>
    <w:rsid w:val="7EB92496"/>
    <w:rsid w:val="7EFD3205"/>
    <w:rsid w:val="7FCEF2A0"/>
    <w:rsid w:val="7FFD210E"/>
    <w:rsid w:val="7FFF18D4"/>
    <w:rsid w:val="82ED3BCE"/>
    <w:rsid w:val="9AAF237F"/>
    <w:rsid w:val="A97E31EC"/>
    <w:rsid w:val="BBDF6E56"/>
    <w:rsid w:val="BEDD2839"/>
    <w:rsid w:val="D9CC32FE"/>
    <w:rsid w:val="F6DD6A82"/>
    <w:rsid w:val="F97B68AB"/>
    <w:rsid w:val="FB3F01B1"/>
    <w:rsid w:val="FB7F05CD"/>
    <w:rsid w:val="FEF554CF"/>
    <w:rsid w:val="FF3F801E"/>
    <w:rsid w:val="FF599783"/>
    <w:rsid w:val="FF6BFC6A"/>
    <w:rsid w:val="FFDFC067"/>
    <w:rsid w:val="FFF5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6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112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de940208-f23b-41cd-bdc1-f371dad464db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85B1A26</paraID>
      <start>217</start>
      <end>218</end>
      <status>unmodified</status>
      <modifiedWord/>
      <trackRevisions>false</trackRevisions>
    </reviewItem>
    <reviewItem>
      <errorID>f1880653-1c8b-4a7a-bf17-01b094e715ff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5E3D8D9C</paraID>
      <start>158</start>
      <end>159</end>
      <status>modified</status>
      <modifiedWord>；</modifiedWord>
      <trackRevisions>false</trackRevisions>
    </reviewItem>
    <reviewItem>
      <errorID>2a27d9fa-1d44-4f60-a798-200bcf5917ba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61747F04</paraID>
      <start>161</start>
      <end>162</end>
      <status>modified</status>
      <modifiedWord>；</modifiedWord>
      <trackRevisions>false</trackRevisions>
    </reviewItem>
    <reviewItem>
      <errorID>ae286444-2df6-46cb-94ff-4ed8025c7f6b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7C309320</paraID>
      <start>175</start>
      <end>176</end>
      <status>unmodified</status>
      <modifiedWord/>
      <trackRevisions>false</trackRevisions>
    </reviewItem>
    <reviewItem>
      <errorID>76a53c00-9218-4a8c-9e98-a1226c673b87</errorID>
      <errorWord>写作</errorWord>
      <group>L1_Word</group>
      <groupName>字词问题</groupName>
      <ability>L2_Typo</ability>
      <abilityName>字词错误</abilityName>
      <candidateList>
        <item>协作</item>
      </candidateList>
      <explain/>
      <paraID>2D4F1E34</paraID>
      <start>138</start>
      <end>140</end>
      <status>modified</status>
      <modifiedWord>协作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ba53b0-8488-42ff-ad6f-e595eae02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5920</Words>
  <Characters>6310</Characters>
  <Lines>0</Lines>
  <Paragraphs>0</Paragraphs>
  <TotalTime>1</TotalTime>
  <ScaleCrop>false</ScaleCrop>
  <LinksUpToDate>false</LinksUpToDate>
  <CharactersWithSpaces>6447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2025-01-15T16:19:00Z</dcterms:created>
  <dc:creator>Administrator</dc:creator>
  <cp:lastModifiedBy>释水</cp:lastModifiedBy>
  <cp:lastPrinted>2025-10-29T04:10:00Z</cp:lastPrinted>
  <dcterms:modified xsi:type="dcterms:W3CDTF">2026-07-10T10:24:37Z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7FB97654772444F9BDB9D6342CD04F22_13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