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79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附件</w:t>
      </w:r>
    </w:p>
    <w:p w14:paraId="58737C0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32"/>
        </w:rPr>
        <w:t>岗位说明书</w:t>
      </w:r>
    </w:p>
    <w:p w14:paraId="7691F08C">
      <w:pPr>
        <w:rPr>
          <w:rFonts w:ascii="仿宋_GB2312" w:hAnsi="仿宋_GB2312" w:eastAsia="等线" w:cs="Times New Roman"/>
          <w:szCs w:val="32"/>
        </w:rPr>
      </w:pPr>
    </w:p>
    <w:p w14:paraId="05DB3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一、招聘与员工关系管理</w:t>
      </w:r>
    </w:p>
    <w:p w14:paraId="3863C1B6">
      <w:pPr>
        <w:spacing w:line="240" w:lineRule="auto"/>
        <w:ind w:firstLine="632" w:firstLineChars="200"/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  <w:t>岗位职责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41C16B28">
      <w:pPr>
        <w:spacing w:line="240" w:lineRule="auto"/>
        <w:ind w:firstLine="632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1.搭建并优化公司招聘管理体系，制定年度招聘计划，结合业务发展情况，保障核心岗位人才及时供给</w:t>
      </w:r>
      <w:bookmarkStart w:id="0" w:name="_GoBack"/>
      <w:r>
        <w:rPr>
          <w:rFonts w:hint="eastAsia" w:ascii="仿宋_GB2312" w:hAnsi="仿宋_GB2312" w:cs="仿宋_GB2312"/>
          <w:sz w:val="32"/>
          <w:szCs w:val="32"/>
        </w:rPr>
        <w:t>;</w:t>
      </w:r>
      <w:bookmarkEnd w:id="0"/>
    </w:p>
    <w:p w14:paraId="34DA47FA">
      <w:pPr>
        <w:spacing w:line="240" w:lineRule="auto"/>
        <w:ind w:firstLine="632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2.统筹校招、社招、高端人才招聘，牵头攻坚产研、医疗行业等高竞争岗位，支撑公司业务开展的人才需求;</w:t>
      </w:r>
    </w:p>
    <w:p w14:paraId="62301E5D">
      <w:pPr>
        <w:spacing w:line="240" w:lineRule="auto"/>
        <w:ind w:firstLine="632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3.优化招聘渠道矩阵，管理猎头、内部推荐、招聘平台等渠道，提升招聘效能，降低招聘成本，推动招聘流程化运营;</w:t>
      </w:r>
    </w:p>
    <w:p w14:paraId="1DBF73B0">
      <w:pPr>
        <w:spacing w:line="240" w:lineRule="auto"/>
        <w:ind w:firstLine="632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4.负责招聘复盘与效能优化，推动招聘流程标准化，支撑人才规划与人才梯队建设;</w:t>
      </w:r>
    </w:p>
    <w:p w14:paraId="187BE149">
      <w:pPr>
        <w:spacing w:line="240" w:lineRule="auto"/>
        <w:ind w:firstLine="632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5.搭建并优化员工关系管理体系，制定员工关系相关制度，保障用工合规，防控劳动用工风险;</w:t>
      </w:r>
    </w:p>
    <w:p w14:paraId="3FE8866A">
      <w:pPr>
        <w:spacing w:line="240" w:lineRule="auto"/>
        <w:ind w:firstLine="632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6.负责招聘与员工关系团队的管理，搭建团队能力体系，开展团队赋能，提升团队专业能力与执行效率。</w:t>
      </w:r>
    </w:p>
    <w:p w14:paraId="15E1EFA0">
      <w:pPr>
        <w:spacing w:line="240" w:lineRule="auto"/>
        <w:ind w:firstLine="632" w:firstLineChars="200"/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  <w:lang w:val="en-US" w:eastAsia="zh-CN"/>
        </w:rPr>
        <w:t>任职资格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5208D1E8">
      <w:pPr>
        <w:numPr>
          <w:ilvl w:val="0"/>
          <w:numId w:val="1"/>
        </w:numPr>
        <w:spacing w:line="240" w:lineRule="auto"/>
        <w:ind w:left="0" w:leftChars="0" w:firstLine="632" w:firstLineChars="200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大学本科及以上学历，文史类、经管类、理工类等学科类相关专业;</w:t>
      </w:r>
    </w:p>
    <w:p w14:paraId="1554D3A2">
      <w:pPr>
        <w:numPr>
          <w:ilvl w:val="0"/>
          <w:numId w:val="1"/>
        </w:numPr>
        <w:spacing w:line="240" w:lineRule="auto"/>
        <w:ind w:left="0" w:leftChars="0" w:firstLine="632" w:firstLineChars="200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具备5年及以上人力资源综合工作经验或招聘模块工作经验，有过团队管理经验;</w:t>
      </w:r>
    </w:p>
    <w:p w14:paraId="58385E2E">
      <w:pPr>
        <w:numPr>
          <w:ilvl w:val="0"/>
          <w:numId w:val="1"/>
        </w:numPr>
        <w:spacing w:line="240" w:lineRule="auto"/>
        <w:ind w:left="0" w:leftChars="0" w:firstLine="632" w:firstLineChars="200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有央企/上市公司人力管理经验优先，有医疗信息化、科技、充分竞争型行业经验优先;</w:t>
      </w:r>
    </w:p>
    <w:p w14:paraId="4E7B8A77">
      <w:pPr>
        <w:numPr>
          <w:ilvl w:val="0"/>
          <w:numId w:val="1"/>
        </w:numPr>
        <w:spacing w:line="240" w:lineRule="auto"/>
        <w:ind w:left="0" w:leftChars="0" w:firstLine="632" w:firstLineChars="200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了解人才梯队建设、人才发展等方面，结合业务需要，可以为公司人才引进提供建设性建议与方案;</w:t>
      </w:r>
    </w:p>
    <w:p w14:paraId="02EBF288">
      <w:pPr>
        <w:numPr>
          <w:ilvl w:val="0"/>
          <w:numId w:val="1"/>
        </w:numPr>
        <w:spacing w:line="240" w:lineRule="auto"/>
        <w:ind w:left="0" w:leftChars="0" w:firstLine="632" w:firstLineChars="200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沟通能力强，抗压力强，乐观积极，有责任感，具有团队管理意识；</w:t>
      </w:r>
    </w:p>
    <w:p w14:paraId="6DA5C29C">
      <w:pPr>
        <w:numPr>
          <w:ilvl w:val="0"/>
          <w:numId w:val="1"/>
        </w:numPr>
        <w:spacing w:line="240" w:lineRule="auto"/>
        <w:ind w:left="0" w:leftChars="0" w:firstLine="632" w:firstLineChars="200"/>
        <w:rPr>
          <w:rFonts w:hint="eastAsia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40周岁及以下，特别优秀的人选可适当放宽年龄的要求。</w:t>
      </w:r>
    </w:p>
    <w:p w14:paraId="66C5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二、HRBP</w:t>
      </w:r>
    </w:p>
    <w:p w14:paraId="3ED36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</w:rPr>
        <w:t>岗位职责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66EC90E6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负责支撑业务部门人力资源服务工作，根据业务要求，制订相关工作方案并推进落实；</w:t>
      </w:r>
    </w:p>
    <w:p w14:paraId="14AFB9C9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支撑业务部门搭建并完善人员梯队，关注业务部门各类组织、层级、人员配置合理性，协助组织架构调整，并提出有效合理的建议；</w:t>
      </w:r>
    </w:p>
    <w:p w14:paraId="41280AB7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支撑所负责部门招聘、培训、绩效考核、激励等人力资源工作，推动公司相关工作部署和要求在业务部门的落地与实施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71C27B00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员工沟通渠道建设，员工关系、关注员工沟通与思想动态，促进公司以及业务部门跟员工的沟通，推动公司文化的建设；</w:t>
      </w:r>
    </w:p>
    <w:p w14:paraId="0C5D3FDF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负责组织效能与变革推动等工作。</w:t>
      </w:r>
    </w:p>
    <w:p w14:paraId="52D9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</w:rPr>
        <w:t>任职资格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1FB8C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1.本科及以上学历，文史类、经管类、理工类等学科门类相关专业；</w:t>
      </w:r>
    </w:p>
    <w:p w14:paraId="1386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2.具有5年及以上人力资源工作经验，至少独立支持过一个经营单元；</w:t>
      </w:r>
    </w:p>
    <w:p w14:paraId="430A8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3.有To B服务、企业服务、SaaS、医疗健康、互联网等相关行业背景者优先；</w:t>
      </w:r>
    </w:p>
    <w:p w14:paraId="2DC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4.熟悉人力资源各模块（如招聘、人才发展、薪酬、绩效激励），并具备全盘视角，出色的跨部门沟通协调能力，能与各层级管理者建立信任，推动变革；</w:t>
      </w:r>
    </w:p>
    <w:p w14:paraId="583AD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5.能快速理解业务逻辑，善于从人力资源角度驱动业务结果，系统性地分析和解决组织与人才问题，能独立负责复杂项目，在不确定环境中推动方案落地并拿到结果；</w:t>
      </w:r>
    </w:p>
    <w:p w14:paraId="158A1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6.40周岁及以下，特别优秀者可适当放宽年龄限制。</w:t>
      </w:r>
    </w:p>
    <w:p w14:paraId="73304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三、证券事务</w:t>
      </w:r>
    </w:p>
    <w:p w14:paraId="37FE1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</w:rPr>
        <w:t>岗位职责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6BAE3078">
      <w:pPr>
        <w:ind w:firstLine="632" w:firstLineChars="2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1.信息披露管理。负责公司定期报告（年报、中报、季报）及临时公告的编制、审核与披露，确保符合证监会、深圳证券交易所等监管要求；协调内外部机构（如审计、律所）完成信息披露文件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 w14:paraId="5755CD1F">
      <w:pPr>
        <w:ind w:firstLine="632" w:firstLineChars="2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2.合规与监管沟通。跟踪证券法规动态，及时起草修订公司治理制度。与监管机构（如证监会、交易所）上市公司协会等自律性组织的沟通工作，填写调查问卷、回复问询函、配合现场检查等事宜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 w14:paraId="44EC3E06">
      <w:pPr>
        <w:ind w:firstLine="632" w:firstLineChars="2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3.投资者关系维护。筹备组织业绩说明会、路演活动，制作路演材料，维护公司资本市场形象；协助做好投资者交流活动和舆情管理工作，分析股东结构，撰写股东分析报告等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 w14:paraId="5F59F4A3">
      <w:pPr>
        <w:ind w:firstLine="632" w:firstLineChars="2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4.公司治理支持。筹备股东大会、董事会会议，起草会议文件并督办落实决议。协助处理股权管理、董监高持股变动等事务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 w14:paraId="700CA5C3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</w:rPr>
        <w:t>5.资本运作工作。参与再融资、并购重组等项目的合规性审核及文件准备。</w:t>
      </w:r>
    </w:p>
    <w:p w14:paraId="3DB6B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任职资格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581DD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1.大学本科及以上学历，金融、法律、财务、经济等相关专业; </w:t>
      </w:r>
    </w:p>
    <w:p w14:paraId="14292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2.5年及以上证券公司投行资本市场或上市公司证券事务相关经验;</w:t>
      </w:r>
    </w:p>
    <w:p w14:paraId="1148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3.熟悉《证券法》《上市公司信息披露管理办法》《深圳证券交易所股票上市规则》等公司规范运作、公司治理相关法律法规;</w:t>
      </w:r>
    </w:p>
    <w:p w14:paraId="1DB06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4.思路清晰, 逻辑条理性强, 较强的沟通协调和应变能力, 杰出的口头和书面沟通表达能力，形象气质俱佳；</w:t>
      </w:r>
    </w:p>
    <w:p w14:paraId="1482D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5.出色的文字功底，熟练使用办公软件，能独立撰写公告及合规文件;</w:t>
      </w:r>
    </w:p>
    <w:p w14:paraId="2DA65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6.注重细节，抗压能力强，具备风险敏感性和保密意识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 w14:paraId="1F94C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7.40周岁及以下，特别优秀者可适当放宽年龄限制。</w:t>
      </w:r>
    </w:p>
    <w:p w14:paraId="4937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四、综合文秘</w:t>
      </w:r>
    </w:p>
    <w:p w14:paraId="62741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）岗位职责。</w:t>
      </w:r>
    </w:p>
    <w:p w14:paraId="2C5D5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1.综合文书。负责公司重要文稿撰写，能够全面、精准、高质量完成上级及公司领导交办的文稿撰写工作，以文辅治；</w:t>
      </w:r>
    </w:p>
    <w:p w14:paraId="2AEF5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2.公文流转。负责公司各类正式公文的全流程管理，包括公文收发、登记、审核、传阅、催办、整理归档，严格执行公文处理规范，保障公文流转高效、规范、保密，确保政令畅通；</w:t>
      </w:r>
    </w:p>
    <w:p w14:paraId="52AE8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3.决策类会议组织。负责公司党委会、总办会等决策类会议的会前组织、会中保障、会后记录/纪要等组织保障等工作；</w:t>
      </w:r>
    </w:p>
    <w:p w14:paraId="7F7F3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4.印章管理。负责公司印章统筹管理，包括但不限于印章刻制、日常维保、台账维护、用印流程设计、用印等；</w:t>
      </w:r>
    </w:p>
    <w:p w14:paraId="6B408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保密管理。严格遵守保密规定，对工作中接触的涉密信息、未公开经营数据、核心决策事项履行保密责任，负责公司密级文件管理、保密宣传教育、涉密岗位和涉密人员管理、保密培训管理、保密监督检查等全流程保密工作。</w:t>
      </w:r>
    </w:p>
    <w:p w14:paraId="6307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任职资格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54D66C99">
      <w:pPr>
        <w:ind w:firstLine="632" w:firstLineChars="200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 xml:space="preserve">1.本科及以上学历，汉语言文学、中文、历史、新闻传播、公共管理、行政管理、哲学、思想政治教育、金融、经济、文秘等相关专业；  </w:t>
      </w:r>
    </w:p>
    <w:p w14:paraId="1F0B7774">
      <w:pPr>
        <w:ind w:firstLine="632" w:firstLineChars="200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 xml:space="preserve">2.具有3年及以上文秘、行政等相关工作经验；   </w:t>
      </w:r>
    </w:p>
    <w:p w14:paraId="0A549FE2">
      <w:pPr>
        <w:ind w:firstLine="632" w:firstLineChars="200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 xml:space="preserve">3.具有较强的沟通协调和执行能力，能够较为精准地传达纵向、横向条线工作信息； </w:t>
      </w:r>
    </w:p>
    <w:p w14:paraId="3FBEE668">
      <w:pPr>
        <w:ind w:firstLine="632" w:firstLineChars="200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 xml:space="preserve">4.具有较强的文字能力，能独立撰写制度文件、检查报告、工作总结等文稿，能够对决策类会议文稿进行审核把关； </w:t>
      </w:r>
    </w:p>
    <w:p w14:paraId="3D75AE5B">
      <w:pPr>
        <w:ind w:firstLine="632" w:firstLineChars="200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5.具有较强的纪律意识、保密意识和责任担当，能承受一定工作压力；</w:t>
      </w:r>
    </w:p>
    <w:p w14:paraId="0E6EF626">
      <w:pPr>
        <w:ind w:firstLine="632" w:firstLineChars="200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6.35周岁及以下，特别优秀者可适当放宽年龄限制；</w:t>
      </w:r>
    </w:p>
    <w:p w14:paraId="738010B8">
      <w:pPr>
        <w:numPr>
          <w:numId w:val="0"/>
        </w:numPr>
        <w:tabs>
          <w:tab w:val="left" w:pos="0"/>
        </w:tabs>
        <w:ind w:leftChars="200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中共党员，为人正直、踏实肯干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</w:t>
      </w:r>
    </w:p>
    <w:p w14:paraId="38E9A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五、财务BP</w:t>
      </w:r>
    </w:p>
    <w:p w14:paraId="3D5D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）岗位职责。</w:t>
      </w:r>
    </w:p>
    <w:p w14:paraId="30A3A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全面负责药品销售相关公司财务全盘账务处理，严格执行商品流通企业会计制度，规范药品零售行业账务核算流程，精准完成收入、成本、费用、往来账款等科目核算，按时出具月度、季度、年度财务报表及经营分析报告；</w:t>
      </w:r>
    </w:p>
    <w:p w14:paraId="09030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统筹药品进销存财务管控，梳理优化进货、入库、仓储、盘点、销售全流程财务管控逻辑，把控药品采购对账、库存成本结转、门店销售核算等关键环节，规范存货盘点核算，杜绝库存账实不符、成本核算混乱等问题；</w:t>
      </w:r>
    </w:p>
    <w:p w14:paraId="5548F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药品销售相关业务财务流程与制度搭建修订，结合药品零售行业特性、行业监管及税务合规要求，制定完善账务核算、进销存管控、特药管控等财务管理制度，梳理优化财务工作流程，形成标准化管控体系，落地执行并监督整改；</w:t>
      </w:r>
    </w:p>
    <w:p w14:paraId="561F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4.对接银行、税务、审计等外部机构，维护良好合作关系，完成年度审计、专项核查等相关工作。</w:t>
      </w:r>
    </w:p>
    <w:p w14:paraId="2591E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精通医药行业税收政策，负责公司全税种税务申报、核算、缴纳及备案工作，把控一般纳税人药品常规销售、特殊药品销售税务处理，熟练掌握税率标准：常规药品销售增值税税率13%，抗癌药品、罕见病药品、生物制品等特药可适用3%简易计税征收率，规范进项抵扣、简易计税备案流程；</w:t>
      </w:r>
    </w:p>
    <w:p w14:paraId="60F49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6.专项负责特殊药品税务合规管控，严格落实特药销售税务备案、发票开具、账务留存要求，规避特药涉税风险，合理享受医药行业税收优惠政策；</w:t>
      </w:r>
    </w:p>
    <w:p w14:paraId="2A655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7.审核药品购销发票、医保结算单据，确保票据合规、税务资料完整，配合税务核查工作。</w:t>
      </w:r>
    </w:p>
    <w:p w14:paraId="14864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任职资格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37CA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1.本科及以上学历，财务管理、会计学、税务、审计等相关专业；</w:t>
      </w:r>
    </w:p>
    <w:p w14:paraId="44A71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2.具有5年及以上财务全盘管理工作经验，以及3年及以上药品零售行业财务经理管理经验；</w:t>
      </w:r>
    </w:p>
    <w:p w14:paraId="3929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3.持有相关的资格证书，如会计中级职称证书、税务师或CPA证书等；</w:t>
      </w:r>
    </w:p>
    <w:p w14:paraId="7BACC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4.精通商品流通企业会计核算制度，熟悉药品零售行业核算特点，擅长进销存账务处理、库存成本核算、门店营收核算，可独立完成全套账务处理；</w:t>
      </w:r>
    </w:p>
    <w:p w14:paraId="0D486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5.熟知药品行业监管政策，通晓药品进货、存货、销售全业务流程，熟练掌握GSP合规财务管控要求，熟悉药品采购、仓储、调拨、零售、报损全环节合规流程；</w:t>
      </w:r>
    </w:p>
    <w:p w14:paraId="4C9F7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6.精通医药行业税务政策，熟练掌握药品常规税种、特殊药品税务处理方式，清晰区分特药简易计税适用范围、计税规则，精准把控特药发票管理、税务备案、进项转出等涉税流程，具备医药行业税务筹划、风险管控能力；</w:t>
      </w:r>
    </w:p>
    <w:p w14:paraId="6040A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7.熟练使用财务软件、了解进销存管理系统、税务申报系统，能够独立编制财务分析报表、库存管控报表、税负分析报表；</w:t>
      </w:r>
    </w:p>
    <w:p w14:paraId="34D5C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8.具备财务流程制度搭建制定经验，擅长制度编写、流程优化、部门管控，可结合行业监管要求搭建标准化财务管理制度，具备较强的团队协作、制度落地、统筹协调能力；</w:t>
      </w:r>
    </w:p>
    <w:p w14:paraId="5641F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9.工作严谨细致，责任心强，具备极强的合规意识、风险管控意识，熟悉医药行业稽查重点，能够规避账务、税务、合规风险；</w:t>
      </w:r>
    </w:p>
    <w:p w14:paraId="3C5B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10.40周岁及以下，特别优秀者可适当放宽年龄限制。</w:t>
      </w:r>
    </w:p>
    <w:p w14:paraId="0231F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六、战略管理</w:t>
      </w:r>
    </w:p>
    <w:p w14:paraId="1275F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）岗位职责。</w:t>
      </w:r>
    </w:p>
    <w:p w14:paraId="74D8C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1.负责公司中长期战略规划的制定、梳理和落地实施，结合行业趋势与公司实际，明确战略发展方向和核心目标;</w:t>
      </w:r>
    </w:p>
    <w:p w14:paraId="29671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2.跟踪行业动态、市场竞争格局及政策变化，收集分析相关数据和信息，为战略调整和优化提供决策支持;</w:t>
      </w:r>
    </w:p>
    <w:p w14:paraId="53D04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3.参与公司重大战略项目的论证、规划和推进，协调各部门资源，确保项目按战略目标落地;</w:t>
      </w:r>
    </w:p>
    <w:p w14:paraId="238FD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4.开展战略执行复盘，评估战略实施效果，识别执行过程中的问题和偏差，制定改进措施并推动落地;</w:t>
      </w:r>
    </w:p>
    <w:p w14:paraId="66BE7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5.开展公司战略解码，将整体战略分解至各部门，推动跨部门战略协同，确保各业务板块与公司战略同频;</w:t>
      </w:r>
    </w:p>
    <w:p w14:paraId="3E38F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6.定期向公司管理层和战略决策团队报告战略执行进展、行业分析结果及战略优化建议;</w:t>
      </w:r>
    </w:p>
    <w:p w14:paraId="68DB0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7.负责领导交办的其他事项，包括但不限于战略相关专项调研、临时战略任务等。</w:t>
      </w:r>
    </w:p>
    <w:p w14:paraId="6AA47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任职资格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7BB6E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1、本科及以上学历，战略管理、工商管理、市场营销、经济学、管理学等相关专业;</w:t>
      </w:r>
    </w:p>
    <w:p w14:paraId="722BA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2.具有3年及以上战略管理、战略规划或相关领域的工作经验；</w:t>
      </w:r>
    </w:p>
    <w:p w14:paraId="237DC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3.熟悉企业战略规划、战略解码、战略执行与复盘的全流程，了解行业发展规律和市场竞争逻辑，熟悉DSTE流程优先；</w:t>
      </w:r>
    </w:p>
    <w:p w14:paraId="6A4AB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4.掌握战略管理的基本原则、工具和方法，有实际应用经验;</w:t>
      </w:r>
    </w:p>
    <w:p w14:paraId="4EAAB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5.良好的数据分析和逻辑思维能力，能够快速整合信息、提炼核心观点，为战略决策提供支撑;</w:t>
      </w:r>
    </w:p>
    <w:p w14:paraId="48DE5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6.出色的沟通协调、公文撰写和汇报能力，能够与不同部门、不同层级的团队高效协作;</w:t>
      </w:r>
    </w:p>
    <w:p w14:paraId="5020D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7.具备较强的全局观和前瞻性，能够在复杂多变的环境中把握战略重点，高效推进工作;</w:t>
      </w:r>
    </w:p>
    <w:p w14:paraId="39D3B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8.具有强烈的自我驱动意识、创新思维和解决复杂问题的能力，责任心强;</w:t>
      </w:r>
    </w:p>
    <w:p w14:paraId="5D2B4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9.35周岁及以下，特别优秀者可适当放宽年龄限制。</w:t>
      </w:r>
    </w:p>
    <w:sectPr>
      <w:footerReference r:id="rId3" w:type="default"/>
      <w:pgSz w:w="11906" w:h="16838"/>
      <w:pgMar w:top="2098" w:right="1474" w:bottom="1984" w:left="1588" w:header="851" w:footer="141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E16C74-FE2C-45A3-96A2-2B96558301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28946AD-07AD-40AE-9789-63ACF3AFBE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B4F930-1644-4A90-8B0A-1DAE4EE57F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2E3AE34-0B01-4CF5-88D4-8B2DD36CE80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D10F721-2988-428B-AA30-390AF868708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03F7B3A-56ED-4309-8AF9-F3FB855F04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CFA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E2EC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E2EC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F5489"/>
    <w:multiLevelType w:val="singleLevel"/>
    <w:tmpl w:val="B77F5489"/>
    <w:lvl w:ilvl="0" w:tentative="0">
      <w:start w:val="1"/>
      <w:numFmt w:val="decimal"/>
      <w:suff w:val="nothing"/>
      <w:lvlText w:val="%1."/>
      <w:lvlJc w:val="left"/>
      <w:pPr>
        <w:tabs>
          <w:tab w:val="left" w:pos="420"/>
        </w:tabs>
      </w:pPr>
      <w:rPr>
        <w:rFonts w:hint="default"/>
      </w:rPr>
    </w:lvl>
  </w:abstractNum>
  <w:abstractNum w:abstractNumId="1">
    <w:nsid w:val="00000014"/>
    <w:multiLevelType w:val="multilevel"/>
    <w:tmpl w:val="00000014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  <w:lvl w:ilvl="1" w:tentative="0">
      <w:start w:val="4"/>
      <w:numFmt w:val="japaneseCounting"/>
      <w:lvlText w:val="%2、"/>
      <w:lvlJc w:val="left"/>
      <w:pPr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B45E6"/>
    <w:rsid w:val="1DEB45E6"/>
    <w:rsid w:val="2F4679B1"/>
    <w:rsid w:val="54FF4C01"/>
    <w:rsid w:val="5DE03A1E"/>
    <w:rsid w:val="675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ff390789-6cde-4336-803d-d4c4ef050470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41C16B28</paraID>
      <start>46</start>
      <end>47</end>
      <status>unmodified</status>
      <modifiedWord/>
      <trackRevisions>false</trackRevisions>
    </reviewItem>
    <reviewItem>
      <errorID>6cb3dd52-add9-4d85-ad26-f7c165a85cde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34DA47FA</paraID>
      <start>48</start>
      <end>49</end>
      <status>unmodified</status>
      <modifiedWord/>
      <trackRevisions>false</trackRevisions>
    </reviewItem>
    <reviewItem>
      <errorID>14312ba3-dbb8-43b4-ad2c-d101781f4c99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62301E5D</paraID>
      <start>52</start>
      <end>53</end>
      <status>unmodified</status>
      <modifiedWord/>
      <trackRevisions>false</trackRevisions>
    </reviewItem>
    <reviewItem>
      <errorID>c55add79-7b66-4c87-b16c-c2167d9b38b9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1DBF73B0</paraID>
      <start>37</start>
      <end>38</end>
      <status>unmodified</status>
      <modifiedWord/>
      <trackRevisions>false</trackRevisions>
    </reviewItem>
    <reviewItem>
      <errorID>b1a19b84-cc1f-4a50-bb6a-39240d454460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187BE149</paraID>
      <start>42</start>
      <end>43</end>
      <status>unmodified</status>
      <modifiedWord/>
      <trackRevisions>false</trackRevisions>
    </reviewItem>
    <reviewItem>
      <errorID>7718ae6c-2413-4d0e-8e36-002bd4530b69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5208D1E8</paraID>
      <start>29</start>
      <end>30</end>
      <status>unmodified</status>
      <modifiedWord/>
      <trackRevisions>false</trackRevisions>
    </reviewItem>
    <reviewItem>
      <errorID>ae127ed6-6389-40b3-8f6c-1cba152fd2ee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1554D3A2</paraID>
      <start>35</start>
      <end>36</end>
      <status>unmodified</status>
      <modifiedWord/>
      <trackRevisions>false</trackRevisions>
    </reviewItem>
    <reviewItem>
      <errorID>5edb15e2-3bcc-4c0f-b8c4-f08af3235850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58385E2E</paraID>
      <start>38</start>
      <end>39</end>
      <status>unmodified</status>
      <modifiedWord/>
      <trackRevisions>false</trackRevisions>
    </reviewItem>
    <reviewItem>
      <errorID>52e9a75e-1fc7-46db-bd20-0e2e7d57df83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4E7B8A77</paraID>
      <start>43</start>
      <end>44</end>
      <status>unmodified</status>
      <modifiedWord/>
      <trackRevisions>false</trackRevisions>
    </reviewItem>
    <reviewItem>
      <errorID>82702b8b-010b-427a-bb71-6c355054c089</errorID>
      <errorWord>系统性</errorWord>
      <group>L1_Word</group>
      <groupName>字词问题</groupName>
      <ability>L2_Typo</ability>
      <abilityName>字词错误</abilityName>
      <candidateList>
        <item>系统</item>
      </candidateList>
      <explain/>
      <paraID>583AD87B</paraID>
      <start>28</start>
      <end>31</end>
      <status>unmodified</status>
      <modifiedWord/>
      <trackRevisions>false</trackRevisions>
    </reviewItem>
    <reviewItem>
      <errorID>68eb4c55-76e7-4357-9e62-94a8fd5e22ba</errorID>
      <errorWord>股东大会</errorWord>
      <group>L1_Word</group>
      <groupName>字词问题</groupName>
      <ability>L2_Typo</ability>
      <abilityName>字词错误</abilityName>
      <candidateList>
        <item>股东会</item>
      </candidateList>
      <explain/>
      <paraID>5F59F4A3</paraID>
      <start>11</start>
      <end>15</end>
      <status>unmodified</status>
      <modifiedWord/>
      <trackRevisions>false</trackRevisions>
    </reviewItem>
    <reviewItem>
      <errorID>3c224ca2-49c6-4e92-b4b0-a07c781ea807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581DD45E</paraID>
      <start>28</start>
      <end>29</end>
      <status>unmodified</status>
      <modifiedWord/>
      <trackRevisions>false</trackRevisions>
    </reviewItem>
    <reviewItem>
      <errorID>d94d3ea0-c2a4-4e62-a9d6-ead95e827b8f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142922E8</paraID>
      <start>30</start>
      <end>31</end>
      <status>unmodified</status>
      <modifiedWord/>
      <trackRevisions>false</trackRevisions>
    </reviewItem>
    <reviewItem>
      <errorID>bd7bf7e8-ea30-4c6c-9f7d-237c61db41da</errorID>
      <errorWord>证券法</errorWord>
      <group>L1_Knowledge</group>
      <groupName>知识性问题</groupName>
      <ability>L2_Knowledge</ability>
      <abilityName>其他知识</abilityName>
      <candidateList>
        <item>中华人民共和国证券法</item>
      </candidateList>
      <explain>当前法律法规名称使用简称，请注意是否应当使用全称。</explain>
      <paraID>11482DD6</paraID>
      <start>5</start>
      <end>8</end>
      <status>unmodified</status>
      <modifiedWord/>
      <trackRevisions>false</trackRevisions>
    </reviewItem>
    <reviewItem>
      <errorID>850edc09-6322-4012-970a-4065bda4c1b1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11482DD6</paraID>
      <start>56</start>
      <end>57</end>
      <status>unmodified</status>
      <modifiedWord/>
      <trackRevisions>false</trackRevisions>
    </reviewItem>
    <reviewItem>
      <errorID>25de4925-a439-4cfb-b7a5-7911200b1231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1DB063D0</paraID>
      <start>6</start>
      <end>7</end>
      <status>unmodified</status>
      <modifiedWord/>
      <trackRevisions>false</trackRevisions>
    </reviewItem>
    <reviewItem>
      <errorID>6d67d631-e4ef-4883-9990-b2bea82d824a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1DB063D0</paraID>
      <start>14</start>
      <end>15</end>
      <status>unmodified</status>
      <modifiedWord/>
      <trackRevisions>false</trackRevisions>
    </reviewItem>
    <reviewItem>
      <errorID>bd266d53-bddd-43ea-a116-035075103674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1DB063D0</paraID>
      <start>28</start>
      <end>29</end>
      <status>unmodified</status>
      <modifiedWord/>
      <trackRevisions>false</trackRevisions>
    </reviewItem>
    <reviewItem>
      <errorID>2ce4b36a-0e67-4b11-9562-da4e4885b8fb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1482DF40</paraID>
      <start>31</start>
      <end>32</end>
      <status>unmodified</status>
      <modifiedWord/>
      <trackRevisions>false</trackRevisions>
    </reviewItem>
    <reviewItem>
      <errorID>14560b27-573c-4bd1-b673-e2dcac282f4d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74D8CDFB</paraID>
      <start>50</start>
      <end>51</end>
      <status>unmodified</status>
      <modifiedWord/>
      <trackRevisions>false</trackRevisions>
    </reviewItem>
    <reviewItem>
      <errorID>de78dad6-4f81-4dd8-9322-35a8921e1711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29671C5E</paraID>
      <start>47</start>
      <end>48</end>
      <status>unmodified</status>
      <modifiedWord/>
      <trackRevisions>false</trackRevisions>
    </reviewItem>
    <reviewItem>
      <errorID>5cbf6f05-d22a-4163-9a8a-0cc94a30e8cb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53D043CE</paraID>
      <start>41</start>
      <end>42</end>
      <status>unmodified</status>
      <modifiedWord/>
      <trackRevisions>false</trackRevisions>
    </reviewItem>
    <reviewItem>
      <errorID>d832ede7-75ef-429e-b9dd-ecacdc406ebe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238FD499</paraID>
      <start>45</start>
      <end>46</end>
      <status>unmodified</status>
      <modifiedWord/>
      <trackRevisions>false</trackRevisions>
    </reviewItem>
    <reviewItem>
      <errorID>11d2b2b4-47ac-44a2-ae94-03329ba6106a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66BE7DDE</paraID>
      <start>47</start>
      <end>48</end>
      <status>unmodified</status>
      <modifiedWord/>
      <trackRevisions>false</trackRevisions>
    </reviewItem>
    <reviewItem>
      <errorID>0edc1375-ac7a-49ce-916c-5aa4da25a53d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3E38F4C1</paraID>
      <start>39</start>
      <end>40</end>
      <status>unmodified</status>
      <modifiedWord/>
      <trackRevisions>false</trackRevisions>
    </reviewItem>
    <reviewItem>
      <errorID>074daa20-9242-4a51-a83e-15bb93b6827c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7BB6E2C8</paraID>
      <start>0</start>
      <end>2</end>
      <status>unmodified</status>
      <modifiedWord/>
      <trackRevisions>false</trackRevisions>
    </reviewItem>
    <reviewItem>
      <errorID>3c4deb58-ffe5-4bfc-8f4c-d8e613d32673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7BB6E2C8</paraID>
      <start>37</start>
      <end>38</end>
      <status>unmodified</status>
      <modifiedWord/>
      <trackRevisions>false</trackRevisions>
    </reviewItem>
    <reviewItem>
      <errorID>31d99fc4-be6c-4baf-b4cc-c9540828cf13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6A4AB63C</paraID>
      <start>19</start>
      <end>20</end>
      <status>unmodified</status>
      <modifiedWord/>
      <trackRevisions>false</trackRevisions>
    </reviewItem>
    <reviewItem>
      <errorID>0b67fd6b-65f9-429f-9d1e-bf735eb2b9e2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6A4AB63C</paraID>
      <start>27</start>
      <end>28</end>
      <status>unmodified</status>
      <modifiedWord/>
      <trackRevisions>false</trackRevisions>
    </reviewItem>
    <reviewItem>
      <errorID>a71512b7-6cd3-415a-876a-e7c14c2845ee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4EAABFAC</paraID>
      <start>42</start>
      <end>43</end>
      <status>unmodified</status>
      <modifiedWord/>
      <trackRevisions>false</trackRevisions>
    </reviewItem>
    <reviewItem>
      <errorID>1e1dac54-50a8-47c0-b697-cd5b2531dd3a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48DE5E5A</paraID>
      <start>39</start>
      <end>40</end>
      <status>unmodified</status>
      <modifiedWord/>
      <trackRevisions>false</trackRevisions>
    </reviewItem>
    <reviewItem>
      <errorID>8c739702-27cf-4cdc-b0d9-01b6409187ef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5020DE19</paraID>
      <start>39</start>
      <end>40</end>
      <status>unmodified</status>
      <modifiedWord/>
      <trackRevisions>false</trackRevisions>
    </reviewItem>
    <reviewItem>
      <errorID>6a6f6baa-0943-4c6d-8457-2e446d8b9182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39D3B37F</paraID>
      <start>33</start>
      <end>34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c9681e-def8-4df7-9cd8-14d95a060e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3979</Words>
  <Characters>4077</Characters>
  <Lines>0</Lines>
  <Paragraphs>0</Paragraphs>
  <TotalTime>11</TotalTime>
  <ScaleCrop>false</ScaleCrop>
  <LinksUpToDate>false</LinksUpToDate>
  <CharactersWithSpaces>4089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2026-05-18T18:14:00Z</dcterms:created>
  <dc:creator>GF</dc:creator>
  <cp:lastModifiedBy>郭上</cp:lastModifiedBy>
  <dcterms:modified xsi:type="dcterms:W3CDTF">2026-07-17T02:13:30Z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57C98A54D6CB825086E60A6AD54C7CA1_41</vt:lpwstr>
  </property>
  <property fmtid="{D5CDD505-2E9C-101B-9397-08002B2CF9AE}" pid="4" name="KSOTemplateDocerSaveRecord">
    <vt:lpwstr>eyJoZGlkIjoiMTA2ODY4ZWQ1NzE3YjRkOTY5ZWJhNTRjMjg1NDE2NTkiLCJ1c2VySWQiOiIzNTU2NTY5MTIifQ==</vt:lpwstr>
  </property>
</Properties>
</file>