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B30CA">
      <w:pPr>
        <w:pStyle w:val="2"/>
        <w:widowControl w:val="0"/>
        <w:spacing w:before="0" w:beforeAutospacing="0" w:after="0" w:afterAutospacing="0" w:line="560" w:lineRule="exact"/>
        <w:jc w:val="both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附件1</w:t>
      </w:r>
    </w:p>
    <w:p w14:paraId="7623AA85">
      <w:pPr>
        <w:pStyle w:val="2"/>
        <w:widowControl w:val="0"/>
        <w:spacing w:before="0" w:beforeAutospacing="0" w:after="0" w:afterAutospacing="0" w:line="520" w:lineRule="exact"/>
        <w:jc w:val="center"/>
        <w:rPr>
          <w:rFonts w:hint="eastAsia" w:ascii="方正小标宋简体" w:hAnsi="黑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202</w:t>
      </w:r>
      <w:r>
        <w:rPr>
          <w:rFonts w:hint="eastAsia" w:ascii="方正小标宋简体" w:eastAsia="方正小标宋简体"/>
          <w:sz w:val="40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40"/>
          <w:szCs w:val="32"/>
        </w:rPr>
        <w:t>年度公开招聘劳务派遣人员</w:t>
      </w:r>
      <w:r>
        <w:rPr>
          <w:rFonts w:hint="eastAsia" w:ascii="方正小标宋简体" w:hAnsi="黑体" w:eastAsia="方正小标宋简体"/>
          <w:sz w:val="40"/>
          <w:szCs w:val="32"/>
        </w:rPr>
        <w:t>岗位信息表</w:t>
      </w:r>
    </w:p>
    <w:p w14:paraId="07B26883">
      <w:pPr>
        <w:pStyle w:val="2"/>
        <w:widowControl w:val="0"/>
        <w:spacing w:before="0" w:beforeAutospacing="0" w:after="0" w:afterAutospacing="0" w:line="140" w:lineRule="exact"/>
        <w:jc w:val="center"/>
        <w:rPr>
          <w:rFonts w:hint="eastAsia" w:ascii="方正小标宋简体" w:hAnsi="黑体" w:eastAsia="方正小标宋简体"/>
          <w:sz w:val="40"/>
          <w:szCs w:val="32"/>
        </w:rPr>
      </w:pP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684"/>
        <w:gridCol w:w="1359"/>
        <w:gridCol w:w="912"/>
        <w:gridCol w:w="485"/>
        <w:gridCol w:w="1729"/>
        <w:gridCol w:w="859"/>
        <w:gridCol w:w="1429"/>
        <w:gridCol w:w="4556"/>
        <w:gridCol w:w="735"/>
        <w:gridCol w:w="675"/>
        <w:gridCol w:w="642"/>
      </w:tblGrid>
      <w:tr w14:paraId="264B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tblHeader/>
          <w:jc w:val="center"/>
        </w:trPr>
        <w:tc>
          <w:tcPr>
            <w:tcW w:w="243" w:type="pct"/>
            <w:noWrap w:val="0"/>
            <w:vAlign w:val="center"/>
          </w:tcPr>
          <w:p w14:paraId="04E62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岗位序号</w:t>
            </w:r>
          </w:p>
        </w:tc>
        <w:tc>
          <w:tcPr>
            <w:tcW w:w="483" w:type="pct"/>
            <w:noWrap w:val="0"/>
            <w:vAlign w:val="center"/>
          </w:tcPr>
          <w:p w14:paraId="066E1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用人单位</w:t>
            </w:r>
          </w:p>
        </w:tc>
        <w:tc>
          <w:tcPr>
            <w:tcW w:w="324" w:type="pct"/>
            <w:noWrap w:val="0"/>
            <w:vAlign w:val="center"/>
          </w:tcPr>
          <w:p w14:paraId="53BF5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岗位</w:t>
            </w:r>
          </w:p>
          <w:p w14:paraId="6444F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72" w:type="pct"/>
            <w:noWrap w:val="0"/>
            <w:vAlign w:val="center"/>
          </w:tcPr>
          <w:p w14:paraId="60BA9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614" w:type="pct"/>
            <w:noWrap w:val="0"/>
            <w:vAlign w:val="center"/>
          </w:tcPr>
          <w:p w14:paraId="0979E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黑体" w:hAnsi="黑体" w:eastAsia="黑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305" w:type="pct"/>
            <w:noWrap w:val="0"/>
            <w:vAlign w:val="center"/>
          </w:tcPr>
          <w:p w14:paraId="12E5F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学历</w:t>
            </w:r>
          </w:p>
          <w:p w14:paraId="54672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lang w:val="en-US" w:eastAsia="zh-CN"/>
              </w:rPr>
              <w:t>学位</w:t>
            </w:r>
          </w:p>
        </w:tc>
        <w:tc>
          <w:tcPr>
            <w:tcW w:w="507" w:type="pct"/>
            <w:noWrap w:val="0"/>
            <w:vAlign w:val="center"/>
          </w:tcPr>
          <w:p w14:paraId="5955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619" w:type="pct"/>
            <w:noWrap w:val="0"/>
            <w:vAlign w:val="center"/>
          </w:tcPr>
          <w:p w14:paraId="2A7E0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其他条件</w:t>
            </w:r>
          </w:p>
        </w:tc>
        <w:tc>
          <w:tcPr>
            <w:tcW w:w="261" w:type="pct"/>
            <w:noWrap w:val="0"/>
            <w:vAlign w:val="center"/>
          </w:tcPr>
          <w:p w14:paraId="0E8F0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考试</w:t>
            </w:r>
          </w:p>
          <w:p w14:paraId="318B1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方式</w:t>
            </w:r>
          </w:p>
        </w:tc>
        <w:tc>
          <w:tcPr>
            <w:tcW w:w="239" w:type="pct"/>
            <w:noWrap w:val="0"/>
            <w:vAlign w:val="center"/>
          </w:tcPr>
          <w:p w14:paraId="4A88D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用人方式</w:t>
            </w:r>
          </w:p>
        </w:tc>
        <w:tc>
          <w:tcPr>
            <w:tcW w:w="228" w:type="pct"/>
            <w:noWrap w:val="0"/>
            <w:vAlign w:val="center"/>
          </w:tcPr>
          <w:p w14:paraId="0C85B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黑体" w:hAnsi="黑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37B7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384" w:hRule="atLeast"/>
          <w:jc w:val="center"/>
        </w:trPr>
        <w:tc>
          <w:tcPr>
            <w:tcW w:w="243" w:type="pct"/>
            <w:noWrap w:val="0"/>
            <w:vAlign w:val="center"/>
          </w:tcPr>
          <w:p w14:paraId="6FC15B5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83" w:type="pct"/>
            <w:noWrap w:val="0"/>
            <w:vAlign w:val="center"/>
          </w:tcPr>
          <w:p w14:paraId="0A1202C1">
            <w:pPr>
              <w:widowControl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自治区医疗管理服务指导中心</w:t>
            </w:r>
          </w:p>
        </w:tc>
        <w:tc>
          <w:tcPr>
            <w:tcW w:w="324" w:type="pct"/>
            <w:noWrap w:val="0"/>
            <w:vAlign w:val="center"/>
          </w:tcPr>
          <w:p w14:paraId="50FB103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党务及采购岗</w:t>
            </w:r>
          </w:p>
        </w:tc>
        <w:tc>
          <w:tcPr>
            <w:tcW w:w="172" w:type="pct"/>
            <w:noWrap w:val="0"/>
            <w:vAlign w:val="center"/>
          </w:tcPr>
          <w:p w14:paraId="798954B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14" w:type="pct"/>
            <w:noWrap w:val="0"/>
            <w:vAlign w:val="center"/>
          </w:tcPr>
          <w:p w14:paraId="61DD1C7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汉语言文学、秘书学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、秘书、文秘、文秘学、应用语言学、中国语言文学、语言学及应用语言学、汉语言文字学、中国现当代文学、写作学。</w:t>
            </w:r>
          </w:p>
        </w:tc>
        <w:tc>
          <w:tcPr>
            <w:tcW w:w="305" w:type="pct"/>
            <w:noWrap w:val="0"/>
            <w:vAlign w:val="center"/>
          </w:tcPr>
          <w:p w14:paraId="4D80374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及以上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学士及以上</w:t>
            </w:r>
          </w:p>
        </w:tc>
        <w:tc>
          <w:tcPr>
            <w:tcW w:w="507" w:type="pct"/>
            <w:noWrap w:val="0"/>
            <w:vAlign w:val="center"/>
          </w:tcPr>
          <w:p w14:paraId="4A3FDAD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26周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岁以下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具有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研究生学历学位的人员放宽到30周岁以下。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（年龄计算截止至报名首日）</w:t>
            </w:r>
          </w:p>
        </w:tc>
        <w:tc>
          <w:tcPr>
            <w:tcW w:w="1619" w:type="pct"/>
            <w:noWrap w:val="0"/>
            <w:vAlign w:val="center"/>
          </w:tcPr>
          <w:p w14:paraId="41323583">
            <w:pPr>
              <w:widowControl/>
              <w:numPr>
                <w:ilvl w:val="0"/>
                <w:numId w:val="0"/>
              </w:numPr>
              <w:adjustRightInd/>
              <w:snapToGrid/>
              <w:spacing w:line="300" w:lineRule="exact"/>
              <w:jc w:val="left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一、必须是中共党员（含预备党员）。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二、能够熟练运用WPS等办公软件，能独立制作文档、表格、演示文稿、流程图等。</w:t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三、熟悉党的理论，具备较强的公文和新闻写作、组织协调能力，能承担“三会一课”、组织生活会、主题党日、党员发展与教育管理、党建活动组织、政策宣传</w:t>
            </w:r>
            <w:bookmarkStart w:id="0" w:name="_GoBack"/>
            <w:bookmarkEnd w:id="0"/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等日常党务工作。</w:t>
            </w:r>
          </w:p>
          <w:p w14:paraId="2BB50F17">
            <w:pPr>
              <w:widowControl/>
              <w:numPr>
                <w:ilvl w:val="0"/>
                <w:numId w:val="0"/>
              </w:numPr>
              <w:adjustRightInd/>
              <w:snapToGrid/>
              <w:spacing w:line="300" w:lineRule="exact"/>
              <w:jc w:val="left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四、了解政府采购政策，能承担单位日常采购工作。</w:t>
            </w:r>
          </w:p>
          <w:p w14:paraId="305886F2">
            <w:pPr>
              <w:widowControl/>
              <w:numPr>
                <w:ilvl w:val="0"/>
                <w:numId w:val="0"/>
              </w:numPr>
              <w:adjustRightInd/>
              <w:snapToGrid/>
              <w:spacing w:line="300" w:lineRule="exact"/>
              <w:jc w:val="left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五、有党务工作、公文写作等相关工作经验者优先。</w:t>
            </w:r>
          </w:p>
          <w:p w14:paraId="102EE477">
            <w:pPr>
              <w:widowControl/>
              <w:numPr>
                <w:ilvl w:val="0"/>
                <w:numId w:val="0"/>
              </w:numPr>
              <w:adjustRightInd/>
              <w:snapToGrid/>
              <w:spacing w:line="300" w:lineRule="exact"/>
              <w:jc w:val="left"/>
              <w:rPr>
                <w:rFonts w:hint="default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 w:bidi="ar-SA"/>
              </w:rPr>
              <w:t>六、持有C1/C2驾驶证、驾龄2年及以上。</w:t>
            </w:r>
          </w:p>
        </w:tc>
        <w:tc>
          <w:tcPr>
            <w:tcW w:w="261" w:type="pct"/>
            <w:noWrap w:val="0"/>
            <w:vAlign w:val="center"/>
          </w:tcPr>
          <w:p w14:paraId="5C05CD9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面试</w:t>
            </w:r>
          </w:p>
        </w:tc>
        <w:tc>
          <w:tcPr>
            <w:tcW w:w="239" w:type="pct"/>
            <w:noWrap w:val="0"/>
            <w:vAlign w:val="center"/>
          </w:tcPr>
          <w:p w14:paraId="500D6E3C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劳务派遣</w:t>
            </w:r>
          </w:p>
        </w:tc>
        <w:tc>
          <w:tcPr>
            <w:tcW w:w="228" w:type="pct"/>
            <w:noWrap w:val="0"/>
            <w:vAlign w:val="center"/>
          </w:tcPr>
          <w:p w14:paraId="07A0D28B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2041D01"/>
    <w:p w14:paraId="3BA64D79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br w:type="page"/>
      </w:r>
    </w:p>
    <w:p w14:paraId="323E5899">
      <w:pPr>
        <w:rPr>
          <w:rFonts w:hint="eastAsia" w:eastAsia="宋体"/>
          <w:lang w:eastAsia="zh-CN"/>
        </w:rPr>
      </w:pP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684"/>
        <w:gridCol w:w="1359"/>
        <w:gridCol w:w="912"/>
        <w:gridCol w:w="485"/>
        <w:gridCol w:w="1729"/>
        <w:gridCol w:w="859"/>
        <w:gridCol w:w="1429"/>
        <w:gridCol w:w="4556"/>
        <w:gridCol w:w="735"/>
        <w:gridCol w:w="675"/>
        <w:gridCol w:w="642"/>
      </w:tblGrid>
      <w:tr w14:paraId="5F4C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tblHeader/>
          <w:jc w:val="center"/>
        </w:trPr>
        <w:tc>
          <w:tcPr>
            <w:tcW w:w="243" w:type="pct"/>
            <w:noWrap w:val="0"/>
            <w:vAlign w:val="center"/>
          </w:tcPr>
          <w:p w14:paraId="676EBBA4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岗位序号</w:t>
            </w:r>
          </w:p>
        </w:tc>
        <w:tc>
          <w:tcPr>
            <w:tcW w:w="483" w:type="pct"/>
            <w:noWrap w:val="0"/>
            <w:vAlign w:val="center"/>
          </w:tcPr>
          <w:p w14:paraId="0F8CD580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用人单位</w:t>
            </w:r>
          </w:p>
        </w:tc>
        <w:tc>
          <w:tcPr>
            <w:tcW w:w="324" w:type="pct"/>
            <w:noWrap w:val="0"/>
            <w:vAlign w:val="center"/>
          </w:tcPr>
          <w:p w14:paraId="211049EB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岗位</w:t>
            </w:r>
          </w:p>
          <w:p w14:paraId="74789650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名称</w:t>
            </w:r>
          </w:p>
        </w:tc>
        <w:tc>
          <w:tcPr>
            <w:tcW w:w="172" w:type="pct"/>
            <w:noWrap w:val="0"/>
            <w:vAlign w:val="center"/>
          </w:tcPr>
          <w:p w14:paraId="2D5792EB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招聘人数</w:t>
            </w:r>
          </w:p>
        </w:tc>
        <w:tc>
          <w:tcPr>
            <w:tcW w:w="614" w:type="pct"/>
            <w:noWrap w:val="0"/>
            <w:vAlign w:val="center"/>
          </w:tcPr>
          <w:p w14:paraId="0AF99C53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专业</w:t>
            </w:r>
          </w:p>
        </w:tc>
        <w:tc>
          <w:tcPr>
            <w:tcW w:w="305" w:type="pct"/>
            <w:noWrap w:val="0"/>
            <w:vAlign w:val="center"/>
          </w:tcPr>
          <w:p w14:paraId="34E88923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学历</w:t>
            </w:r>
          </w:p>
          <w:p w14:paraId="07031ECC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学位</w:t>
            </w:r>
          </w:p>
        </w:tc>
        <w:tc>
          <w:tcPr>
            <w:tcW w:w="507" w:type="pct"/>
            <w:noWrap w:val="0"/>
            <w:vAlign w:val="center"/>
          </w:tcPr>
          <w:p w14:paraId="75CB6DFF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年龄</w:t>
            </w:r>
          </w:p>
        </w:tc>
        <w:tc>
          <w:tcPr>
            <w:tcW w:w="1619" w:type="pct"/>
            <w:noWrap w:val="0"/>
            <w:vAlign w:val="center"/>
          </w:tcPr>
          <w:p w14:paraId="685E824E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其他条件</w:t>
            </w:r>
          </w:p>
        </w:tc>
        <w:tc>
          <w:tcPr>
            <w:tcW w:w="261" w:type="pct"/>
            <w:noWrap w:val="0"/>
            <w:vAlign w:val="center"/>
          </w:tcPr>
          <w:p w14:paraId="3CC95C3E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考试</w:t>
            </w:r>
          </w:p>
          <w:p w14:paraId="2728A0AF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方式</w:t>
            </w:r>
          </w:p>
        </w:tc>
        <w:tc>
          <w:tcPr>
            <w:tcW w:w="239" w:type="pct"/>
            <w:noWrap w:val="0"/>
            <w:vAlign w:val="center"/>
          </w:tcPr>
          <w:p w14:paraId="305B31FF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用人方式</w:t>
            </w:r>
          </w:p>
        </w:tc>
        <w:tc>
          <w:tcPr>
            <w:tcW w:w="228" w:type="pct"/>
            <w:noWrap w:val="0"/>
            <w:vAlign w:val="center"/>
          </w:tcPr>
          <w:p w14:paraId="0F60105F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备注</w:t>
            </w:r>
          </w:p>
        </w:tc>
      </w:tr>
      <w:tr w14:paraId="3A91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384" w:hRule="atLeast"/>
          <w:jc w:val="center"/>
        </w:trPr>
        <w:tc>
          <w:tcPr>
            <w:tcW w:w="243" w:type="pct"/>
            <w:noWrap w:val="0"/>
            <w:vAlign w:val="center"/>
          </w:tcPr>
          <w:p w14:paraId="0A034C87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83" w:type="pct"/>
            <w:noWrap w:val="0"/>
            <w:vAlign w:val="center"/>
          </w:tcPr>
          <w:p w14:paraId="0E489BDE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lang w:val="en-US" w:eastAsia="zh-CN"/>
              </w:rPr>
              <w:t>自治区医疗管理服务指导中心</w:t>
            </w:r>
          </w:p>
        </w:tc>
        <w:tc>
          <w:tcPr>
            <w:tcW w:w="324" w:type="pct"/>
            <w:noWrap w:val="0"/>
            <w:vAlign w:val="center"/>
          </w:tcPr>
          <w:p w14:paraId="377289B7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医学岗</w:t>
            </w:r>
          </w:p>
        </w:tc>
        <w:tc>
          <w:tcPr>
            <w:tcW w:w="172" w:type="pct"/>
            <w:noWrap w:val="0"/>
            <w:vAlign w:val="center"/>
          </w:tcPr>
          <w:p w14:paraId="7A7998E7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14" w:type="pct"/>
            <w:noWrap w:val="0"/>
            <w:vAlign w:val="center"/>
          </w:tcPr>
          <w:p w14:paraId="0FBE2B15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临床医学类，流行病与卫生统计学、</w:t>
            </w: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公共卫生、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公共卫生</w:t>
            </w: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管理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、预防医学、医学信息学、医学检验技术、医学实验技术、医学影像技术</w:t>
            </w: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、医学检验、医学实验学，护理类。</w:t>
            </w:r>
          </w:p>
        </w:tc>
        <w:tc>
          <w:tcPr>
            <w:tcW w:w="305" w:type="pct"/>
            <w:noWrap w:val="0"/>
            <w:vAlign w:val="center"/>
          </w:tcPr>
          <w:p w14:paraId="60698C60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本科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及以上，</w:t>
            </w: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学士及以上</w:t>
            </w:r>
          </w:p>
        </w:tc>
        <w:tc>
          <w:tcPr>
            <w:tcW w:w="507" w:type="pct"/>
            <w:noWrap w:val="0"/>
            <w:vAlign w:val="center"/>
          </w:tcPr>
          <w:p w14:paraId="1499CF24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临床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医学类</w:t>
            </w: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专业30周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岁以下，</w:t>
            </w: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其他专业25周岁以下</w:t>
            </w:r>
            <w:r>
              <w:rPr>
                <w:rFonts w:hint="eastAsia" w:eastAsia="仿宋_GB2312"/>
                <w:color w:val="auto"/>
                <w:kern w:val="0"/>
                <w:sz w:val="24"/>
                <w:lang w:eastAsia="zh-CN"/>
              </w:rPr>
              <w:t>（年龄计算截止至报名首日）</w:t>
            </w:r>
          </w:p>
        </w:tc>
        <w:tc>
          <w:tcPr>
            <w:tcW w:w="1619" w:type="pct"/>
            <w:noWrap w:val="0"/>
            <w:vAlign w:val="center"/>
          </w:tcPr>
          <w:p w14:paraId="497EE5CB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有二甲综合医院以上工作经验或取得职业资格者优先。</w:t>
            </w:r>
          </w:p>
        </w:tc>
        <w:tc>
          <w:tcPr>
            <w:tcW w:w="261" w:type="pct"/>
            <w:noWrap w:val="0"/>
            <w:vAlign w:val="center"/>
          </w:tcPr>
          <w:p w14:paraId="0F7CC7BE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面试</w:t>
            </w:r>
          </w:p>
        </w:tc>
        <w:tc>
          <w:tcPr>
            <w:tcW w:w="239" w:type="pct"/>
            <w:noWrap w:val="0"/>
            <w:vAlign w:val="center"/>
          </w:tcPr>
          <w:p w14:paraId="3EB0D596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  <w:t>劳务派遣</w:t>
            </w:r>
          </w:p>
        </w:tc>
        <w:tc>
          <w:tcPr>
            <w:tcW w:w="228" w:type="pct"/>
            <w:noWrap w:val="0"/>
            <w:vAlign w:val="center"/>
          </w:tcPr>
          <w:p w14:paraId="4AF89380">
            <w:pPr>
              <w:widowControl/>
              <w:snapToGrid w:val="0"/>
              <w:jc w:val="center"/>
              <w:rPr>
                <w:rFonts w:hint="eastAsia" w:eastAsia="仿宋_GB2312"/>
                <w:color w:val="auto"/>
                <w:kern w:val="0"/>
                <w:sz w:val="24"/>
                <w:lang w:val="en-US" w:eastAsia="zh-CN"/>
              </w:rPr>
            </w:pPr>
          </w:p>
        </w:tc>
      </w:tr>
    </w:tbl>
    <w:p w14:paraId="17EDC6D1">
      <w:pPr>
        <w:rPr>
          <w:rFonts w:hint="eastAsia" w:eastAsia="宋体"/>
          <w:lang w:eastAsia="zh-CN"/>
        </w:rPr>
      </w:pPr>
    </w:p>
    <w:p w14:paraId="3CE94164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说明：</w:t>
      </w:r>
      <w:r>
        <w:rPr>
          <w:rFonts w:hint="default" w:ascii="宋体" w:hAnsi="宋体" w:cs="宋体"/>
          <w:sz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专业分类参照《广西壮族自治区考试录用公务员专业分类指导目录（2026年版）》执行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2.“以上”、“以下”均包含本数。</w:t>
      </w:r>
    </w:p>
    <w:sectPr>
      <w:pgSz w:w="16838" w:h="11906" w:orient="landscape"/>
      <w:pgMar w:top="1247" w:right="1440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1F8F99-28CF-4480-B529-EE0C27BD42D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  <w:embedRegular r:id="rId2" w:fontKey="{C45F902D-3572-4433-9B2D-4826A9C07848}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23F968E-B3AA-4751-BDD2-B58386A04D9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DdkNjA3NjFhOTQxZDg2ZTIyYzFiYjdiMWU5NTYifQ=="/>
  </w:docVars>
  <w:rsids>
    <w:rsidRoot w:val="1EBB1D6E"/>
    <w:rsid w:val="00630EA3"/>
    <w:rsid w:val="00B37984"/>
    <w:rsid w:val="043C2443"/>
    <w:rsid w:val="053D2D3C"/>
    <w:rsid w:val="07535CD7"/>
    <w:rsid w:val="07EA340B"/>
    <w:rsid w:val="080B0627"/>
    <w:rsid w:val="08283748"/>
    <w:rsid w:val="08C87FE7"/>
    <w:rsid w:val="092E7B62"/>
    <w:rsid w:val="0B6641F6"/>
    <w:rsid w:val="0D8F3366"/>
    <w:rsid w:val="108E16AE"/>
    <w:rsid w:val="1550099E"/>
    <w:rsid w:val="160D4207"/>
    <w:rsid w:val="187F6B7E"/>
    <w:rsid w:val="188A6BD5"/>
    <w:rsid w:val="198157ED"/>
    <w:rsid w:val="1A2314CE"/>
    <w:rsid w:val="1CF244A5"/>
    <w:rsid w:val="1D7368A1"/>
    <w:rsid w:val="1D9A1D01"/>
    <w:rsid w:val="1E8D4354"/>
    <w:rsid w:val="1EBB1D6E"/>
    <w:rsid w:val="21F36241"/>
    <w:rsid w:val="245D5BE0"/>
    <w:rsid w:val="24B73349"/>
    <w:rsid w:val="270A6092"/>
    <w:rsid w:val="2CBB5258"/>
    <w:rsid w:val="2CC338BC"/>
    <w:rsid w:val="2D4E2B71"/>
    <w:rsid w:val="2E731311"/>
    <w:rsid w:val="31563118"/>
    <w:rsid w:val="320F74C2"/>
    <w:rsid w:val="33E32121"/>
    <w:rsid w:val="34537313"/>
    <w:rsid w:val="35FD30E8"/>
    <w:rsid w:val="38933118"/>
    <w:rsid w:val="3C4151B9"/>
    <w:rsid w:val="3F970A7C"/>
    <w:rsid w:val="3FC77C4C"/>
    <w:rsid w:val="40D54E75"/>
    <w:rsid w:val="41B861A3"/>
    <w:rsid w:val="452837DA"/>
    <w:rsid w:val="458343FC"/>
    <w:rsid w:val="46243C10"/>
    <w:rsid w:val="469810FF"/>
    <w:rsid w:val="4880195E"/>
    <w:rsid w:val="488C6F4A"/>
    <w:rsid w:val="4ABE2113"/>
    <w:rsid w:val="4AE65E32"/>
    <w:rsid w:val="4DCD7C9F"/>
    <w:rsid w:val="50141A57"/>
    <w:rsid w:val="507F1E66"/>
    <w:rsid w:val="51845A92"/>
    <w:rsid w:val="52737DAB"/>
    <w:rsid w:val="532D6052"/>
    <w:rsid w:val="594D6113"/>
    <w:rsid w:val="59CA3C34"/>
    <w:rsid w:val="5B100F07"/>
    <w:rsid w:val="5CEA0D81"/>
    <w:rsid w:val="5E047E02"/>
    <w:rsid w:val="5FEC05A4"/>
    <w:rsid w:val="5FFA662A"/>
    <w:rsid w:val="609A0DC3"/>
    <w:rsid w:val="60C63816"/>
    <w:rsid w:val="61AF629D"/>
    <w:rsid w:val="62772330"/>
    <w:rsid w:val="631F286B"/>
    <w:rsid w:val="63456389"/>
    <w:rsid w:val="63F600D5"/>
    <w:rsid w:val="64155AA4"/>
    <w:rsid w:val="64CB32A8"/>
    <w:rsid w:val="6604676D"/>
    <w:rsid w:val="66E6284F"/>
    <w:rsid w:val="672531E2"/>
    <w:rsid w:val="67B13C60"/>
    <w:rsid w:val="6AC801AA"/>
    <w:rsid w:val="6AD9782B"/>
    <w:rsid w:val="6CC05D61"/>
    <w:rsid w:val="6DAB4FF7"/>
    <w:rsid w:val="6F856304"/>
    <w:rsid w:val="6F8E0EE7"/>
    <w:rsid w:val="70DB1BE6"/>
    <w:rsid w:val="7300579D"/>
    <w:rsid w:val="7303326F"/>
    <w:rsid w:val="73C119C9"/>
    <w:rsid w:val="759E7FEF"/>
    <w:rsid w:val="76851315"/>
    <w:rsid w:val="76E07973"/>
    <w:rsid w:val="77DD0AD0"/>
    <w:rsid w:val="7882657D"/>
    <w:rsid w:val="7936506E"/>
    <w:rsid w:val="79A01DE7"/>
    <w:rsid w:val="7B0326A2"/>
    <w:rsid w:val="7E760E53"/>
    <w:rsid w:val="7E7B0DF9"/>
    <w:rsid w:val="7FB55409"/>
    <w:rsid w:val="7FE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678</Characters>
  <Lines>0</Lines>
  <Paragraphs>0</Paragraphs>
  <TotalTime>12</TotalTime>
  <ScaleCrop>false</ScaleCrop>
  <LinksUpToDate>false</LinksUpToDate>
  <CharactersWithSpaces>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2024-03-20T16:49:00Z</dcterms:created>
  <dc:creator>ASUS</dc:creator>
  <cp:lastModifiedBy>张均毅</cp:lastModifiedBy>
  <cp:lastPrinted>2026-07-27T02:30:59Z</cp:lastPrinted>
  <dcterms:modified xsi:type="dcterms:W3CDTF">2026-07-27T02:31:31Z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F86C78760D654306B141097EEE0EA2B0_13</vt:lpwstr>
  </property>
  <property fmtid="{D5CDD505-2E9C-101B-9397-08002B2CF9AE}" pid="4" name="KSOTemplateDocerSaveRecord">
    <vt:lpwstr>eyJoZGlkIjoiZTk1ZGZjZmQzZjdkMmM3ZDhhMTVlNTQzZWEwZTJjN2EiLCJ1c2VySWQiOiI0MzE3NDc0NTUifQ==</vt:lpwstr>
  </property>
</Properties>
</file>