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653A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黑体"/>
          <w:color w:val="auto"/>
          <w:sz w:val="32"/>
          <w:szCs w:val="32"/>
          <w:lang w:val="en-US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</w:t>
      </w:r>
    </w:p>
    <w:tbl>
      <w:tblPr>
        <w:tblStyle w:val="3"/>
        <w:tblpPr w:leftFromText="180" w:rightFromText="180" w:vertAnchor="text" w:horzAnchor="page" w:tblpXSpec="center" w:tblpY="248"/>
        <w:tblOverlap w:val="never"/>
        <w:tblW w:w="1401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950"/>
        <w:gridCol w:w="2475"/>
        <w:gridCol w:w="1890"/>
        <w:gridCol w:w="1615"/>
        <w:gridCol w:w="1312"/>
        <w:gridCol w:w="3413"/>
        <w:gridCol w:w="695"/>
      </w:tblGrid>
      <w:tr w14:paraId="67532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40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015E0">
            <w:pPr>
              <w:keepNext w:val="0"/>
              <w:keepLines w:val="0"/>
              <w:pageBreakBefore w:val="0"/>
              <w:widowControl w:val="0"/>
              <w:tabs>
                <w:tab w:val="left" w:pos="38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40"/>
                <w:szCs w:val="40"/>
                <w:u w:val="none"/>
                <w:lang w:val="en-US" w:eastAsia="zh-CN" w:bidi="ar"/>
              </w:rPr>
              <w:t>邵东市人民医院2026年度高学历编外合同制专业技术人员招聘计划表</w:t>
            </w:r>
          </w:p>
        </w:tc>
      </w:tr>
      <w:tr w14:paraId="73A0F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F2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EB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申请岗位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C3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3A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44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F7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性别要求</w:t>
            </w:r>
          </w:p>
        </w:tc>
        <w:tc>
          <w:tcPr>
            <w:tcW w:w="3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E7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相关要求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7E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</w:tr>
      <w:tr w14:paraId="409D3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E6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</w:rPr>
              <w:t>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DC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</w:rPr>
              <w:t>消化内科医师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624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宋体" w:hAnsi="宋体" w:cs="宋体" w:eastAsiaTheme="minorEastAsia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</w:rPr>
              <w:t>内科学（消化内科学方向）</w:t>
            </w: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  <w:lang w:val="en-US" w:eastAsia="zh-CN"/>
              </w:rPr>
              <w:t>/中西结合内科学（胃肠病方向）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CC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</w:rPr>
              <w:t>全日制硕士研究生（四证合一）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87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</w:rPr>
              <w:t>38周岁及以下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18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3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49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</w:rPr>
              <w:t>有基本内镜操作基础者优先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8F5B9"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4"/>
                <w:highlight w:val="none"/>
                <w:lang w:val="en-US" w:eastAsia="zh-CN"/>
              </w:rPr>
              <w:t>1</w:t>
            </w:r>
          </w:p>
        </w:tc>
      </w:tr>
      <w:tr w14:paraId="3C9EE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83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</w:rPr>
              <w:t>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86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</w:rPr>
              <w:t>心血管内科医师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74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</w:rPr>
              <w:t>内科学（心血管内科学方向）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CB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</w:rPr>
              <w:t>全日制硕士研究生（四证合一）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30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</w:rPr>
              <w:t>38周岁及以下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3A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3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BC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5A8B5"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4"/>
                <w:highlight w:val="none"/>
                <w:lang w:val="en-US" w:eastAsia="zh-CN"/>
              </w:rPr>
              <w:t>1</w:t>
            </w:r>
          </w:p>
        </w:tc>
      </w:tr>
      <w:tr w14:paraId="28933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02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AE1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 w:cs="宋体" w:eastAsiaTheme="minorEastAsia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</w:rPr>
              <w:t>肿瘤科医师</w:t>
            </w: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94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</w:rPr>
              <w:t>肿瘤学（血液肿瘤学方向）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4C3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</w:rPr>
              <w:t>全日制硕士研究生（四证合一）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D6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</w:rPr>
              <w:t>38周岁及以下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64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3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8C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0C433"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</w:rPr>
              <w:t>1</w:t>
            </w:r>
          </w:p>
        </w:tc>
      </w:tr>
      <w:tr w14:paraId="630D5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51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8D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 w:cs="宋体" w:eastAsiaTheme="minorEastAsia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</w:rPr>
              <w:t>肿瘤科医师</w:t>
            </w: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45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</w:rPr>
              <w:t>内科学/肿瘤学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B4D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</w:rPr>
              <w:t>全日制硕士研究生（四证合一）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2F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</w:rPr>
              <w:t>38周岁及以下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373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3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88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</w:rPr>
              <w:t>肿瘤学方向优先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FE72F"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4"/>
                <w:highlight w:val="none"/>
                <w:lang w:val="en-US" w:eastAsia="zh-CN"/>
              </w:rPr>
              <w:t>1</w:t>
            </w:r>
          </w:p>
        </w:tc>
      </w:tr>
      <w:tr w14:paraId="69FF5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79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E3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</w:rPr>
              <w:t>感染科医师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024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var(--S1S-FONT-FAMILY)" w:hAnsi="var(--S1S-FONT-FAMILY)" w:eastAsia="var(--S1S-FONT-FAMILY)"/>
                <w:color w:val="auto"/>
                <w:sz w:val="22"/>
                <w:szCs w:val="24"/>
                <w:highlight w:val="none"/>
              </w:rPr>
              <w:t>传染病学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2C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</w:rPr>
              <w:t>全日制硕士研究生（四证合一）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A1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</w:rPr>
              <w:t>38周岁及以下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40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3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C4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C6319"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4"/>
                <w:highlight w:val="none"/>
                <w:lang w:val="en-US" w:eastAsia="zh-CN"/>
              </w:rPr>
              <w:t>1</w:t>
            </w:r>
          </w:p>
        </w:tc>
      </w:tr>
      <w:tr w14:paraId="593F4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060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0C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</w:rPr>
              <w:t>神经内科医师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D8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var(--S1S-FONT-FAMILY)" w:hAnsi="var(--S1S-FONT-FAMILY)" w:eastAsia="var(--S1S-FONT-FAMILY)"/>
                <w:color w:val="auto"/>
                <w:sz w:val="22"/>
                <w:szCs w:val="24"/>
                <w:highlight w:val="none"/>
              </w:rPr>
              <w:t>神经病学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35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</w:rPr>
              <w:t>全日制硕士研究生（四证合一）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5F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</w:rPr>
              <w:t>38周岁及以下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CD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3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4D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</w:rPr>
              <w:t>有三级甲等工作医院工作（含规培）经验者优先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32DAC"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4"/>
                <w:highlight w:val="none"/>
                <w:lang w:val="en-US" w:eastAsia="zh-CN"/>
              </w:rPr>
              <w:t>1</w:t>
            </w:r>
          </w:p>
        </w:tc>
      </w:tr>
      <w:tr w14:paraId="69879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F45B1"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83B30">
            <w:pPr>
              <w:spacing w:beforeLines="0" w:afterLine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</w:rPr>
              <w:t>肾内科医师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D4314">
            <w:pPr>
              <w:spacing w:beforeLines="0" w:afterLine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</w:rPr>
              <w:t>内科学（肾病方向）/中西医结合内科学（肾病方向）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2E86B"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</w:rPr>
              <w:t>全日制硕士研究生（四证合一）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160E0"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</w:rPr>
              <w:t>38周岁及以下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2BA69"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3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D1908"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0E490">
            <w:pPr>
              <w:spacing w:beforeLines="0" w:afterLine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</w:rPr>
              <w:t>1</w:t>
            </w:r>
          </w:p>
        </w:tc>
      </w:tr>
      <w:tr w14:paraId="1F634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E75FB"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071F6">
            <w:pPr>
              <w:spacing w:beforeLines="0" w:afterLine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</w:rPr>
              <w:t>皮肤科医师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DE390"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var(--S1S-FONT-FAMILY)" w:hAnsi="var(--S1S-FONT-FAMILY)" w:eastAsia="var(--S1S-FONT-FAMILY)"/>
                <w:color w:val="auto"/>
                <w:sz w:val="22"/>
                <w:szCs w:val="24"/>
                <w:highlight w:val="none"/>
              </w:rPr>
              <w:t>皮肤病与性病学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2B1F0"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</w:rPr>
              <w:t>全日制硕士研究生（四证合一）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D2785"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</w:rPr>
              <w:t>38周岁及以下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08428"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3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42EFC"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8CFCE">
            <w:pPr>
              <w:spacing w:beforeLines="0" w:afterLine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</w:rPr>
              <w:t>1</w:t>
            </w:r>
          </w:p>
        </w:tc>
      </w:tr>
      <w:tr w14:paraId="4312B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466A9"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4"/>
                <w:highlight w:val="none"/>
                <w:lang w:val="en-US" w:eastAsia="zh-CN"/>
              </w:rPr>
              <w:t>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70339">
            <w:pPr>
              <w:spacing w:beforeLines="0" w:afterLine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</w:rPr>
              <w:t>眼科医师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A751C"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var(--S1S-FONT-FAMILY)" w:hAnsi="var(--S1S-FONT-FAMILY)" w:eastAsia="var(--S1S-FONT-FAMILY)"/>
                <w:color w:val="auto"/>
                <w:sz w:val="22"/>
                <w:szCs w:val="24"/>
                <w:highlight w:val="none"/>
              </w:rPr>
              <w:t>眼科学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B6040"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</w:rPr>
              <w:t>全日制硕士研究生（四证合一）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19FCC"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</w:rPr>
              <w:t>38周岁及以下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7EB97"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3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6AEDD"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404AB">
            <w:pPr>
              <w:spacing w:beforeLines="0" w:afterLine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</w:rPr>
              <w:t>1</w:t>
            </w:r>
          </w:p>
        </w:tc>
      </w:tr>
      <w:tr w14:paraId="72F0B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DE8B8">
            <w:pPr>
              <w:spacing w:beforeLines="0" w:afterLines="0"/>
              <w:jc w:val="center"/>
              <w:rPr>
                <w:rFonts w:hint="default" w:ascii="宋体" w:hAnsi="宋体" w:eastAsiaTheme="minorEastAsia"/>
                <w:color w:val="auto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1445C">
            <w:pPr>
              <w:spacing w:beforeLines="0" w:afterLines="0"/>
              <w:jc w:val="center"/>
              <w:rPr>
                <w:rFonts w:hint="default" w:ascii="宋体" w:hAnsi="宋体" w:eastAsiaTheme="minorEastAsia"/>
                <w:color w:val="auto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  <w:lang w:val="en-US" w:eastAsia="zh-CN"/>
              </w:rPr>
              <w:t>乳甲外科医师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D8567">
            <w:pPr>
              <w:spacing w:beforeLines="0" w:afterLines="0"/>
              <w:jc w:val="center"/>
              <w:rPr>
                <w:rFonts w:hint="default" w:ascii="宋体" w:hAnsi="宋体" w:eastAsiaTheme="minorEastAsia"/>
                <w:color w:val="auto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  <w:lang w:val="en-US" w:eastAsia="zh-CN"/>
              </w:rPr>
              <w:t>普通外科学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67627"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</w:rPr>
              <w:t>全日制硕士研究生（四证合一）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A48BB"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</w:rPr>
              <w:t>38周岁及以下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08E7C"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3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54DAC"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E9627">
            <w:pPr>
              <w:spacing w:beforeLines="0" w:afterLines="0"/>
              <w:jc w:val="center"/>
              <w:rPr>
                <w:rFonts w:hint="eastAsia" w:ascii="宋体" w:hAnsi="宋体" w:eastAsiaTheme="minorEastAsia"/>
                <w:color w:val="auto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  <w:lang w:val="en-US" w:eastAsia="zh-CN"/>
              </w:rPr>
              <w:t>1</w:t>
            </w:r>
          </w:p>
        </w:tc>
      </w:tr>
      <w:tr w14:paraId="161A1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FB12B">
            <w:pPr>
              <w:spacing w:beforeLines="0" w:afterLines="0"/>
              <w:jc w:val="center"/>
              <w:rPr>
                <w:rFonts w:hint="default" w:ascii="宋体" w:hAnsi="宋体"/>
                <w:color w:val="auto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  <w:lang w:val="en-US" w:eastAsia="zh-CN"/>
              </w:rPr>
              <w:t>11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C4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脊柱外科医师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BA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骨外科学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91B4C"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</w:rPr>
              <w:t>全日制硕士研究生（四证合一）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AD1E1"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</w:rPr>
              <w:t>38周岁及以下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9859E"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3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F163B"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脊柱外科学方向优先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0FE17">
            <w:pPr>
              <w:spacing w:beforeLines="0" w:afterLines="0"/>
              <w:jc w:val="center"/>
              <w:rPr>
                <w:rFonts w:hint="default" w:ascii="宋体" w:hAnsi="宋体"/>
                <w:color w:val="auto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  <w:lang w:val="en-US" w:eastAsia="zh-CN"/>
              </w:rPr>
              <w:t>1</w:t>
            </w:r>
          </w:p>
        </w:tc>
      </w:tr>
      <w:tr w14:paraId="6FA51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8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C6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Theme="minorEastAsia"/>
                <w:color w:val="auto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69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/>
                <w:color w:val="auto"/>
                <w:sz w:val="20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精神心理科医师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68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0"/>
                <w:szCs w:val="24"/>
                <w:highlight w:val="none"/>
              </w:rPr>
            </w:pPr>
            <w:r>
              <w:rPr>
                <w:rFonts w:hint="default" w:ascii="宋体" w:hAnsi="宋体"/>
                <w:color w:val="auto"/>
                <w:sz w:val="20"/>
                <w:szCs w:val="24"/>
                <w:highlight w:val="none"/>
                <w:lang w:val="en-US" w:eastAsia="zh-CN"/>
              </w:rPr>
              <w:t>精神病与精神卫生学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07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Theme="minorEastAsia"/>
                <w:color w:val="auto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</w:rPr>
              <w:t>1. 全日制硕士研究生（四证合一）；2. 本科学历，需取得精神卫生专业副主任医师及以上职称</w:t>
            </w: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  <w:lang w:eastAsia="zh-CN"/>
              </w:rPr>
              <w:t>。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06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Theme="minorEastAsia"/>
                <w:color w:val="auto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  <w:highlight w:val="none"/>
              </w:rPr>
              <w:t>1</w:t>
            </w: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</w:rPr>
              <w:t>.硕士及以上学历人员：38 周岁及以下；2. 本科学历副高</w:t>
            </w: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  <w:lang w:val="en-US" w:eastAsia="zh-CN"/>
              </w:rPr>
              <w:t>及以上</w:t>
            </w:r>
            <w:r>
              <w:rPr>
                <w:rFonts w:hint="eastAsia" w:ascii="宋体" w:hAnsi="宋体"/>
                <w:color w:val="auto"/>
                <w:sz w:val="20"/>
                <w:szCs w:val="24"/>
                <w:highlight w:val="none"/>
              </w:rPr>
              <w:t>职称人员：45周岁及以下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34B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3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1ABD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二级及以上综合医院、专科医院精神心理科工作经历者优先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85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0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1A2A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21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335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F9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12人</w:t>
            </w:r>
          </w:p>
        </w:tc>
      </w:tr>
    </w:tbl>
    <w:p w14:paraId="5941906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600" w:lineRule="exact"/>
        <w:jc w:val="both"/>
        <w:textAlignment w:val="center"/>
        <w:rPr>
          <w:rFonts w:hint="eastAsia" w:ascii="黑体" w:hAnsi="黑体" w:eastAsia="黑体" w:cs="黑体"/>
          <w:color w:val="auto"/>
          <w:spacing w:val="0"/>
          <w:sz w:val="28"/>
          <w:szCs w:val="28"/>
        </w:rPr>
      </w:pPr>
    </w:p>
    <w:p w14:paraId="470D119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600" w:lineRule="exact"/>
        <w:jc w:val="both"/>
        <w:textAlignment w:val="center"/>
        <w:rPr>
          <w:rFonts w:hint="eastAsia" w:ascii="黑体" w:hAnsi="黑体" w:eastAsia="黑体" w:cs="黑体"/>
          <w:color w:val="auto"/>
          <w:spacing w:val="0"/>
          <w:sz w:val="28"/>
          <w:szCs w:val="28"/>
        </w:rPr>
      </w:pPr>
    </w:p>
    <w:p w14:paraId="77DDB21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600" w:lineRule="exact"/>
        <w:jc w:val="both"/>
        <w:textAlignment w:val="center"/>
        <w:rPr>
          <w:rFonts w:hint="eastAsia" w:ascii="黑体" w:hAnsi="黑体" w:eastAsia="黑体" w:cs="黑体"/>
          <w:color w:val="auto"/>
          <w:spacing w:val="0"/>
          <w:sz w:val="28"/>
          <w:szCs w:val="28"/>
        </w:rPr>
      </w:pPr>
    </w:p>
    <w:p w14:paraId="741235C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600" w:lineRule="exact"/>
        <w:jc w:val="both"/>
        <w:textAlignment w:val="center"/>
        <w:rPr>
          <w:rFonts w:hint="eastAsia" w:ascii="黑体" w:hAnsi="黑体" w:eastAsia="黑体" w:cs="黑体"/>
          <w:color w:val="auto"/>
          <w:spacing w:val="0"/>
          <w:sz w:val="28"/>
          <w:szCs w:val="28"/>
        </w:rPr>
      </w:pPr>
    </w:p>
    <w:p w14:paraId="6363BCB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600" w:lineRule="exact"/>
        <w:jc w:val="both"/>
        <w:textAlignment w:val="center"/>
        <w:rPr>
          <w:rFonts w:hint="eastAsia" w:ascii="黑体" w:hAnsi="黑体" w:eastAsia="黑体" w:cs="黑体"/>
          <w:color w:val="auto"/>
          <w:spacing w:val="0"/>
          <w:sz w:val="28"/>
          <w:szCs w:val="28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 w14:paraId="240A8C3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ar(--S1S-FONT-FAMILY)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28A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2026-08-03T07:37:09Z</dcterms:created>
  <dc:creator>Administrator</dc:creator>
  <cp:lastModifiedBy>宽家军_光头佬</cp:lastModifiedBy>
  <dcterms:modified xsi:type="dcterms:W3CDTF">2026-08-03T07:37:35Z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eyJoZGlkIjoiYmYwOWZlNTA0ZjZhYmY2MmVmOTYxM2Q2ZTM2YmYzNzEiLCJ1c2VySWQiOiIyNjMwODk4MzEifQ==</vt:lpwstr>
  </property>
  <property fmtid="{D5CDD505-2E9C-101B-9397-08002B2CF9AE}" pid="4" name="ICV">
    <vt:lpwstr>51DF0D55882E4D8497A5C758BFB94B0D_12</vt:lpwstr>
  </property>
</Properties>
</file>