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3839F1">
      <w:pPr>
        <w:keepNext w:val="0"/>
        <w:keepLines w:val="0"/>
        <w:pageBreakBefore w:val="0"/>
        <w:kinsoku/>
        <w:topLinePunct w:val="0"/>
        <w:bidi w:val="0"/>
        <w:spacing w:line="600" w:lineRule="exact"/>
        <w:jc w:val="center"/>
        <w:rPr>
          <w:rFonts w:ascii="Times New Roman" w:hAnsi="Times New Roman" w:eastAsia="方正小标宋简体" w:cs="Times New Roman"/>
          <w:kern w:val="0"/>
          <w:sz w:val="44"/>
          <w:szCs w:val="44"/>
        </w:rPr>
      </w:pPr>
      <w:r>
        <w:rPr>
          <w:rFonts w:ascii="Times New Roman" w:hAnsi="Times New Roman" w:eastAsia="方正小标宋简体" w:cs="Times New Roman"/>
          <w:kern w:val="0"/>
          <w:sz w:val="44"/>
          <w:szCs w:val="44"/>
        </w:rPr>
        <w:t>北京市朝阳区2026年度</w:t>
      </w:r>
      <w:r>
        <w:rPr>
          <w:rFonts w:hint="eastAsia" w:ascii="Times New Roman" w:hAnsi="Times New Roman" w:eastAsia="方正小标宋简体" w:cs="Times New Roman"/>
          <w:kern w:val="0"/>
          <w:sz w:val="44"/>
          <w:szCs w:val="44"/>
          <w:lang w:eastAsia="zh-CN"/>
        </w:rPr>
        <w:t>下</w:t>
      </w:r>
      <w:r>
        <w:rPr>
          <w:rFonts w:ascii="Times New Roman" w:hAnsi="Times New Roman" w:eastAsia="方正小标宋简体" w:cs="Times New Roman"/>
          <w:kern w:val="0"/>
          <w:sz w:val="44"/>
          <w:szCs w:val="44"/>
        </w:rPr>
        <w:t>半年事业单位</w:t>
      </w:r>
    </w:p>
    <w:p w14:paraId="245B83C7">
      <w:pPr>
        <w:keepNext w:val="0"/>
        <w:keepLines w:val="0"/>
        <w:pageBreakBefore w:val="0"/>
        <w:kinsoku/>
        <w:topLinePunct w:val="0"/>
        <w:bidi w:val="0"/>
        <w:spacing w:line="600" w:lineRule="exact"/>
        <w:jc w:val="center"/>
        <w:rPr>
          <w:rFonts w:ascii="Times New Roman" w:hAnsi="Times New Roman" w:cs="Times New Roman"/>
          <w:b/>
          <w:bCs/>
          <w:kern w:val="0"/>
          <w:sz w:val="44"/>
          <w:szCs w:val="44"/>
        </w:rPr>
      </w:pPr>
      <w:r>
        <w:rPr>
          <w:rFonts w:ascii="Times New Roman" w:hAnsi="Times New Roman" w:eastAsia="方正小标宋简体" w:cs="Times New Roman"/>
          <w:kern w:val="0"/>
          <w:sz w:val="44"/>
          <w:szCs w:val="44"/>
        </w:rPr>
        <w:t>公开招聘报考指南</w:t>
      </w:r>
    </w:p>
    <w:p w14:paraId="59AAD466">
      <w:pPr>
        <w:keepNext w:val="0"/>
        <w:keepLines w:val="0"/>
        <w:pageBreakBefore w:val="0"/>
        <w:kinsoku/>
        <w:topLinePunct w:val="0"/>
        <w:bidi w:val="0"/>
        <w:spacing w:line="600" w:lineRule="exact"/>
        <w:rPr>
          <w:rFonts w:ascii="Times New Roman" w:hAnsi="Times New Roman" w:cs="Times New Roman"/>
          <w:b/>
          <w:bCs/>
          <w:kern w:val="0"/>
          <w:sz w:val="32"/>
          <w:szCs w:val="32"/>
        </w:rPr>
      </w:pPr>
    </w:p>
    <w:p w14:paraId="11E918FC">
      <w:pPr>
        <w:keepNext w:val="0"/>
        <w:keepLines w:val="0"/>
        <w:pageBreakBefore w:val="0"/>
        <w:kinsoku/>
        <w:topLinePunct w:val="0"/>
        <w:bidi w:val="0"/>
        <w:spacing w:line="60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一、关于报考条件</w:t>
      </w:r>
    </w:p>
    <w:p w14:paraId="05D2D7E1">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楷体_GB2312" w:cs="Times New Roman"/>
          <w:kern w:val="0"/>
          <w:sz w:val="32"/>
          <w:szCs w:val="32"/>
        </w:rPr>
      </w:pPr>
      <w:r>
        <w:rPr>
          <w:rFonts w:hint="eastAsia" w:ascii="Times New Roman" w:hAnsi="Times New Roman" w:eastAsia="楷体_GB2312" w:cs="Times New Roman"/>
          <w:kern w:val="0"/>
          <w:sz w:val="32"/>
          <w:szCs w:val="32"/>
          <w:lang w:eastAsia="zh-CN"/>
        </w:rPr>
        <w:t>（一）</w:t>
      </w:r>
      <w:r>
        <w:rPr>
          <w:rFonts w:ascii="Times New Roman" w:hAnsi="Times New Roman" w:eastAsia="楷体_GB2312" w:cs="Times New Roman"/>
          <w:kern w:val="0"/>
          <w:sz w:val="32"/>
          <w:szCs w:val="32"/>
        </w:rPr>
        <w:t>哪些人员可以报考事业单位？</w:t>
      </w:r>
    </w:p>
    <w:p w14:paraId="403987BE">
      <w:pPr>
        <w:keepNext w:val="0"/>
        <w:keepLines w:val="0"/>
        <w:pageBreakBefore w:val="0"/>
        <w:widowControl/>
        <w:kinsoku/>
        <w:topLinePunct w:val="0"/>
        <w:bidi w:val="0"/>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凡是符合《事业单位公开招聘人员暂行规定》（第九条规定）、《北京市朝阳区2026年度</w:t>
      </w:r>
      <w:r>
        <w:rPr>
          <w:rFonts w:hint="eastAsia" w:ascii="Times New Roman" w:hAnsi="Times New Roman" w:eastAsia="仿宋_GB2312" w:cs="Times New Roman"/>
          <w:kern w:val="0"/>
          <w:sz w:val="32"/>
          <w:szCs w:val="32"/>
          <w:lang w:eastAsia="zh-CN"/>
        </w:rPr>
        <w:t>下</w:t>
      </w:r>
      <w:r>
        <w:rPr>
          <w:rFonts w:ascii="Times New Roman" w:hAnsi="Times New Roman" w:eastAsia="仿宋_GB2312" w:cs="Times New Roman"/>
          <w:kern w:val="0"/>
          <w:sz w:val="32"/>
          <w:szCs w:val="32"/>
        </w:rPr>
        <w:t>半年事业单位公开招聘公告》（以下简称《招聘公告》）中所规定的报考条件和《</w:t>
      </w:r>
      <w:r>
        <w:rPr>
          <w:rFonts w:hint="eastAsia" w:ascii="Times New Roman" w:hAnsi="Times New Roman" w:eastAsia="仿宋_GB2312" w:cs="Times New Roman"/>
          <w:kern w:val="0"/>
          <w:sz w:val="32"/>
          <w:szCs w:val="32"/>
        </w:rPr>
        <w:t>北京市朝阳区2026年度下半年事业单位公开招聘岗位信息目录</w:t>
      </w:r>
      <w:r>
        <w:rPr>
          <w:rFonts w:ascii="Times New Roman" w:hAnsi="Times New Roman" w:eastAsia="仿宋_GB2312" w:cs="Times New Roman"/>
          <w:kern w:val="0"/>
          <w:sz w:val="32"/>
          <w:szCs w:val="32"/>
        </w:rPr>
        <w:t>》（以下简称《</w:t>
      </w:r>
      <w:r>
        <w:rPr>
          <w:rFonts w:hint="eastAsia" w:ascii="Times New Roman" w:hAnsi="Times New Roman" w:eastAsia="仿宋_GB2312" w:cs="Times New Roman"/>
          <w:kern w:val="0"/>
          <w:sz w:val="32"/>
          <w:szCs w:val="32"/>
        </w:rPr>
        <w:t>岗位信息目录</w:t>
      </w:r>
      <w:r>
        <w:rPr>
          <w:rFonts w:ascii="Times New Roman" w:hAnsi="Times New Roman" w:eastAsia="仿宋_GB2312" w:cs="Times New Roman"/>
          <w:kern w:val="0"/>
          <w:sz w:val="32"/>
          <w:szCs w:val="32"/>
        </w:rPr>
        <w:t>》）中规定的岗位资格条件的，均可报考。</w:t>
      </w:r>
    </w:p>
    <w:p w14:paraId="7DD3C985">
      <w:pPr>
        <w:keepNext w:val="0"/>
        <w:keepLines w:val="0"/>
        <w:pageBreakBefore w:val="0"/>
        <w:widowControl/>
        <w:kinsoku/>
        <w:topLinePunct w:val="0"/>
        <w:bidi w:val="0"/>
        <w:spacing w:line="600" w:lineRule="exact"/>
        <w:ind w:firstLine="640" w:firstLineChars="200"/>
        <w:rPr>
          <w:rFonts w:ascii="Times New Roman" w:hAnsi="Times New Roman" w:eastAsia="楷体_GB2312" w:cs="Times New Roman"/>
          <w:kern w:val="0"/>
          <w:sz w:val="32"/>
          <w:szCs w:val="32"/>
        </w:rPr>
      </w:pPr>
      <w:r>
        <w:rPr>
          <w:rFonts w:hint="eastAsia" w:ascii="Times New Roman" w:hAnsi="Times New Roman" w:eastAsia="楷体_GB2312" w:cs="Times New Roman"/>
          <w:kern w:val="0"/>
          <w:sz w:val="32"/>
          <w:szCs w:val="32"/>
          <w:lang w:eastAsia="zh-CN"/>
        </w:rPr>
        <w:t>（二）</w:t>
      </w:r>
      <w:r>
        <w:rPr>
          <w:rFonts w:ascii="Times New Roman" w:hAnsi="Times New Roman" w:eastAsia="楷体_GB2312" w:cs="Times New Roman"/>
          <w:kern w:val="0"/>
          <w:sz w:val="32"/>
          <w:szCs w:val="32"/>
        </w:rPr>
        <w:t>哪些人员不能报考？</w:t>
      </w:r>
    </w:p>
    <w:p w14:paraId="3BF298DD">
      <w:pPr>
        <w:keepNext w:val="0"/>
        <w:keepLines w:val="0"/>
        <w:pageBreakBefore w:val="0"/>
        <w:widowControl/>
        <w:kinsoku/>
        <w:topLinePunct w:val="0"/>
        <w:bidi w:val="0"/>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现役军人、在读的非应届毕业生，不能报考。</w:t>
      </w:r>
    </w:p>
    <w:p w14:paraId="364961C2">
      <w:pPr>
        <w:keepNext w:val="0"/>
        <w:keepLines w:val="0"/>
        <w:pageBreakBefore w:val="0"/>
        <w:widowControl/>
        <w:kinsoku/>
        <w:topLinePunct w:val="0"/>
        <w:bidi w:val="0"/>
        <w:spacing w:line="600" w:lineRule="exact"/>
        <w:ind w:firstLine="640" w:firstLineChars="200"/>
        <w:rPr>
          <w:rFonts w:hint="eastAsia"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有以下情形之一者不得报考：曾受过刑事处罚</w:t>
      </w:r>
      <w:r>
        <w:rPr>
          <w:rFonts w:hint="eastAsia" w:ascii="Times New Roman" w:hAnsi="Times New Roman" w:eastAsia="仿宋_GB2312" w:cs="Times New Roman"/>
          <w:kern w:val="0"/>
          <w:sz w:val="32"/>
          <w:szCs w:val="32"/>
          <w:lang w:val="en-US" w:eastAsia="zh-CN"/>
        </w:rPr>
        <w:t>或涉嫌违法犯罪正在接受调查的</w:t>
      </w:r>
      <w:r>
        <w:rPr>
          <w:rFonts w:hint="eastAsia" w:ascii="Times New Roman" w:hAnsi="Times New Roman" w:eastAsia="仿宋_GB2312" w:cs="Times New Roman"/>
          <w:kern w:val="0"/>
          <w:sz w:val="32"/>
          <w:szCs w:val="32"/>
        </w:rPr>
        <w:t>；曾被开除中国共产党党籍</w:t>
      </w:r>
      <w:r>
        <w:rPr>
          <w:rFonts w:hint="eastAsia" w:ascii="Times New Roman" w:hAnsi="Times New Roman" w:eastAsia="仿宋_GB2312" w:cs="Times New Roman"/>
          <w:kern w:val="0"/>
          <w:sz w:val="32"/>
          <w:szCs w:val="32"/>
          <w:lang w:eastAsia="zh-CN"/>
        </w:rPr>
        <w:t>、开除公职</w:t>
      </w:r>
      <w:r>
        <w:rPr>
          <w:rFonts w:hint="eastAsia" w:ascii="Times New Roman" w:hAnsi="Times New Roman" w:eastAsia="仿宋_GB2312" w:cs="Times New Roman"/>
          <w:kern w:val="0"/>
          <w:sz w:val="32"/>
          <w:szCs w:val="32"/>
        </w:rPr>
        <w:t>的；尚未解除党纪、政务处分或涉嫌违纪正在接受审查调查的；被依法列为失信联合惩戒对象的；法律法规、政策规定不得被事业单位聘用的其他情形的。</w:t>
      </w:r>
    </w:p>
    <w:p w14:paraId="041F6AEA">
      <w:pPr>
        <w:keepNext w:val="0"/>
        <w:keepLines w:val="0"/>
        <w:pageBreakBefore w:val="0"/>
        <w:widowControl/>
        <w:kinsoku/>
        <w:topLinePunct w:val="0"/>
        <w:bidi w:val="0"/>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此外，</w:t>
      </w:r>
      <w:r>
        <w:rPr>
          <w:rFonts w:hint="eastAsia" w:ascii="Times New Roman" w:hAnsi="Times New Roman" w:eastAsia="仿宋_GB2312" w:cs="Times New Roman"/>
          <w:kern w:val="0"/>
          <w:sz w:val="32"/>
          <w:szCs w:val="32"/>
          <w:lang w:eastAsia="zh-CN"/>
        </w:rPr>
        <w:t>应聘人员</w:t>
      </w:r>
      <w:r>
        <w:rPr>
          <w:rFonts w:ascii="Times New Roman" w:hAnsi="Times New Roman" w:eastAsia="仿宋_GB2312" w:cs="Times New Roman"/>
          <w:kern w:val="0"/>
          <w:sz w:val="32"/>
          <w:szCs w:val="32"/>
        </w:rPr>
        <w:t>不得报考与招聘单位人员有《事业单位公开招聘人员暂行规定》第二十七条所列情形的岗位。</w:t>
      </w:r>
    </w:p>
    <w:p w14:paraId="45B7A174">
      <w:pPr>
        <w:keepNext w:val="0"/>
        <w:keepLines w:val="0"/>
        <w:pageBreakBefore w:val="0"/>
        <w:widowControl/>
        <w:kinsoku/>
        <w:topLinePunct w:val="0"/>
        <w:bidi w:val="0"/>
        <w:spacing w:line="600" w:lineRule="exact"/>
        <w:ind w:firstLine="560" w:firstLineChars="200"/>
        <w:rPr>
          <w:rFonts w:hint="eastAsia" w:ascii="楷体_GB2312" w:hAnsi="楷体_GB2312" w:eastAsia="楷体_GB2312" w:cs="楷体_GB2312"/>
          <w:sz w:val="28"/>
          <w:szCs w:val="28"/>
          <w:shd w:val="clear" w:color="auto" w:fill="FFFFFF"/>
        </w:rPr>
      </w:pPr>
      <w:r>
        <w:rPr>
          <w:rFonts w:hint="eastAsia" w:ascii="楷体_GB2312" w:hAnsi="楷体_GB2312" w:eastAsia="楷体_GB2312" w:cs="楷体_GB2312"/>
          <w:sz w:val="28"/>
          <w:szCs w:val="28"/>
          <w:shd w:val="clear" w:color="auto" w:fill="FFFFFF"/>
        </w:rPr>
        <w:t>第二十七条规定：凡与聘用单位负责人员有夫妻关系、直系血亲关系、三代以内</w:t>
      </w:r>
      <w:r>
        <w:rPr>
          <w:rFonts w:hint="eastAsia" w:ascii="楷体_GB2312" w:hAnsi="楷体_GB2312" w:eastAsia="楷体_GB2312" w:cs="楷体_GB2312"/>
          <w:sz w:val="28"/>
          <w:szCs w:val="28"/>
        </w:rPr>
        <w:t>旁系血亲</w:t>
      </w:r>
      <w:r>
        <w:rPr>
          <w:rFonts w:hint="eastAsia" w:ascii="楷体_GB2312" w:hAnsi="楷体_GB2312" w:eastAsia="楷体_GB2312" w:cs="楷体_GB2312"/>
          <w:sz w:val="28"/>
          <w:szCs w:val="28"/>
          <w:shd w:val="clear" w:color="auto" w:fill="FFFFFF"/>
        </w:rPr>
        <w:t>或者近姻亲关系的应聘人员，不得应聘该单位负责人员的秘书或者人事、财务、纪律检查岗位，以及有直接上下级领导关系的岗位。</w:t>
      </w:r>
    </w:p>
    <w:p w14:paraId="6E83F052">
      <w:pPr>
        <w:keepNext w:val="0"/>
        <w:keepLines w:val="0"/>
        <w:pageBreakBefore w:val="0"/>
        <w:kinsoku/>
        <w:topLinePunct w:val="0"/>
        <w:bidi w:val="0"/>
        <w:spacing w:line="600" w:lineRule="exact"/>
        <w:ind w:firstLine="640"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lang w:eastAsia="zh-CN"/>
        </w:rPr>
        <w:t>（三）</w:t>
      </w:r>
      <w:r>
        <w:rPr>
          <w:rFonts w:ascii="Times New Roman" w:hAnsi="Times New Roman" w:eastAsia="楷体_GB2312" w:cs="Times New Roman"/>
          <w:sz w:val="32"/>
          <w:szCs w:val="32"/>
        </w:rPr>
        <w:t>本次招聘的招聘对象？</w:t>
      </w:r>
    </w:p>
    <w:p w14:paraId="17F485B9">
      <w:pPr>
        <w:keepNext w:val="0"/>
        <w:keepLines w:val="0"/>
        <w:pageBreakBefore w:val="0"/>
        <w:widowControl/>
        <w:kinsoku/>
        <w:topLinePunct w:val="0"/>
        <w:bidi w:val="0"/>
        <w:spacing w:line="600" w:lineRule="exact"/>
        <w:ind w:firstLine="640" w:firstLineChars="200"/>
        <w:rPr>
          <w:rFonts w:hint="eastAsia" w:ascii="Times New Roman" w:hAnsi="Times New Roman" w:eastAsia="仿宋_GB2312" w:cs="Times New Roman"/>
          <w:kern w:val="0"/>
          <w:sz w:val="32"/>
          <w:szCs w:val="32"/>
          <w:lang w:eastAsia="zh-CN"/>
        </w:rPr>
      </w:pPr>
      <w:r>
        <w:rPr>
          <w:rFonts w:hint="eastAsia" w:ascii="Times New Roman" w:hAnsi="Times New Roman" w:eastAsia="仿宋_GB2312" w:cs="Times New Roman"/>
          <w:kern w:val="0"/>
          <w:sz w:val="32"/>
          <w:szCs w:val="32"/>
        </w:rPr>
        <w:t>列入国家统一招生计划（不含定向、委培）的普通高等院校</w:t>
      </w:r>
      <w:r>
        <w:rPr>
          <w:rFonts w:hint="eastAsia" w:ascii="Times New Roman" w:hAnsi="Times New Roman" w:eastAsia="仿宋_GB2312" w:cs="Times New Roman"/>
          <w:kern w:val="0"/>
          <w:sz w:val="32"/>
          <w:szCs w:val="32"/>
          <w:lang w:val="en-US" w:eastAsia="zh-CN"/>
        </w:rPr>
        <w:t>、按时毕业并取得相应学历学位的</w:t>
      </w:r>
      <w:r>
        <w:rPr>
          <w:rFonts w:hint="eastAsia" w:ascii="Times New Roman" w:hAnsi="Times New Roman" w:eastAsia="仿宋_GB2312" w:cs="Times New Roman"/>
          <w:kern w:val="0"/>
          <w:sz w:val="32"/>
          <w:szCs w:val="32"/>
        </w:rPr>
        <w:t>2025届、2026届北京生源高校毕业生</w:t>
      </w:r>
      <w:r>
        <w:rPr>
          <w:rFonts w:hint="eastAsia" w:ascii="Times New Roman" w:hAnsi="Times New Roman" w:eastAsia="仿宋_GB2312" w:cs="Times New Roman"/>
          <w:kern w:val="0"/>
          <w:sz w:val="32"/>
          <w:szCs w:val="32"/>
          <w:lang w:val="en-US" w:eastAsia="zh-CN"/>
        </w:rPr>
        <w:t>以及</w:t>
      </w:r>
      <w:r>
        <w:rPr>
          <w:rFonts w:hint="eastAsia" w:ascii="Times New Roman" w:hAnsi="Times New Roman" w:eastAsia="仿宋_GB2312" w:cs="Times New Roman"/>
          <w:kern w:val="0"/>
          <w:sz w:val="32"/>
          <w:szCs w:val="32"/>
        </w:rPr>
        <w:t>2024届离校未就业北京生源高校毕业生</w:t>
      </w:r>
      <w:r>
        <w:rPr>
          <w:rFonts w:hint="eastAsia" w:ascii="Times New Roman" w:hAnsi="Times New Roman" w:eastAsia="仿宋_GB2312" w:cs="Times New Roman"/>
          <w:kern w:val="0"/>
          <w:sz w:val="32"/>
          <w:szCs w:val="32"/>
          <w:lang w:eastAsia="zh-CN"/>
        </w:rPr>
        <w:t>。</w:t>
      </w:r>
    </w:p>
    <w:p w14:paraId="1D8BD439">
      <w:pPr>
        <w:keepNext w:val="0"/>
        <w:keepLines w:val="0"/>
        <w:pageBreakBefore w:val="0"/>
        <w:widowControl/>
        <w:kinsoku/>
        <w:topLinePunct w:val="0"/>
        <w:bidi w:val="0"/>
        <w:spacing w:line="600" w:lineRule="exact"/>
        <w:ind w:firstLine="640" w:firstLineChars="200"/>
        <w:rPr>
          <w:rFonts w:hint="eastAsia"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具有北京市常住户口的社会人员（落户时间截至2026年</w:t>
      </w:r>
      <w:r>
        <w:rPr>
          <w:rFonts w:hint="eastAsia" w:ascii="Times New Roman" w:hAnsi="Times New Roman" w:eastAsia="仿宋_GB2312" w:cs="Times New Roman"/>
          <w:kern w:val="0"/>
          <w:sz w:val="32"/>
          <w:szCs w:val="32"/>
          <w:lang w:val="en-US" w:eastAsia="zh-CN"/>
        </w:rPr>
        <w:t>8</w:t>
      </w:r>
      <w:r>
        <w:rPr>
          <w:rFonts w:hint="eastAsia" w:ascii="Times New Roman" w:hAnsi="Times New Roman" w:eastAsia="仿宋_GB2312" w:cs="Times New Roman"/>
          <w:kern w:val="0"/>
          <w:sz w:val="32"/>
          <w:szCs w:val="32"/>
        </w:rPr>
        <w:t>月</w:t>
      </w:r>
      <w:r>
        <w:rPr>
          <w:rFonts w:hint="eastAsia" w:ascii="Times New Roman" w:hAnsi="Times New Roman" w:eastAsia="仿宋_GB2312" w:cs="Times New Roman"/>
          <w:kern w:val="0"/>
          <w:sz w:val="32"/>
          <w:szCs w:val="32"/>
          <w:lang w:val="en-US" w:eastAsia="zh-CN"/>
        </w:rPr>
        <w:t>5</w:t>
      </w:r>
      <w:r>
        <w:rPr>
          <w:rFonts w:hint="eastAsia" w:ascii="Times New Roman" w:hAnsi="Times New Roman" w:eastAsia="仿宋_GB2312" w:cs="Times New Roman"/>
          <w:kern w:val="0"/>
          <w:sz w:val="32"/>
          <w:szCs w:val="32"/>
        </w:rPr>
        <w:t>日（含））。</w:t>
      </w:r>
    </w:p>
    <w:p w14:paraId="5BA87DD7">
      <w:pPr>
        <w:keepNext w:val="0"/>
        <w:keepLines w:val="0"/>
        <w:pageBreakBefore w:val="0"/>
        <w:widowControl/>
        <w:kinsoku/>
        <w:topLinePunct w:val="0"/>
        <w:bidi w:val="0"/>
        <w:spacing w:line="600" w:lineRule="exact"/>
        <w:ind w:firstLine="640" w:firstLineChars="200"/>
        <w:rPr>
          <w:rFonts w:ascii="Times New Roman" w:hAnsi="Times New Roman" w:eastAsia="楷体_GB2312" w:cs="Times New Roman"/>
          <w:kern w:val="0"/>
          <w:sz w:val="32"/>
          <w:szCs w:val="32"/>
        </w:rPr>
      </w:pPr>
      <w:r>
        <w:rPr>
          <w:rFonts w:hint="eastAsia" w:ascii="Times New Roman" w:hAnsi="Times New Roman" w:eastAsia="楷体_GB2312" w:cs="Times New Roman"/>
          <w:kern w:val="0"/>
          <w:sz w:val="32"/>
          <w:szCs w:val="32"/>
          <w:lang w:eastAsia="zh-CN"/>
        </w:rPr>
        <w:t>（四）</w:t>
      </w:r>
      <w:r>
        <w:rPr>
          <w:rFonts w:ascii="Times New Roman" w:hAnsi="Times New Roman" w:eastAsia="楷体_GB2312" w:cs="Times New Roman"/>
          <w:kern w:val="0"/>
          <w:sz w:val="32"/>
          <w:szCs w:val="32"/>
        </w:rPr>
        <w:t>202</w:t>
      </w:r>
      <w:r>
        <w:rPr>
          <w:rFonts w:hint="eastAsia" w:ascii="Times New Roman" w:hAnsi="Times New Roman" w:eastAsia="楷体_GB2312" w:cs="Times New Roman"/>
          <w:kern w:val="0"/>
          <w:sz w:val="32"/>
          <w:szCs w:val="32"/>
        </w:rPr>
        <w:t>6</w:t>
      </w:r>
      <w:r>
        <w:rPr>
          <w:rFonts w:ascii="Times New Roman" w:hAnsi="Times New Roman" w:eastAsia="楷体_GB2312" w:cs="Times New Roman"/>
          <w:kern w:val="0"/>
          <w:sz w:val="32"/>
          <w:szCs w:val="32"/>
        </w:rPr>
        <w:t>年毕业的定向生、委培生是否可以报考？</w:t>
      </w:r>
    </w:p>
    <w:p w14:paraId="13F66814">
      <w:pPr>
        <w:keepNext w:val="0"/>
        <w:keepLines w:val="0"/>
        <w:pageBreakBefore w:val="0"/>
        <w:widowControl/>
        <w:kinsoku/>
        <w:topLinePunct w:val="0"/>
        <w:bidi w:val="0"/>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202</w:t>
      </w:r>
      <w:r>
        <w:rPr>
          <w:rFonts w:hint="eastAsia" w:ascii="Times New Roman" w:hAnsi="Times New Roman" w:eastAsia="仿宋_GB2312" w:cs="Times New Roman"/>
          <w:kern w:val="0"/>
          <w:sz w:val="32"/>
          <w:szCs w:val="32"/>
        </w:rPr>
        <w:t>6</w:t>
      </w:r>
      <w:r>
        <w:rPr>
          <w:rFonts w:ascii="Times New Roman" w:hAnsi="Times New Roman" w:eastAsia="仿宋_GB2312" w:cs="Times New Roman"/>
          <w:kern w:val="0"/>
          <w:sz w:val="32"/>
          <w:szCs w:val="32"/>
        </w:rPr>
        <w:t>年毕业的定向生、委培生原则上不得报考。</w:t>
      </w:r>
    </w:p>
    <w:p w14:paraId="2A10FAAE">
      <w:pPr>
        <w:keepNext w:val="0"/>
        <w:keepLines w:val="0"/>
        <w:pageBreakBefore w:val="0"/>
        <w:widowControl/>
        <w:kinsoku/>
        <w:topLinePunct w:val="0"/>
        <w:bidi w:val="0"/>
        <w:spacing w:line="600" w:lineRule="exact"/>
        <w:ind w:firstLine="640" w:firstLineChars="200"/>
        <w:rPr>
          <w:rFonts w:ascii="Times New Roman" w:hAnsi="Times New Roman" w:eastAsia="楷体_GB2312" w:cs="Times New Roman"/>
          <w:kern w:val="0"/>
          <w:sz w:val="32"/>
          <w:szCs w:val="32"/>
        </w:rPr>
      </w:pPr>
      <w:r>
        <w:rPr>
          <w:rFonts w:hint="eastAsia" w:ascii="Times New Roman" w:hAnsi="Times New Roman" w:eastAsia="楷体_GB2312" w:cs="Times New Roman"/>
          <w:kern w:val="0"/>
          <w:sz w:val="32"/>
          <w:szCs w:val="32"/>
          <w:lang w:eastAsia="zh-CN"/>
        </w:rPr>
        <w:t>（五）</w:t>
      </w:r>
      <w:r>
        <w:rPr>
          <w:rFonts w:ascii="Times New Roman" w:hAnsi="Times New Roman" w:eastAsia="楷体_GB2312" w:cs="Times New Roman"/>
          <w:kern w:val="0"/>
          <w:sz w:val="32"/>
          <w:szCs w:val="32"/>
        </w:rPr>
        <w:t>《</w:t>
      </w:r>
      <w:r>
        <w:rPr>
          <w:rFonts w:hint="eastAsia" w:ascii="Times New Roman" w:hAnsi="Times New Roman" w:eastAsia="楷体_GB2312" w:cs="Times New Roman"/>
          <w:kern w:val="0"/>
          <w:sz w:val="32"/>
          <w:szCs w:val="32"/>
        </w:rPr>
        <w:t>岗位信息目录</w:t>
      </w:r>
      <w:r>
        <w:rPr>
          <w:rFonts w:ascii="Times New Roman" w:hAnsi="Times New Roman" w:eastAsia="楷体_GB2312" w:cs="Times New Roman"/>
          <w:kern w:val="0"/>
          <w:sz w:val="32"/>
          <w:szCs w:val="32"/>
        </w:rPr>
        <w:t>》中所要求的学历是否为</w:t>
      </w:r>
      <w:r>
        <w:rPr>
          <w:rFonts w:hint="eastAsia" w:ascii="Times New Roman" w:hAnsi="Times New Roman" w:eastAsia="楷体_GB2312" w:cs="Times New Roman"/>
          <w:kern w:val="0"/>
          <w:sz w:val="32"/>
          <w:szCs w:val="32"/>
          <w:lang w:eastAsia="zh-CN"/>
        </w:rPr>
        <w:t>应聘人员</w:t>
      </w:r>
      <w:r>
        <w:rPr>
          <w:rFonts w:ascii="Times New Roman" w:hAnsi="Times New Roman" w:eastAsia="楷体_GB2312" w:cs="Times New Roman"/>
          <w:kern w:val="0"/>
          <w:sz w:val="32"/>
          <w:szCs w:val="32"/>
        </w:rPr>
        <w:t>所获得的最高学历？</w:t>
      </w:r>
    </w:p>
    <w:p w14:paraId="4C3780A0">
      <w:pPr>
        <w:keepNext w:val="0"/>
        <w:keepLines w:val="0"/>
        <w:pageBreakBefore w:val="0"/>
        <w:widowControl/>
        <w:kinsoku/>
        <w:topLinePunct w:val="0"/>
        <w:bidi w:val="0"/>
        <w:spacing w:line="60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《岗位信息目录》中所要求的学历为</w:t>
      </w:r>
      <w:r>
        <w:rPr>
          <w:rFonts w:hint="eastAsia" w:ascii="Times New Roman" w:hAnsi="Times New Roman" w:eastAsia="仿宋_GB2312" w:cs="Times New Roman"/>
          <w:kern w:val="0"/>
          <w:sz w:val="32"/>
          <w:szCs w:val="32"/>
          <w:lang w:eastAsia="zh-CN"/>
        </w:rPr>
        <w:t>应聘人员</w:t>
      </w:r>
      <w:r>
        <w:rPr>
          <w:rFonts w:hint="eastAsia" w:ascii="Times New Roman" w:hAnsi="Times New Roman" w:eastAsia="仿宋_GB2312" w:cs="Times New Roman"/>
          <w:kern w:val="0"/>
          <w:sz w:val="32"/>
          <w:szCs w:val="32"/>
        </w:rPr>
        <w:t>毕业所获得的最高学历。</w:t>
      </w:r>
      <w:r>
        <w:rPr>
          <w:rFonts w:hint="eastAsia" w:ascii="Times New Roman" w:hAnsi="Times New Roman" w:eastAsia="仿宋_GB2312" w:cs="Times New Roman"/>
          <w:b/>
          <w:kern w:val="0"/>
          <w:sz w:val="32"/>
          <w:szCs w:val="32"/>
          <w:lang w:eastAsia="zh-CN"/>
        </w:rPr>
        <w:t>应聘</w:t>
      </w:r>
      <w:r>
        <w:rPr>
          <w:rFonts w:ascii="Times New Roman" w:hAnsi="Times New Roman" w:eastAsia="仿宋_GB2312" w:cs="Times New Roman"/>
          <w:b/>
          <w:kern w:val="0"/>
          <w:sz w:val="32"/>
          <w:szCs w:val="32"/>
        </w:rPr>
        <w:t>人员须以毕业所获得的最高学历报考。</w:t>
      </w:r>
    </w:p>
    <w:p w14:paraId="72407737">
      <w:pPr>
        <w:keepNext w:val="0"/>
        <w:keepLines w:val="0"/>
        <w:pageBreakBefore w:val="0"/>
        <w:widowControl/>
        <w:kinsoku/>
        <w:topLinePunct w:val="0"/>
        <w:bidi w:val="0"/>
        <w:spacing w:line="600" w:lineRule="exact"/>
        <w:ind w:firstLine="640" w:firstLineChars="200"/>
        <w:rPr>
          <w:rFonts w:ascii="Times New Roman" w:hAnsi="Times New Roman" w:eastAsia="楷体_GB2312" w:cs="Times New Roman"/>
          <w:kern w:val="0"/>
          <w:sz w:val="32"/>
          <w:szCs w:val="32"/>
        </w:rPr>
      </w:pPr>
      <w:r>
        <w:rPr>
          <w:rFonts w:hint="eastAsia" w:ascii="Times New Roman" w:hAnsi="Times New Roman" w:eastAsia="楷体_GB2312" w:cs="Times New Roman"/>
          <w:kern w:val="0"/>
          <w:sz w:val="32"/>
          <w:szCs w:val="32"/>
          <w:lang w:eastAsia="zh-CN"/>
        </w:rPr>
        <w:t>（六）</w:t>
      </w:r>
      <w:r>
        <w:rPr>
          <w:rFonts w:ascii="Times New Roman" w:hAnsi="Times New Roman" w:eastAsia="楷体_GB2312" w:cs="Times New Roman"/>
          <w:kern w:val="0"/>
          <w:sz w:val="32"/>
          <w:szCs w:val="32"/>
        </w:rPr>
        <w:t>如何填报报考专业？</w:t>
      </w:r>
    </w:p>
    <w:p w14:paraId="481EC575">
      <w:pPr>
        <w:pStyle w:val="15"/>
        <w:keepNext w:val="0"/>
        <w:keepLines w:val="0"/>
        <w:pageBreakBefore w:val="0"/>
        <w:kinsoku/>
        <w:topLinePunct w:val="0"/>
        <w:bidi w:val="0"/>
        <w:snapToGrid w:val="0"/>
        <w:spacing w:line="600" w:lineRule="exact"/>
        <w:ind w:firstLine="640" w:firstLineChars="200"/>
        <w:rPr>
          <w:rFonts w:ascii="Times New Roman" w:hAnsi="Times New Roman" w:eastAsia="仿宋_GB2312" w:cs="Times New Roman"/>
          <w:color w:val="auto"/>
          <w:sz w:val="32"/>
          <w:szCs w:val="32"/>
        </w:rPr>
      </w:pPr>
      <w:r>
        <w:rPr>
          <w:rFonts w:hint="eastAsia" w:ascii="Times New Roman" w:hAnsi="Times New Roman" w:eastAsia="仿宋_GB2312" w:cs="Times New Roman"/>
          <w:sz w:val="32"/>
          <w:szCs w:val="32"/>
          <w:lang w:eastAsia="zh-CN"/>
        </w:rPr>
        <w:t>应聘人员</w:t>
      </w:r>
      <w:r>
        <w:rPr>
          <w:rFonts w:ascii="Times New Roman" w:hAnsi="Times New Roman" w:eastAsia="仿宋_GB2312" w:cs="Times New Roman"/>
          <w:color w:val="auto"/>
          <w:sz w:val="32"/>
          <w:szCs w:val="32"/>
        </w:rPr>
        <w:t>应参照教育部发布的《普通高等学校本科专业目录（202</w:t>
      </w:r>
      <w:r>
        <w:rPr>
          <w:rFonts w:hint="eastAsia" w:ascii="Times New Roman" w:hAnsi="Times New Roman" w:eastAsia="仿宋_GB2312" w:cs="Times New Roman"/>
          <w:color w:val="auto"/>
          <w:sz w:val="32"/>
          <w:szCs w:val="32"/>
          <w:lang w:val="en-US"/>
        </w:rPr>
        <w:t>5</w:t>
      </w:r>
      <w:r>
        <w:rPr>
          <w:rFonts w:ascii="Times New Roman" w:hAnsi="Times New Roman" w:eastAsia="仿宋_GB2312" w:cs="Times New Roman"/>
          <w:color w:val="auto"/>
          <w:sz w:val="32"/>
          <w:szCs w:val="32"/>
        </w:rPr>
        <w:t>年）》、《授予博士、硕士学位和培养研究生的学科、专业目录（1997年）》、</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研究生教育学科专业目录（2022年）</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，按照《</w:t>
      </w:r>
      <w:r>
        <w:rPr>
          <w:rFonts w:hint="eastAsia" w:ascii="Times New Roman" w:hAnsi="Times New Roman" w:eastAsia="仿宋_GB2312" w:cs="Times New Roman"/>
          <w:color w:val="auto"/>
          <w:sz w:val="32"/>
          <w:szCs w:val="32"/>
        </w:rPr>
        <w:t>岗位信息目录</w:t>
      </w:r>
      <w:r>
        <w:rPr>
          <w:rFonts w:ascii="Times New Roman" w:hAnsi="Times New Roman" w:eastAsia="仿宋_GB2312" w:cs="Times New Roman"/>
          <w:color w:val="auto"/>
          <w:sz w:val="32"/>
          <w:szCs w:val="32"/>
        </w:rPr>
        <w:t>》中的专业条件要求进行填报。相关专业目录信息可登录教育部网站查询。</w:t>
      </w:r>
    </w:p>
    <w:p w14:paraId="4C0F8657">
      <w:pPr>
        <w:keepNext w:val="0"/>
        <w:keepLines w:val="0"/>
        <w:pageBreakBefore w:val="0"/>
        <w:widowControl/>
        <w:kinsoku/>
        <w:topLinePunct w:val="0"/>
        <w:bidi w:val="0"/>
        <w:spacing w:line="600" w:lineRule="exact"/>
        <w:ind w:firstLine="640" w:firstLineChars="200"/>
        <w:rPr>
          <w:rFonts w:ascii="Times New Roman" w:hAnsi="Times New Roman" w:eastAsia="仿宋_GB2312" w:cs="Times New Roman"/>
          <w:kern w:val="0"/>
          <w:sz w:val="32"/>
          <w:szCs w:val="32"/>
          <w:u w:val="single"/>
        </w:rPr>
      </w:pPr>
      <w:r>
        <w:rPr>
          <w:rFonts w:ascii="Times New Roman" w:hAnsi="Times New Roman" w:eastAsia="仿宋_GB2312" w:cs="Times New Roman"/>
          <w:kern w:val="0"/>
          <w:sz w:val="32"/>
          <w:szCs w:val="32"/>
        </w:rPr>
        <w:t>网址：教育部官方网站（文献检索）</w:t>
      </w:r>
      <w:r>
        <w:rPr>
          <w:rFonts w:ascii="Times New Roman" w:hAnsi="Times New Roman" w:eastAsia="仿宋_GB2312" w:cs="Times New Roman"/>
          <w:kern w:val="0"/>
          <w:sz w:val="32"/>
          <w:szCs w:val="32"/>
          <w:u w:val="single"/>
        </w:rPr>
        <w:t>http://www.moe.gov.cn</w:t>
      </w:r>
    </w:p>
    <w:p w14:paraId="3A0B209A">
      <w:pPr>
        <w:keepNext w:val="0"/>
        <w:keepLines w:val="0"/>
        <w:pageBreakBefore w:val="0"/>
        <w:widowControl/>
        <w:kinsoku/>
        <w:topLinePunct w:val="0"/>
        <w:bidi w:val="0"/>
        <w:spacing w:line="600" w:lineRule="exact"/>
        <w:ind w:firstLine="640" w:firstLineChars="200"/>
        <w:rPr>
          <w:rFonts w:ascii="Times New Roman" w:hAnsi="Times New Roman" w:eastAsia="楷体_GB2312" w:cs="Times New Roman"/>
          <w:kern w:val="0"/>
          <w:sz w:val="32"/>
          <w:szCs w:val="32"/>
        </w:rPr>
      </w:pPr>
      <w:r>
        <w:rPr>
          <w:rFonts w:hint="eastAsia" w:ascii="Times New Roman" w:hAnsi="Times New Roman" w:eastAsia="楷体_GB2312" w:cs="Times New Roman"/>
          <w:kern w:val="0"/>
          <w:sz w:val="32"/>
          <w:szCs w:val="32"/>
          <w:lang w:eastAsia="zh-CN"/>
        </w:rPr>
        <w:t>（七）</w:t>
      </w:r>
      <w:r>
        <w:rPr>
          <w:rFonts w:ascii="Times New Roman" w:hAnsi="Times New Roman" w:eastAsia="楷体_GB2312" w:cs="Times New Roman"/>
          <w:kern w:val="0"/>
          <w:sz w:val="32"/>
          <w:szCs w:val="32"/>
        </w:rPr>
        <w:t>报考年龄是如何规定的？</w:t>
      </w:r>
    </w:p>
    <w:p w14:paraId="3F9F2DDB">
      <w:pPr>
        <w:keepNext w:val="0"/>
        <w:keepLines w:val="0"/>
        <w:pageBreakBefore w:val="0"/>
        <w:widowControl/>
        <w:kinsoku/>
        <w:topLinePunct w:val="0"/>
        <w:bidi w:val="0"/>
        <w:spacing w:line="600" w:lineRule="exact"/>
        <w:ind w:firstLine="640" w:firstLineChars="200"/>
        <w:rPr>
          <w:rFonts w:ascii="Times New Roman" w:hAnsi="Times New Roman" w:eastAsia="仿宋_GB2312" w:cs="Times New Roman"/>
          <w:b/>
          <w:kern w:val="0"/>
          <w:sz w:val="32"/>
          <w:szCs w:val="32"/>
          <w:u w:val="single"/>
        </w:rPr>
      </w:pPr>
      <w:r>
        <w:rPr>
          <w:rFonts w:hint="eastAsia" w:ascii="Times New Roman" w:hAnsi="Times New Roman" w:eastAsia="仿宋_GB2312" w:cs="Times New Roman"/>
          <w:kern w:val="0"/>
          <w:sz w:val="32"/>
          <w:szCs w:val="32"/>
          <w:lang w:val="en-US" w:eastAsia="zh-CN"/>
        </w:rPr>
        <w:t>年龄要求为</w:t>
      </w:r>
      <w:r>
        <w:rPr>
          <w:rFonts w:ascii="Times New Roman" w:hAnsi="Times New Roman" w:eastAsia="仿宋_GB2312" w:cs="Times New Roman"/>
          <w:kern w:val="0"/>
          <w:sz w:val="32"/>
          <w:szCs w:val="32"/>
        </w:rPr>
        <w:t>38周岁（含）以下（1987年</w:t>
      </w:r>
      <w:r>
        <w:rPr>
          <w:rFonts w:hint="eastAsia" w:ascii="Times New Roman" w:hAnsi="Times New Roman" w:eastAsia="仿宋_GB2312" w:cs="Times New Roman"/>
          <w:kern w:val="0"/>
          <w:sz w:val="32"/>
          <w:szCs w:val="32"/>
          <w:lang w:val="en-US" w:eastAsia="zh-CN"/>
        </w:rPr>
        <w:t>8</w:t>
      </w:r>
      <w:r>
        <w:rPr>
          <w:rFonts w:ascii="Times New Roman" w:hAnsi="Times New Roman" w:eastAsia="仿宋_GB2312" w:cs="Times New Roman"/>
          <w:kern w:val="0"/>
          <w:sz w:val="32"/>
          <w:szCs w:val="32"/>
        </w:rPr>
        <w:t>月</w:t>
      </w:r>
      <w:r>
        <w:rPr>
          <w:rFonts w:hint="eastAsia" w:ascii="Times New Roman" w:hAnsi="Times New Roman" w:eastAsia="仿宋_GB2312" w:cs="Times New Roman"/>
          <w:kern w:val="0"/>
          <w:sz w:val="32"/>
          <w:szCs w:val="32"/>
        </w:rPr>
        <w:t>1日</w:t>
      </w:r>
      <w:r>
        <w:rPr>
          <w:rFonts w:ascii="Times New Roman" w:hAnsi="Times New Roman" w:eastAsia="仿宋_GB2312" w:cs="Times New Roman"/>
          <w:kern w:val="0"/>
          <w:sz w:val="32"/>
          <w:szCs w:val="32"/>
        </w:rPr>
        <w:t>及以后出生）。</w:t>
      </w:r>
    </w:p>
    <w:p w14:paraId="610B2617">
      <w:pPr>
        <w:keepNext w:val="0"/>
        <w:keepLines w:val="0"/>
        <w:pageBreakBefore w:val="0"/>
        <w:widowControl/>
        <w:kinsoku/>
        <w:topLinePunct w:val="0"/>
        <w:bidi w:val="0"/>
        <w:spacing w:after="120" w:line="600" w:lineRule="exact"/>
        <w:ind w:firstLine="640" w:firstLineChars="200"/>
        <w:rPr>
          <w:rFonts w:ascii="Times New Roman" w:hAnsi="Times New Roman" w:cs="Times New Roman"/>
          <w:kern w:val="0"/>
          <w:sz w:val="32"/>
          <w:szCs w:val="32"/>
        </w:rPr>
      </w:pPr>
      <w:r>
        <w:rPr>
          <w:rFonts w:hint="eastAsia" w:ascii="Times New Roman" w:hAnsi="Times New Roman" w:eastAsia="楷体_GB2312" w:cs="Times New Roman"/>
          <w:kern w:val="0"/>
          <w:sz w:val="32"/>
          <w:szCs w:val="32"/>
          <w:lang w:eastAsia="zh-CN"/>
        </w:rPr>
        <w:t>（八）</w:t>
      </w:r>
      <w:r>
        <w:rPr>
          <w:rFonts w:ascii="Times New Roman" w:hAnsi="Times New Roman" w:eastAsia="楷体_GB2312" w:cs="Times New Roman"/>
          <w:kern w:val="0"/>
          <w:sz w:val="32"/>
          <w:szCs w:val="32"/>
        </w:rPr>
        <w:t>报考资格条件中要求的各项资质（资格）的截止时间是如何确定的？</w:t>
      </w:r>
    </w:p>
    <w:p w14:paraId="129B6831">
      <w:pPr>
        <w:keepNext w:val="0"/>
        <w:keepLines w:val="0"/>
        <w:pageBreakBefore w:val="0"/>
        <w:widowControl/>
        <w:kinsoku/>
        <w:topLinePunct w:val="0"/>
        <w:bidi w:val="0"/>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岗位要求的其他资格条件（如政治面貌、从业资格、职称或技能水平、相关工作经历等）</w:t>
      </w:r>
      <w:r>
        <w:rPr>
          <w:rFonts w:hint="eastAsia" w:ascii="Times New Roman" w:hAnsi="Times New Roman" w:eastAsia="仿宋_GB2312" w:cs="Times New Roman"/>
          <w:kern w:val="0"/>
          <w:sz w:val="32"/>
          <w:szCs w:val="32"/>
        </w:rPr>
        <w:t>应在2026年</w:t>
      </w:r>
      <w:r>
        <w:rPr>
          <w:rFonts w:hint="eastAsia" w:ascii="Times New Roman" w:hAnsi="Times New Roman" w:eastAsia="仿宋_GB2312" w:cs="Times New Roman"/>
          <w:kern w:val="0"/>
          <w:sz w:val="32"/>
          <w:szCs w:val="32"/>
          <w:lang w:val="en-US" w:eastAsia="zh-CN"/>
        </w:rPr>
        <w:t>8</w:t>
      </w:r>
      <w:r>
        <w:rPr>
          <w:rFonts w:hint="eastAsia" w:ascii="Times New Roman" w:hAnsi="Times New Roman" w:eastAsia="仿宋_GB2312" w:cs="Times New Roman"/>
          <w:kern w:val="0"/>
          <w:sz w:val="32"/>
          <w:szCs w:val="32"/>
        </w:rPr>
        <w:t>月</w:t>
      </w:r>
      <w:r>
        <w:rPr>
          <w:rFonts w:hint="eastAsia" w:ascii="Times New Roman" w:hAnsi="Times New Roman" w:eastAsia="仿宋_GB2312" w:cs="Times New Roman"/>
          <w:kern w:val="0"/>
          <w:sz w:val="32"/>
          <w:szCs w:val="32"/>
          <w:lang w:val="en-US" w:eastAsia="zh-CN"/>
        </w:rPr>
        <w:t>5</w:t>
      </w:r>
      <w:r>
        <w:rPr>
          <w:rFonts w:hint="eastAsia" w:ascii="Times New Roman" w:hAnsi="Times New Roman" w:eastAsia="仿宋_GB2312" w:cs="Times New Roman"/>
          <w:kern w:val="0"/>
          <w:sz w:val="32"/>
          <w:szCs w:val="32"/>
        </w:rPr>
        <w:t>日</w:t>
      </w:r>
      <w:r>
        <w:rPr>
          <w:rFonts w:hint="eastAsia" w:ascii="Times New Roman" w:hAnsi="Times New Roman" w:eastAsia="仿宋_GB2312" w:cs="Times New Roman"/>
          <w:kern w:val="0"/>
          <w:sz w:val="32"/>
          <w:szCs w:val="32"/>
          <w:lang w:eastAsia="zh-CN"/>
        </w:rPr>
        <w:t>（</w:t>
      </w:r>
      <w:r>
        <w:rPr>
          <w:rFonts w:hint="eastAsia" w:ascii="Times New Roman" w:hAnsi="Times New Roman" w:eastAsia="仿宋_GB2312" w:cs="Times New Roman"/>
          <w:kern w:val="0"/>
          <w:sz w:val="32"/>
          <w:szCs w:val="32"/>
          <w:lang w:val="en-US" w:eastAsia="zh-CN"/>
        </w:rPr>
        <w:t>含</w:t>
      </w:r>
      <w:r>
        <w:rPr>
          <w:rFonts w:hint="eastAsia" w:ascii="Times New Roman" w:hAnsi="Times New Roman" w:eastAsia="仿宋_GB2312" w:cs="Times New Roman"/>
          <w:kern w:val="0"/>
          <w:sz w:val="32"/>
          <w:szCs w:val="32"/>
          <w:lang w:eastAsia="zh-CN"/>
        </w:rPr>
        <w:t>）</w:t>
      </w:r>
      <w:r>
        <w:rPr>
          <w:rFonts w:hint="eastAsia" w:ascii="Times New Roman" w:hAnsi="Times New Roman" w:eastAsia="仿宋_GB2312" w:cs="Times New Roman"/>
          <w:kern w:val="0"/>
          <w:sz w:val="32"/>
          <w:szCs w:val="32"/>
        </w:rPr>
        <w:t>前取得</w:t>
      </w:r>
      <w:r>
        <w:rPr>
          <w:rFonts w:ascii="Times New Roman" w:hAnsi="Times New Roman" w:eastAsia="仿宋_GB2312" w:cs="Times New Roman"/>
          <w:kern w:val="0"/>
          <w:sz w:val="32"/>
          <w:szCs w:val="32"/>
        </w:rPr>
        <w:t>。</w:t>
      </w:r>
    </w:p>
    <w:p w14:paraId="35EAC184">
      <w:pPr>
        <w:keepNext w:val="0"/>
        <w:keepLines w:val="0"/>
        <w:pageBreakBefore w:val="0"/>
        <w:widowControl/>
        <w:kinsoku/>
        <w:topLinePunct w:val="0"/>
        <w:bidi w:val="0"/>
        <w:spacing w:line="600" w:lineRule="exact"/>
        <w:ind w:firstLine="640" w:firstLineChars="200"/>
        <w:rPr>
          <w:rFonts w:ascii="Times New Roman" w:hAnsi="Times New Roman" w:eastAsia="楷体_GB2312" w:cs="Times New Roman"/>
          <w:kern w:val="0"/>
          <w:sz w:val="32"/>
          <w:szCs w:val="32"/>
        </w:rPr>
      </w:pPr>
      <w:r>
        <w:rPr>
          <w:rFonts w:hint="eastAsia" w:ascii="Times New Roman" w:hAnsi="Times New Roman" w:eastAsia="楷体_GB2312" w:cs="Times New Roman"/>
          <w:kern w:val="0"/>
          <w:sz w:val="32"/>
          <w:szCs w:val="32"/>
          <w:lang w:eastAsia="zh-CN"/>
        </w:rPr>
        <w:t>（九）</w:t>
      </w:r>
      <w:r>
        <w:rPr>
          <w:rFonts w:hint="eastAsia" w:ascii="Times New Roman" w:hAnsi="Times New Roman" w:eastAsia="楷体_GB2312" w:cs="Times New Roman"/>
          <w:kern w:val="0"/>
          <w:sz w:val="32"/>
          <w:szCs w:val="32"/>
        </w:rPr>
        <w:t>国（境）外</w:t>
      </w:r>
      <w:r>
        <w:rPr>
          <w:rFonts w:ascii="Times New Roman" w:hAnsi="Times New Roman" w:eastAsia="楷体_GB2312" w:cs="Times New Roman"/>
          <w:kern w:val="0"/>
          <w:sz w:val="32"/>
          <w:szCs w:val="32"/>
        </w:rPr>
        <w:t>留学人员如何报考应届毕业生岗位？</w:t>
      </w:r>
    </w:p>
    <w:p w14:paraId="39ADC356">
      <w:pPr>
        <w:keepNext w:val="0"/>
        <w:keepLines w:val="0"/>
        <w:pageBreakBefore w:val="0"/>
        <w:widowControl/>
        <w:kinsoku/>
        <w:topLinePunct w:val="0"/>
        <w:bidi w:val="0"/>
        <w:spacing w:line="60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2025年8月1日至2026年7月31日期间取得国（境）外学位（需要通过教育部学历认证）</w:t>
      </w:r>
      <w:r>
        <w:rPr>
          <w:rFonts w:ascii="Times New Roman" w:hAnsi="Times New Roman" w:eastAsia="仿宋_GB2312" w:cs="Times New Roman"/>
          <w:kern w:val="0"/>
          <w:sz w:val="32"/>
          <w:szCs w:val="32"/>
          <w:highlight w:val="none"/>
        </w:rPr>
        <w:t>，</w:t>
      </w:r>
      <w:r>
        <w:rPr>
          <w:rFonts w:ascii="Times New Roman" w:hAnsi="Times New Roman" w:eastAsia="仿宋_GB2312" w:cs="Times New Roman"/>
          <w:kern w:val="0"/>
          <w:sz w:val="32"/>
          <w:szCs w:val="32"/>
          <w:highlight w:val="none"/>
          <w:u w:val="single"/>
        </w:rPr>
        <w:t>且具有</w:t>
      </w:r>
      <w:r>
        <w:rPr>
          <w:rFonts w:hint="eastAsia" w:ascii="Times New Roman" w:hAnsi="Times New Roman" w:eastAsia="仿宋_GB2312" w:cs="Times New Roman"/>
          <w:kern w:val="0"/>
          <w:sz w:val="32"/>
          <w:szCs w:val="32"/>
          <w:highlight w:val="none"/>
          <w:u w:val="single"/>
          <w:lang w:eastAsia="zh-CN"/>
        </w:rPr>
        <w:t>北京市常住户</w:t>
      </w:r>
      <w:r>
        <w:rPr>
          <w:rFonts w:hint="eastAsia" w:ascii="Times New Roman" w:hAnsi="Times New Roman" w:eastAsia="仿宋_GB2312" w:cs="Times New Roman"/>
          <w:kern w:val="0"/>
          <w:sz w:val="32"/>
          <w:szCs w:val="32"/>
          <w:u w:val="single"/>
          <w:lang w:eastAsia="zh-CN"/>
        </w:rPr>
        <w:t>口</w:t>
      </w:r>
      <w:r>
        <w:rPr>
          <w:rFonts w:ascii="Times New Roman" w:hAnsi="Times New Roman" w:eastAsia="仿宋_GB2312" w:cs="Times New Roman"/>
          <w:kern w:val="0"/>
          <w:sz w:val="32"/>
          <w:szCs w:val="32"/>
          <w:u w:val="single"/>
        </w:rPr>
        <w:t>的</w:t>
      </w:r>
      <w:r>
        <w:rPr>
          <w:rFonts w:ascii="Times New Roman" w:hAnsi="Times New Roman" w:eastAsia="仿宋_GB2312" w:cs="Times New Roman"/>
          <w:kern w:val="0"/>
          <w:sz w:val="32"/>
          <w:szCs w:val="32"/>
        </w:rPr>
        <w:t>留学人员，符合招聘条件的可以报考应届毕业生岗位。</w:t>
      </w:r>
    </w:p>
    <w:p w14:paraId="3E4C92B4">
      <w:pPr>
        <w:keepNext w:val="0"/>
        <w:keepLines w:val="0"/>
        <w:pageBreakBefore w:val="0"/>
        <w:widowControl/>
        <w:kinsoku/>
        <w:topLinePunct w:val="0"/>
        <w:bidi w:val="0"/>
        <w:spacing w:line="600" w:lineRule="exact"/>
        <w:ind w:firstLine="640" w:firstLineChars="200"/>
        <w:rPr>
          <w:rFonts w:ascii="Times New Roman" w:hAnsi="Times New Roman" w:eastAsia="黑体" w:cs="Times New Roman"/>
          <w:kern w:val="0"/>
          <w:sz w:val="32"/>
          <w:szCs w:val="32"/>
        </w:rPr>
      </w:pPr>
      <w:r>
        <w:rPr>
          <w:rFonts w:ascii="Times New Roman" w:hAnsi="Times New Roman" w:eastAsia="黑体" w:cs="Times New Roman"/>
          <w:kern w:val="0"/>
          <w:sz w:val="32"/>
          <w:szCs w:val="32"/>
        </w:rPr>
        <w:t>二、关于资格审核</w:t>
      </w:r>
    </w:p>
    <w:p w14:paraId="3E5FD986">
      <w:pPr>
        <w:pStyle w:val="14"/>
        <w:keepNext w:val="0"/>
        <w:keepLines w:val="0"/>
        <w:pageBreakBefore w:val="0"/>
        <w:kinsoku/>
        <w:topLinePunct w:val="0"/>
        <w:bidi w:val="0"/>
        <w:spacing w:before="0" w:beforeAutospacing="0" w:after="0" w:afterAutospacing="0" w:line="600" w:lineRule="exact"/>
        <w:ind w:firstLine="640" w:firstLineChars="200"/>
        <w:jc w:val="both"/>
        <w:rPr>
          <w:rFonts w:ascii="Times New Roman" w:hAnsi="Times New Roman" w:eastAsia="楷体_GB2312" w:cs="Times New Roman"/>
          <w:sz w:val="18"/>
          <w:szCs w:val="18"/>
        </w:rPr>
      </w:pPr>
      <w:r>
        <w:rPr>
          <w:rFonts w:hint="eastAsia" w:ascii="Times New Roman" w:hAnsi="Times New Roman" w:eastAsia="楷体_GB2312" w:cs="Times New Roman"/>
          <w:bCs/>
          <w:sz w:val="32"/>
          <w:szCs w:val="32"/>
          <w:lang w:eastAsia="zh-CN"/>
        </w:rPr>
        <w:t>（一）</w:t>
      </w:r>
      <w:r>
        <w:rPr>
          <w:rFonts w:ascii="Times New Roman" w:hAnsi="Times New Roman" w:eastAsia="楷体_GB2312" w:cs="Times New Roman"/>
          <w:bCs/>
          <w:sz w:val="32"/>
          <w:szCs w:val="32"/>
        </w:rPr>
        <w:t>报名期间，资格</w:t>
      </w:r>
      <w:r>
        <w:rPr>
          <w:rFonts w:hint="eastAsia" w:ascii="Times New Roman" w:hAnsi="Times New Roman" w:eastAsia="楷体_GB2312" w:cs="Times New Roman"/>
          <w:bCs/>
          <w:sz w:val="32"/>
          <w:szCs w:val="32"/>
          <w:lang w:val="en-US" w:eastAsia="zh-CN"/>
        </w:rPr>
        <w:t>初审</w:t>
      </w:r>
      <w:r>
        <w:rPr>
          <w:rFonts w:ascii="Times New Roman" w:hAnsi="Times New Roman" w:eastAsia="楷体_GB2312" w:cs="Times New Roman"/>
          <w:bCs/>
          <w:sz w:val="32"/>
          <w:szCs w:val="32"/>
        </w:rPr>
        <w:t>工作由谁负责？</w:t>
      </w:r>
    </w:p>
    <w:p w14:paraId="17399626">
      <w:pPr>
        <w:keepNext w:val="0"/>
        <w:keepLines w:val="0"/>
        <w:pageBreakBefore w:val="0"/>
        <w:widowControl/>
        <w:kinsoku/>
        <w:topLinePunct w:val="0"/>
        <w:bidi w:val="0"/>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报名期间的资格</w:t>
      </w:r>
      <w:r>
        <w:rPr>
          <w:rFonts w:hint="eastAsia" w:ascii="Times New Roman" w:hAnsi="Times New Roman" w:eastAsia="仿宋_GB2312" w:cs="Times New Roman"/>
          <w:kern w:val="0"/>
          <w:sz w:val="32"/>
          <w:szCs w:val="32"/>
          <w:lang w:val="en-US" w:eastAsia="zh-CN"/>
        </w:rPr>
        <w:t>初审</w:t>
      </w:r>
      <w:r>
        <w:rPr>
          <w:rFonts w:ascii="Times New Roman" w:hAnsi="Times New Roman" w:eastAsia="仿宋_GB2312" w:cs="Times New Roman"/>
          <w:kern w:val="0"/>
          <w:sz w:val="32"/>
          <w:szCs w:val="32"/>
        </w:rPr>
        <w:t>工作由招聘单位负责。</w:t>
      </w:r>
      <w:r>
        <w:rPr>
          <w:rFonts w:hint="eastAsia" w:ascii="Times New Roman" w:hAnsi="Times New Roman" w:eastAsia="仿宋_GB2312" w:cs="Times New Roman"/>
          <w:kern w:val="0"/>
          <w:sz w:val="32"/>
          <w:szCs w:val="32"/>
          <w:lang w:eastAsia="zh-CN"/>
        </w:rPr>
        <w:t>应聘人员</w:t>
      </w:r>
      <w:r>
        <w:rPr>
          <w:rFonts w:ascii="Times New Roman" w:hAnsi="Times New Roman" w:eastAsia="仿宋_GB2312" w:cs="Times New Roman"/>
          <w:kern w:val="0"/>
          <w:sz w:val="32"/>
          <w:szCs w:val="32"/>
        </w:rPr>
        <w:t>报名后，应及时关注报名网站反馈的审核信息，如有疑问，可咨询招聘单位。</w:t>
      </w:r>
    </w:p>
    <w:p w14:paraId="480807D0">
      <w:pPr>
        <w:keepNext w:val="0"/>
        <w:keepLines w:val="0"/>
        <w:pageBreakBefore w:val="0"/>
        <w:widowControl/>
        <w:kinsoku/>
        <w:topLinePunct w:val="0"/>
        <w:bidi w:val="0"/>
        <w:spacing w:line="600" w:lineRule="exact"/>
        <w:ind w:firstLine="640" w:firstLineChars="200"/>
        <w:rPr>
          <w:rFonts w:ascii="Times New Roman" w:hAnsi="Times New Roman" w:eastAsia="楷体_GB2312" w:cs="Times New Roman"/>
          <w:kern w:val="0"/>
          <w:sz w:val="32"/>
          <w:szCs w:val="32"/>
        </w:rPr>
      </w:pPr>
      <w:r>
        <w:rPr>
          <w:rFonts w:hint="eastAsia" w:ascii="Times New Roman" w:hAnsi="Times New Roman" w:eastAsia="楷体_GB2312" w:cs="Times New Roman"/>
          <w:kern w:val="0"/>
          <w:sz w:val="32"/>
          <w:szCs w:val="32"/>
          <w:lang w:eastAsia="zh-CN"/>
        </w:rPr>
        <w:t>（二）</w:t>
      </w:r>
      <w:r>
        <w:rPr>
          <w:rFonts w:ascii="Times New Roman" w:hAnsi="Times New Roman" w:eastAsia="楷体_GB2312" w:cs="Times New Roman"/>
          <w:kern w:val="0"/>
          <w:sz w:val="32"/>
          <w:szCs w:val="32"/>
        </w:rPr>
        <w:t>笔试合格且招聘岗位入围后，资格审查和心理测评工作由谁负责？</w:t>
      </w:r>
    </w:p>
    <w:p w14:paraId="4D3F3C56">
      <w:pPr>
        <w:keepNext w:val="0"/>
        <w:keepLines w:val="0"/>
        <w:pageBreakBefore w:val="0"/>
        <w:widowControl/>
        <w:kinsoku/>
        <w:topLinePunct w:val="0"/>
        <w:bidi w:val="0"/>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朝阳区人力资源和社会保障局统一组织招聘单位对笔试合格且入围面试的人员集中开展心理测评和资格审查工作。心理测评结果不计入考试成绩。</w:t>
      </w:r>
    </w:p>
    <w:p w14:paraId="2258C6A9">
      <w:pPr>
        <w:keepNext w:val="0"/>
        <w:keepLines w:val="0"/>
        <w:pageBreakBefore w:val="0"/>
        <w:kinsoku/>
        <w:topLinePunct w:val="0"/>
        <w:bidi w:val="0"/>
        <w:spacing w:line="600" w:lineRule="exact"/>
        <w:ind w:firstLine="640"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lang w:eastAsia="zh-CN"/>
        </w:rPr>
        <w:t>（三）</w:t>
      </w:r>
      <w:r>
        <w:rPr>
          <w:rFonts w:ascii="Times New Roman" w:hAnsi="Times New Roman" w:eastAsia="楷体_GB2312" w:cs="Times New Roman"/>
          <w:sz w:val="32"/>
          <w:szCs w:val="32"/>
        </w:rPr>
        <w:t>资格审查和心理测评的时间和要求？</w:t>
      </w:r>
    </w:p>
    <w:p w14:paraId="5F9F3EC6">
      <w:pPr>
        <w:keepNext w:val="0"/>
        <w:keepLines w:val="0"/>
        <w:pageBreakBefore w:val="0"/>
        <w:widowControl/>
        <w:kinsoku/>
        <w:topLinePunct w:val="0"/>
        <w:bidi w:val="0"/>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心理测评和资格审查相关事宜</w:t>
      </w:r>
      <w:r>
        <w:rPr>
          <w:rFonts w:hint="eastAsia" w:ascii="Times New Roman" w:hAnsi="Times New Roman" w:eastAsia="仿宋_GB2312" w:cs="Times New Roman"/>
          <w:kern w:val="0"/>
          <w:sz w:val="32"/>
          <w:szCs w:val="32"/>
          <w:lang w:eastAsia="zh-CN"/>
        </w:rPr>
        <w:t>，</w:t>
      </w:r>
      <w:bookmarkStart w:id="0" w:name="_GoBack"/>
      <w:r>
        <w:rPr>
          <w:rFonts w:hint="eastAsia" w:ascii="Times New Roman" w:hAnsi="Times New Roman" w:eastAsia="仿宋_GB2312" w:cs="Times New Roman"/>
          <w:kern w:val="0"/>
          <w:sz w:val="32"/>
          <w:szCs w:val="32"/>
          <w:lang w:eastAsia="zh-CN"/>
        </w:rPr>
        <w:t>应聘人员</w:t>
      </w:r>
      <w:bookmarkEnd w:id="0"/>
      <w:r>
        <w:rPr>
          <w:rFonts w:hint="eastAsia" w:ascii="Times New Roman" w:hAnsi="Times New Roman" w:eastAsia="仿宋_GB2312" w:cs="Times New Roman"/>
          <w:kern w:val="0"/>
          <w:sz w:val="32"/>
          <w:szCs w:val="32"/>
          <w:lang w:eastAsia="zh-CN"/>
        </w:rPr>
        <w:t>可</w:t>
      </w:r>
      <w:r>
        <w:rPr>
          <w:rFonts w:ascii="Times New Roman" w:hAnsi="Times New Roman" w:eastAsia="仿宋_GB2312" w:cs="Times New Roman"/>
          <w:kern w:val="0"/>
          <w:sz w:val="32"/>
          <w:szCs w:val="32"/>
        </w:rPr>
        <w:t>查阅朝阳区政府网站</w:t>
      </w:r>
      <w:r>
        <w:rPr>
          <w:rFonts w:hint="eastAsia" w:ascii="Times New Roman" w:hAnsi="Times New Roman" w:eastAsia="仿宋_GB2312" w:cs="Times New Roman"/>
          <w:kern w:val="0"/>
          <w:sz w:val="32"/>
          <w:szCs w:val="32"/>
          <w:lang w:eastAsia="zh-CN"/>
        </w:rPr>
        <w:t>“</w:t>
      </w:r>
      <w:r>
        <w:rPr>
          <w:rFonts w:ascii="Times New Roman" w:hAnsi="Times New Roman" w:eastAsia="仿宋_GB2312" w:cs="Times New Roman"/>
          <w:kern w:val="0"/>
          <w:sz w:val="32"/>
          <w:szCs w:val="32"/>
        </w:rPr>
        <w:t>公示公告</w:t>
      </w:r>
      <w:r>
        <w:rPr>
          <w:rFonts w:hint="eastAsia" w:ascii="Times New Roman" w:hAnsi="Times New Roman" w:eastAsia="仿宋_GB2312" w:cs="Times New Roman"/>
          <w:kern w:val="0"/>
          <w:sz w:val="32"/>
          <w:szCs w:val="32"/>
          <w:lang w:eastAsia="zh-CN"/>
        </w:rPr>
        <w:t>”</w:t>
      </w:r>
      <w:r>
        <w:rPr>
          <w:rFonts w:ascii="Times New Roman" w:hAnsi="Times New Roman" w:eastAsia="仿宋_GB2312" w:cs="Times New Roman"/>
          <w:kern w:val="0"/>
          <w:sz w:val="32"/>
          <w:szCs w:val="32"/>
        </w:rPr>
        <w:t>中的</w:t>
      </w:r>
      <w:r>
        <w:rPr>
          <w:rFonts w:hint="eastAsia" w:ascii="Times New Roman" w:hAnsi="Times New Roman" w:eastAsia="仿宋_GB2312" w:cs="Times New Roman"/>
          <w:kern w:val="0"/>
          <w:sz w:val="32"/>
          <w:szCs w:val="32"/>
          <w:lang w:eastAsia="zh-CN"/>
        </w:rPr>
        <w:t>“</w:t>
      </w:r>
      <w:r>
        <w:rPr>
          <w:rFonts w:ascii="Times New Roman" w:hAnsi="Times New Roman" w:eastAsia="仿宋_GB2312" w:cs="Times New Roman"/>
          <w:kern w:val="0"/>
          <w:sz w:val="32"/>
          <w:szCs w:val="32"/>
        </w:rPr>
        <w:t>人事信息</w:t>
      </w:r>
      <w:r>
        <w:rPr>
          <w:rFonts w:hint="eastAsia" w:ascii="Times New Roman" w:hAnsi="Times New Roman" w:eastAsia="仿宋_GB2312" w:cs="Times New Roman"/>
          <w:kern w:val="0"/>
          <w:sz w:val="32"/>
          <w:szCs w:val="32"/>
          <w:lang w:eastAsia="zh-CN"/>
        </w:rPr>
        <w:t>”</w:t>
      </w:r>
      <w:r>
        <w:rPr>
          <w:rFonts w:ascii="Times New Roman" w:hAnsi="Times New Roman" w:eastAsia="仿宋_GB2312" w:cs="Times New Roman"/>
          <w:kern w:val="0"/>
          <w:sz w:val="32"/>
          <w:szCs w:val="32"/>
        </w:rPr>
        <w:t>和朝阳区人力资源和社会保障局微信公众号</w:t>
      </w:r>
      <w:r>
        <w:rPr>
          <w:rFonts w:hint="eastAsia" w:ascii="Times New Roman" w:hAnsi="Times New Roman" w:eastAsia="仿宋_GB2312" w:cs="Times New Roman"/>
          <w:kern w:val="0"/>
          <w:sz w:val="32"/>
          <w:szCs w:val="32"/>
          <w:lang w:eastAsia="zh-CN"/>
        </w:rPr>
        <w:t>“</w:t>
      </w:r>
      <w:r>
        <w:rPr>
          <w:rFonts w:ascii="Times New Roman" w:hAnsi="Times New Roman" w:eastAsia="仿宋_GB2312" w:cs="Times New Roman"/>
          <w:kern w:val="0"/>
          <w:sz w:val="32"/>
          <w:szCs w:val="32"/>
        </w:rPr>
        <w:t>朝阳人社</w:t>
      </w:r>
      <w:r>
        <w:rPr>
          <w:rFonts w:hint="eastAsia" w:ascii="Times New Roman" w:hAnsi="Times New Roman" w:eastAsia="仿宋_GB2312" w:cs="Times New Roman"/>
          <w:kern w:val="0"/>
          <w:sz w:val="32"/>
          <w:szCs w:val="32"/>
          <w:lang w:eastAsia="zh-CN"/>
        </w:rPr>
        <w:t>”</w:t>
      </w:r>
      <w:r>
        <w:rPr>
          <w:rFonts w:ascii="Times New Roman" w:hAnsi="Times New Roman" w:eastAsia="仿宋_GB2312" w:cs="Times New Roman"/>
          <w:kern w:val="0"/>
          <w:sz w:val="32"/>
          <w:szCs w:val="32"/>
        </w:rPr>
        <w:t>。</w:t>
      </w:r>
    </w:p>
    <w:p w14:paraId="69E48B08">
      <w:pPr>
        <w:pStyle w:val="14"/>
        <w:keepNext w:val="0"/>
        <w:keepLines w:val="0"/>
        <w:pageBreakBefore w:val="0"/>
        <w:kinsoku/>
        <w:topLinePunct w:val="0"/>
        <w:bidi w:val="0"/>
        <w:spacing w:before="0" w:beforeAutospacing="0" w:after="0" w:afterAutospacing="0" w:line="600" w:lineRule="exact"/>
        <w:ind w:firstLine="640" w:firstLineChars="200"/>
        <w:jc w:val="both"/>
        <w:rPr>
          <w:rFonts w:ascii="Times New Roman" w:hAnsi="Times New Roman" w:cs="Times New Roman"/>
          <w:sz w:val="18"/>
          <w:szCs w:val="18"/>
        </w:rPr>
      </w:pPr>
      <w:r>
        <w:rPr>
          <w:rFonts w:hint="eastAsia" w:ascii="Times New Roman" w:hAnsi="Times New Roman" w:eastAsia="楷体_GB2312" w:cs="Times New Roman"/>
          <w:bCs/>
          <w:sz w:val="32"/>
          <w:szCs w:val="32"/>
          <w:lang w:eastAsia="zh-CN"/>
        </w:rPr>
        <w:t>（四）</w:t>
      </w:r>
      <w:r>
        <w:rPr>
          <w:rFonts w:ascii="Times New Roman" w:hAnsi="Times New Roman" w:eastAsia="楷体_GB2312" w:cs="Times New Roman"/>
          <w:bCs/>
          <w:sz w:val="32"/>
          <w:szCs w:val="32"/>
        </w:rPr>
        <w:t>对岗位要求的资格条件有疑问的，如何咨询？</w:t>
      </w:r>
    </w:p>
    <w:p w14:paraId="39A58B8A">
      <w:pPr>
        <w:keepNext w:val="0"/>
        <w:keepLines w:val="0"/>
        <w:pageBreakBefore w:val="0"/>
        <w:widowControl/>
        <w:kinsoku/>
        <w:topLinePunct w:val="0"/>
        <w:bidi w:val="0"/>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对《</w:t>
      </w:r>
      <w:r>
        <w:rPr>
          <w:rFonts w:hint="eastAsia" w:ascii="Times New Roman" w:hAnsi="Times New Roman" w:eastAsia="仿宋_GB2312" w:cs="Times New Roman"/>
          <w:kern w:val="0"/>
          <w:sz w:val="32"/>
          <w:szCs w:val="32"/>
        </w:rPr>
        <w:t>岗位信息目录</w:t>
      </w:r>
      <w:r>
        <w:rPr>
          <w:rFonts w:ascii="Times New Roman" w:hAnsi="Times New Roman" w:eastAsia="仿宋_GB2312" w:cs="Times New Roman"/>
          <w:kern w:val="0"/>
          <w:sz w:val="32"/>
          <w:szCs w:val="32"/>
        </w:rPr>
        <w:t>》中岗位要求的资格条件和其他内容有疑问的，请直接与招聘单位联系。</w:t>
      </w:r>
    </w:p>
    <w:p w14:paraId="38973213">
      <w:pPr>
        <w:keepNext w:val="0"/>
        <w:keepLines w:val="0"/>
        <w:pageBreakBefore w:val="0"/>
        <w:kinsoku/>
        <w:topLinePunct w:val="0"/>
        <w:bidi w:val="0"/>
        <w:spacing w:line="60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三、关于笔试和面试</w:t>
      </w:r>
    </w:p>
    <w:p w14:paraId="56188E41">
      <w:pPr>
        <w:pStyle w:val="14"/>
        <w:keepNext w:val="0"/>
        <w:keepLines w:val="0"/>
        <w:pageBreakBefore w:val="0"/>
        <w:kinsoku/>
        <w:topLinePunct w:val="0"/>
        <w:bidi w:val="0"/>
        <w:spacing w:before="0" w:beforeAutospacing="0" w:after="0" w:afterAutospacing="0" w:line="600" w:lineRule="exact"/>
        <w:ind w:firstLine="640" w:firstLineChars="200"/>
        <w:jc w:val="both"/>
        <w:rPr>
          <w:rFonts w:ascii="Times New Roman" w:hAnsi="Times New Roman" w:eastAsia="楷体_GB2312" w:cs="Times New Roman"/>
          <w:bCs/>
          <w:sz w:val="32"/>
          <w:szCs w:val="32"/>
        </w:rPr>
      </w:pPr>
      <w:r>
        <w:rPr>
          <w:rFonts w:hint="eastAsia" w:ascii="Times New Roman" w:hAnsi="Times New Roman" w:eastAsia="楷体_GB2312" w:cs="Times New Roman"/>
          <w:bCs/>
          <w:sz w:val="32"/>
          <w:szCs w:val="32"/>
          <w:lang w:eastAsia="zh-CN"/>
        </w:rPr>
        <w:t>（一）</w:t>
      </w:r>
      <w:r>
        <w:rPr>
          <w:rFonts w:ascii="Times New Roman" w:hAnsi="Times New Roman" w:eastAsia="楷体_GB2312" w:cs="Times New Roman"/>
          <w:bCs/>
          <w:sz w:val="32"/>
          <w:szCs w:val="32"/>
        </w:rPr>
        <w:t>公共基本能力笔试有没有参考依据？</w:t>
      </w:r>
    </w:p>
    <w:p w14:paraId="66F0CF8A">
      <w:pPr>
        <w:pStyle w:val="14"/>
        <w:keepNext w:val="0"/>
        <w:keepLines w:val="0"/>
        <w:pageBreakBefore w:val="0"/>
        <w:kinsoku/>
        <w:topLinePunct w:val="0"/>
        <w:bidi w:val="0"/>
        <w:spacing w:before="0" w:beforeAutospacing="0" w:after="0" w:afterAutospacing="0" w:line="600" w:lineRule="exact"/>
        <w:ind w:firstLine="640" w:firstLineChars="200"/>
        <w:jc w:val="both"/>
        <w:rPr>
          <w:rFonts w:ascii="Times New Roman" w:hAnsi="Times New Roman" w:eastAsia="仿宋_GB2312" w:cs="Times New Roman"/>
          <w:kern w:val="36"/>
          <w:sz w:val="32"/>
          <w:szCs w:val="32"/>
        </w:rPr>
      </w:pPr>
      <w:r>
        <w:rPr>
          <w:rFonts w:ascii="Times New Roman" w:hAnsi="Times New Roman" w:eastAsia="仿宋_GB2312" w:cs="Times New Roman"/>
          <w:sz w:val="32"/>
          <w:szCs w:val="32"/>
        </w:rPr>
        <w:t>公共基本能力笔试的范围、题型及相关要求请参阅《</w:t>
      </w:r>
      <w:r>
        <w:rPr>
          <w:rFonts w:ascii="Times New Roman" w:hAnsi="Times New Roman" w:eastAsia="仿宋_GB2312" w:cs="Times New Roman"/>
          <w:kern w:val="36"/>
          <w:sz w:val="32"/>
          <w:szCs w:val="32"/>
        </w:rPr>
        <w:t>北京市事业单位公开招聘工作人员公共基本能力笔试大纲（试行）</w:t>
      </w:r>
      <w:r>
        <w:rPr>
          <w:rFonts w:ascii="Times New Roman" w:hAnsi="Times New Roman" w:eastAsia="仿宋_GB2312" w:cs="Times New Roman"/>
          <w:sz w:val="32"/>
          <w:szCs w:val="32"/>
        </w:rPr>
        <w:t>》</w:t>
      </w:r>
      <w:r>
        <w:rPr>
          <w:rFonts w:ascii="Times New Roman" w:hAnsi="Times New Roman" w:eastAsia="仿宋_GB2312" w:cs="Times New Roman"/>
          <w:kern w:val="36"/>
          <w:sz w:val="32"/>
          <w:szCs w:val="32"/>
        </w:rPr>
        <w:t>，网址：</w:t>
      </w:r>
      <w:r>
        <w:fldChar w:fldCharType="begin"/>
      </w:r>
      <w:r>
        <w:instrText xml:space="preserve"> HYPERLINK "http://rsj.beijing.gov.cn/ywsite/bjpta/kszl/zsyd/" </w:instrText>
      </w:r>
      <w:r>
        <w:fldChar w:fldCharType="separate"/>
      </w:r>
      <w:r>
        <w:rPr>
          <w:rStyle w:val="7"/>
          <w:rFonts w:ascii="Times New Roman" w:hAnsi="Times New Roman" w:eastAsia="仿宋_GB2312" w:cs="Times New Roman"/>
          <w:color w:val="auto"/>
          <w:kern w:val="36"/>
          <w:sz w:val="32"/>
          <w:szCs w:val="32"/>
        </w:rPr>
        <w:t>http://rsj.beijing.gov.cn/ywsite/bjpta/kszl/zsyd/</w:t>
      </w:r>
      <w:r>
        <w:rPr>
          <w:rStyle w:val="8"/>
          <w:rFonts w:ascii="Times New Roman" w:hAnsi="Times New Roman" w:eastAsia="仿宋_GB2312" w:cs="Times New Roman"/>
          <w:color w:val="auto"/>
          <w:kern w:val="36"/>
          <w:sz w:val="32"/>
          <w:szCs w:val="32"/>
        </w:rPr>
        <w:fldChar w:fldCharType="end"/>
      </w:r>
    </w:p>
    <w:p w14:paraId="0BE46EE9">
      <w:pPr>
        <w:pStyle w:val="14"/>
        <w:keepNext w:val="0"/>
        <w:keepLines w:val="0"/>
        <w:pageBreakBefore w:val="0"/>
        <w:kinsoku/>
        <w:topLinePunct w:val="0"/>
        <w:bidi w:val="0"/>
        <w:spacing w:before="0" w:beforeAutospacing="0" w:after="0" w:afterAutospacing="0" w:line="600" w:lineRule="exact"/>
        <w:ind w:firstLine="640" w:firstLineChars="200"/>
        <w:jc w:val="both"/>
        <w:rPr>
          <w:rFonts w:ascii="Times New Roman" w:hAnsi="Times New Roman" w:eastAsia="楷体_GB2312" w:cs="Times New Roman"/>
          <w:kern w:val="36"/>
          <w:sz w:val="32"/>
          <w:szCs w:val="32"/>
        </w:rPr>
      </w:pPr>
      <w:r>
        <w:rPr>
          <w:rFonts w:hint="eastAsia" w:ascii="Times New Roman" w:hAnsi="Times New Roman" w:eastAsia="楷体_GB2312" w:cs="Times New Roman"/>
          <w:kern w:val="36"/>
          <w:sz w:val="32"/>
          <w:szCs w:val="32"/>
          <w:lang w:eastAsia="zh-CN"/>
        </w:rPr>
        <w:t>（二）</w:t>
      </w:r>
      <w:r>
        <w:rPr>
          <w:rFonts w:ascii="Times New Roman" w:hAnsi="Times New Roman" w:eastAsia="楷体_GB2312" w:cs="Times New Roman"/>
          <w:kern w:val="36"/>
          <w:sz w:val="32"/>
          <w:szCs w:val="32"/>
        </w:rPr>
        <w:t>笔试的方式？</w:t>
      </w:r>
    </w:p>
    <w:p w14:paraId="4A0B76A4">
      <w:pPr>
        <w:keepNext w:val="0"/>
        <w:keepLines w:val="0"/>
        <w:pageBreakBefore w:val="0"/>
        <w:widowControl w:val="0"/>
        <w:shd w:val="clear"/>
        <w:kinsoku/>
        <w:wordWrap w:val="0"/>
        <w:overflowPunct w:val="0"/>
        <w:topLinePunct w:val="0"/>
        <w:autoSpaceDE/>
        <w:autoSpaceDN/>
        <w:bidi w:val="0"/>
        <w:snapToGrid/>
        <w:spacing w:line="600" w:lineRule="exact"/>
        <w:ind w:firstLine="640" w:firstLineChars="200"/>
        <w:textAlignment w:val="auto"/>
        <w:rPr>
          <w:rFonts w:ascii="Times New Roman" w:hAnsi="Times New Roman" w:eastAsia="仿宋_GB2312" w:cs="Times New Roman"/>
          <w:kern w:val="0"/>
          <w:sz w:val="32"/>
          <w:szCs w:val="32"/>
          <w:lang w:val="en-US" w:eastAsia="zh-CN" w:bidi="ar-SA"/>
        </w:rPr>
      </w:pPr>
      <w:r>
        <w:rPr>
          <w:rFonts w:ascii="Times New Roman" w:hAnsi="Times New Roman" w:eastAsia="仿宋_GB2312" w:cs="Times New Roman"/>
          <w:kern w:val="0"/>
          <w:sz w:val="32"/>
          <w:szCs w:val="32"/>
          <w:lang w:val="en-US" w:eastAsia="zh-CN" w:bidi="ar-SA"/>
        </w:rPr>
        <w:t>笔试采取线下的方式于</w:t>
      </w:r>
      <w:r>
        <w:rPr>
          <w:rFonts w:hint="eastAsia" w:ascii="Times New Roman" w:hAnsi="Times New Roman" w:eastAsia="仿宋_GB2312" w:cs="Times New Roman"/>
          <w:kern w:val="0"/>
          <w:sz w:val="32"/>
          <w:szCs w:val="32"/>
          <w:lang w:val="en-US" w:eastAsia="zh-CN" w:bidi="ar-SA"/>
        </w:rPr>
        <w:t>9</w:t>
      </w:r>
      <w:r>
        <w:rPr>
          <w:rFonts w:ascii="Times New Roman" w:hAnsi="Times New Roman" w:eastAsia="仿宋_GB2312" w:cs="Times New Roman"/>
          <w:kern w:val="0"/>
          <w:sz w:val="32"/>
          <w:szCs w:val="32"/>
          <w:lang w:val="en-US" w:eastAsia="zh-CN" w:bidi="ar-SA"/>
        </w:rPr>
        <w:t>月</w:t>
      </w:r>
      <w:r>
        <w:rPr>
          <w:rFonts w:hint="eastAsia" w:ascii="Times New Roman" w:hAnsi="Times New Roman" w:eastAsia="仿宋_GB2312" w:cs="Times New Roman"/>
          <w:kern w:val="0"/>
          <w:sz w:val="32"/>
          <w:szCs w:val="32"/>
          <w:lang w:val="en-US" w:eastAsia="zh-CN" w:bidi="ar-SA"/>
        </w:rPr>
        <w:t>5</w:t>
      </w:r>
      <w:r>
        <w:rPr>
          <w:rFonts w:ascii="Times New Roman" w:hAnsi="Times New Roman" w:eastAsia="仿宋_GB2312" w:cs="Times New Roman"/>
          <w:kern w:val="0"/>
          <w:sz w:val="32"/>
          <w:szCs w:val="32"/>
          <w:lang w:val="en-US" w:eastAsia="zh-CN" w:bidi="ar-SA"/>
        </w:rPr>
        <w:t>日进行。经招聘单位初审合格的</w:t>
      </w:r>
      <w:r>
        <w:rPr>
          <w:rFonts w:hint="eastAsia" w:ascii="Times New Roman" w:hAnsi="Times New Roman" w:eastAsia="仿宋_GB2312" w:cs="Times New Roman"/>
          <w:kern w:val="0"/>
          <w:sz w:val="32"/>
          <w:szCs w:val="32"/>
          <w:lang w:val="en-US" w:eastAsia="zh-CN" w:bidi="ar-SA"/>
        </w:rPr>
        <w:t>应聘人员</w:t>
      </w:r>
      <w:r>
        <w:rPr>
          <w:rFonts w:ascii="Times New Roman" w:hAnsi="Times New Roman" w:eastAsia="仿宋_GB2312" w:cs="Times New Roman"/>
          <w:kern w:val="0"/>
          <w:sz w:val="32"/>
          <w:szCs w:val="32"/>
          <w:lang w:val="en-US" w:eastAsia="zh-CN" w:bidi="ar-SA"/>
        </w:rPr>
        <w:t>，</w:t>
      </w:r>
      <w:r>
        <w:rPr>
          <w:rFonts w:hint="eastAsia" w:ascii="Times New Roman" w:hAnsi="Times New Roman" w:eastAsia="仿宋_GB2312" w:cs="Times New Roman"/>
          <w:kern w:val="0"/>
          <w:sz w:val="32"/>
          <w:szCs w:val="32"/>
          <w:lang w:val="en-US" w:eastAsia="zh-CN" w:bidi="ar-SA"/>
        </w:rPr>
        <w:t>可于9</w:t>
      </w:r>
      <w:r>
        <w:rPr>
          <w:rFonts w:ascii="Times New Roman" w:hAnsi="Times New Roman" w:eastAsia="仿宋_GB2312" w:cs="Times New Roman"/>
          <w:kern w:val="0"/>
          <w:sz w:val="32"/>
          <w:szCs w:val="32"/>
          <w:lang w:val="en-US" w:eastAsia="zh-CN" w:bidi="ar-SA"/>
        </w:rPr>
        <w:t>月</w:t>
      </w:r>
      <w:r>
        <w:rPr>
          <w:rFonts w:hint="eastAsia" w:ascii="Times New Roman" w:hAnsi="Times New Roman" w:eastAsia="仿宋_GB2312" w:cs="Times New Roman"/>
          <w:kern w:val="0"/>
          <w:sz w:val="32"/>
          <w:szCs w:val="32"/>
          <w:lang w:val="en-US" w:eastAsia="zh-CN" w:bidi="ar-SA"/>
        </w:rPr>
        <w:t>1</w:t>
      </w:r>
      <w:r>
        <w:rPr>
          <w:rFonts w:ascii="Times New Roman" w:hAnsi="Times New Roman" w:eastAsia="仿宋_GB2312" w:cs="Times New Roman"/>
          <w:kern w:val="0"/>
          <w:sz w:val="32"/>
          <w:szCs w:val="32"/>
          <w:lang w:val="en-US" w:eastAsia="zh-CN" w:bidi="ar-SA"/>
        </w:rPr>
        <w:t>日</w:t>
      </w:r>
      <w:r>
        <w:rPr>
          <w:rFonts w:hint="eastAsia" w:ascii="Times New Roman" w:hAnsi="Times New Roman" w:eastAsia="仿宋_GB2312" w:cs="Times New Roman"/>
          <w:kern w:val="0"/>
          <w:sz w:val="32"/>
          <w:szCs w:val="32"/>
          <w:lang w:val="en-US" w:eastAsia="zh-CN" w:bidi="ar-SA"/>
        </w:rPr>
        <w:t>上午9:00—9</w:t>
      </w:r>
      <w:r>
        <w:rPr>
          <w:rFonts w:ascii="Times New Roman" w:hAnsi="Times New Roman" w:eastAsia="仿宋_GB2312" w:cs="Times New Roman"/>
          <w:kern w:val="0"/>
          <w:sz w:val="32"/>
          <w:szCs w:val="32"/>
          <w:lang w:val="en-US" w:eastAsia="zh-CN" w:bidi="ar-SA"/>
        </w:rPr>
        <w:t>月</w:t>
      </w:r>
      <w:r>
        <w:rPr>
          <w:rFonts w:hint="eastAsia" w:ascii="Times New Roman" w:hAnsi="Times New Roman" w:eastAsia="仿宋_GB2312" w:cs="Times New Roman"/>
          <w:kern w:val="0"/>
          <w:sz w:val="32"/>
          <w:szCs w:val="32"/>
          <w:lang w:val="en-US" w:eastAsia="zh-CN" w:bidi="ar-SA"/>
        </w:rPr>
        <w:t>5</w:t>
      </w:r>
      <w:r>
        <w:rPr>
          <w:rFonts w:ascii="Times New Roman" w:hAnsi="Times New Roman" w:eastAsia="仿宋_GB2312" w:cs="Times New Roman"/>
          <w:kern w:val="0"/>
          <w:sz w:val="32"/>
          <w:szCs w:val="32"/>
          <w:lang w:val="en-US" w:eastAsia="zh-CN" w:bidi="ar-SA"/>
        </w:rPr>
        <w:t>日</w:t>
      </w:r>
      <w:r>
        <w:rPr>
          <w:rFonts w:hint="eastAsia" w:ascii="Times New Roman" w:hAnsi="Times New Roman" w:eastAsia="仿宋_GB2312" w:cs="Times New Roman"/>
          <w:kern w:val="0"/>
          <w:sz w:val="32"/>
          <w:szCs w:val="32"/>
          <w:lang w:val="en-US" w:eastAsia="zh-CN" w:bidi="ar-SA"/>
        </w:rPr>
        <w:t>上午9:30登录“</w:t>
      </w:r>
      <w:r>
        <w:rPr>
          <w:rFonts w:ascii="Times New Roman" w:hAnsi="Times New Roman" w:eastAsia="仿宋_GB2312" w:cs="Times New Roman"/>
          <w:kern w:val="0"/>
          <w:sz w:val="32"/>
          <w:szCs w:val="32"/>
          <w:lang w:val="en-US" w:eastAsia="zh-CN" w:bidi="ar-SA"/>
        </w:rPr>
        <w:t>北京市事业单位公开招聘服务平台</w:t>
      </w:r>
      <w:r>
        <w:rPr>
          <w:rFonts w:hint="eastAsia" w:ascii="Times New Roman" w:hAnsi="Times New Roman" w:eastAsia="仿宋_GB2312" w:cs="Times New Roman"/>
          <w:kern w:val="0"/>
          <w:sz w:val="32"/>
          <w:szCs w:val="32"/>
          <w:lang w:val="en-US" w:eastAsia="zh-CN" w:bidi="ar-SA"/>
        </w:rPr>
        <w:t>”</w:t>
      </w:r>
      <w:r>
        <w:rPr>
          <w:rFonts w:ascii="Times New Roman" w:hAnsi="Times New Roman" w:eastAsia="仿宋_GB2312" w:cs="Times New Roman"/>
          <w:kern w:val="0"/>
          <w:sz w:val="32"/>
          <w:szCs w:val="32"/>
          <w:lang w:val="en-US" w:eastAsia="zh-CN" w:bidi="ar-SA"/>
        </w:rPr>
        <w:t>提前打印准考证，并做好考试准备。</w:t>
      </w:r>
    </w:p>
    <w:p w14:paraId="1CE7EFB7">
      <w:pPr>
        <w:pStyle w:val="14"/>
        <w:keepNext w:val="0"/>
        <w:keepLines w:val="0"/>
        <w:pageBreakBefore w:val="0"/>
        <w:kinsoku/>
        <w:topLinePunct w:val="0"/>
        <w:bidi w:val="0"/>
        <w:spacing w:before="0" w:beforeAutospacing="0" w:after="0" w:afterAutospacing="0" w:line="600" w:lineRule="exact"/>
        <w:ind w:firstLine="640" w:firstLineChars="200"/>
        <w:jc w:val="both"/>
        <w:rPr>
          <w:rFonts w:ascii="Times New Roman" w:hAnsi="Times New Roman" w:eastAsia="楷体_GB2312" w:cs="Times New Roman"/>
          <w:sz w:val="18"/>
          <w:szCs w:val="18"/>
        </w:rPr>
      </w:pPr>
      <w:r>
        <w:rPr>
          <w:rFonts w:hint="eastAsia" w:ascii="Times New Roman" w:hAnsi="Times New Roman" w:eastAsia="楷体_GB2312" w:cs="Times New Roman"/>
          <w:sz w:val="32"/>
          <w:szCs w:val="32"/>
          <w:lang w:eastAsia="zh-CN"/>
        </w:rPr>
        <w:t>（三）</w:t>
      </w:r>
      <w:r>
        <w:rPr>
          <w:rFonts w:ascii="Times New Roman" w:hAnsi="Times New Roman" w:eastAsia="楷体_GB2312" w:cs="Times New Roman"/>
          <w:bCs/>
          <w:sz w:val="32"/>
          <w:szCs w:val="32"/>
        </w:rPr>
        <w:t>如何查询公共基本能力笔试成绩？</w:t>
      </w:r>
    </w:p>
    <w:p w14:paraId="6EE0B794">
      <w:pPr>
        <w:pStyle w:val="14"/>
        <w:keepNext w:val="0"/>
        <w:keepLines w:val="0"/>
        <w:pageBreakBefore w:val="0"/>
        <w:kinsoku/>
        <w:topLinePunct w:val="0"/>
        <w:bidi w:val="0"/>
        <w:spacing w:before="0" w:beforeAutospacing="0" w:after="0" w:afterAutospacing="0" w:line="600" w:lineRule="exact"/>
        <w:ind w:firstLine="640" w:firstLineChars="200"/>
        <w:jc w:val="both"/>
        <w:rPr>
          <w:rFonts w:hint="eastAsia"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eastAsia="zh-CN"/>
        </w:rPr>
        <w:t>应聘人员可在北京市朝阳区政府网站（“公示公告”中的“人事信息”）、朝阳区人力资源和社会保障局微信公众号“朝阳人社”</w:t>
      </w:r>
      <w:r>
        <w:rPr>
          <w:rFonts w:hint="eastAsia" w:ascii="Times New Roman" w:hAnsi="Times New Roman" w:eastAsia="仿宋_GB2312" w:cs="Times New Roman"/>
          <w:sz w:val="32"/>
          <w:szCs w:val="32"/>
          <w:highlight w:val="none"/>
          <w:lang w:val="en-US" w:eastAsia="zh-CN"/>
        </w:rPr>
        <w:t>和</w:t>
      </w:r>
      <w:r>
        <w:rPr>
          <w:rFonts w:hint="eastAsia" w:ascii="Times New Roman" w:hAnsi="Times New Roman" w:eastAsia="仿宋_GB2312" w:cs="Times New Roman"/>
          <w:sz w:val="32"/>
          <w:szCs w:val="32"/>
          <w:highlight w:val="none"/>
          <w:lang w:eastAsia="zh-CN"/>
        </w:rPr>
        <w:t>“北京市事业单位公开招聘服务平台”查询公共基本能力笔试成绩及面试入围情况。</w:t>
      </w:r>
    </w:p>
    <w:p w14:paraId="793B5CF6">
      <w:pPr>
        <w:pStyle w:val="14"/>
        <w:keepNext w:val="0"/>
        <w:keepLines w:val="0"/>
        <w:pageBreakBefore w:val="0"/>
        <w:kinsoku/>
        <w:topLinePunct w:val="0"/>
        <w:bidi w:val="0"/>
        <w:spacing w:before="0" w:beforeAutospacing="0" w:after="0" w:afterAutospacing="0" w:line="600" w:lineRule="exact"/>
        <w:ind w:firstLine="640" w:firstLineChars="200"/>
        <w:jc w:val="both"/>
        <w:rPr>
          <w:rFonts w:ascii="Times New Roman" w:hAnsi="Times New Roman" w:eastAsia="楷体_GB2312" w:cs="Times New Roman"/>
          <w:sz w:val="18"/>
          <w:szCs w:val="18"/>
        </w:rPr>
      </w:pPr>
      <w:r>
        <w:rPr>
          <w:rFonts w:hint="eastAsia" w:ascii="Times New Roman" w:hAnsi="Times New Roman" w:eastAsia="楷体_GB2312" w:cs="Times New Roman"/>
          <w:sz w:val="32"/>
          <w:szCs w:val="32"/>
          <w:lang w:eastAsia="zh-CN"/>
        </w:rPr>
        <w:t>（四）</w:t>
      </w:r>
      <w:r>
        <w:rPr>
          <w:rFonts w:ascii="Times New Roman" w:hAnsi="Times New Roman" w:eastAsia="楷体_GB2312" w:cs="Times New Roman"/>
          <w:bCs/>
          <w:sz w:val="32"/>
          <w:szCs w:val="32"/>
        </w:rPr>
        <w:t>面试的时间和地点？</w:t>
      </w:r>
    </w:p>
    <w:p w14:paraId="47BD848E">
      <w:pPr>
        <w:keepNext w:val="0"/>
        <w:keepLines w:val="0"/>
        <w:pageBreakBefore w:val="0"/>
        <w:kinsoku/>
        <w:overflowPunct w:val="0"/>
        <w:topLinePunct w:val="0"/>
        <w:bidi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通过资格审查进入本次招聘面试范围的</w:t>
      </w:r>
      <w:r>
        <w:rPr>
          <w:rFonts w:hint="eastAsia" w:ascii="Times New Roman" w:hAnsi="Times New Roman" w:eastAsia="仿宋_GB2312" w:cs="Times New Roman"/>
          <w:sz w:val="32"/>
          <w:szCs w:val="32"/>
          <w:lang w:eastAsia="zh-CN"/>
        </w:rPr>
        <w:t>应聘人员</w:t>
      </w:r>
      <w:r>
        <w:rPr>
          <w:rFonts w:ascii="Times New Roman" w:hAnsi="Times New Roman" w:eastAsia="仿宋_GB2312" w:cs="Times New Roman"/>
          <w:sz w:val="32"/>
          <w:szCs w:val="32"/>
        </w:rPr>
        <w:t>，参加朝阳区人力资源和社会保障局统一组织的结构化面试或招聘单位组织的专业化面试。面试合格分数线为60分。结构化面试事宜详见北京市朝阳区政府网站（</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公示公告</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中的</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人事信息</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）和朝阳区人力资源和社会保障局微信公众号</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朝阳人社</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，专业化面试（</w:t>
      </w:r>
      <w:r>
        <w:rPr>
          <w:rFonts w:hint="eastAsia" w:ascii="Times New Roman" w:hAnsi="Times New Roman" w:eastAsia="仿宋_GB2312" w:cs="Times New Roman"/>
          <w:sz w:val="32"/>
          <w:szCs w:val="32"/>
        </w:rPr>
        <w:t>北京市朝阳区教育科学研究院</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北京市朝阳区特种设备检测所</w:t>
      </w:r>
      <w:r>
        <w:rPr>
          <w:rFonts w:hint="eastAsia" w:ascii="Times New Roman" w:hAnsi="Times New Roman" w:eastAsia="仿宋_GB2312" w:cs="Times New Roman"/>
          <w:sz w:val="32"/>
          <w:szCs w:val="32"/>
          <w:lang w:eastAsia="zh-CN"/>
        </w:rPr>
        <w:t>、北京市朝阳区计量检测所各岗位</w:t>
      </w:r>
      <w:r>
        <w:rPr>
          <w:rFonts w:ascii="Times New Roman" w:hAnsi="Times New Roman" w:eastAsia="仿宋_GB2312" w:cs="Times New Roman"/>
          <w:sz w:val="32"/>
          <w:szCs w:val="32"/>
        </w:rPr>
        <w:t>）事宜由招聘单位通知</w:t>
      </w:r>
      <w:r>
        <w:rPr>
          <w:rFonts w:hint="eastAsia" w:ascii="Times New Roman" w:hAnsi="Times New Roman" w:eastAsia="仿宋_GB2312" w:cs="Times New Roman"/>
          <w:sz w:val="32"/>
          <w:szCs w:val="32"/>
          <w:lang w:eastAsia="zh-CN"/>
        </w:rPr>
        <w:t>应聘人员。</w:t>
      </w:r>
    </w:p>
    <w:p w14:paraId="36575F2C">
      <w:pPr>
        <w:keepNext w:val="0"/>
        <w:keepLines w:val="0"/>
        <w:pageBreakBefore w:val="0"/>
        <w:kinsoku/>
        <w:topLinePunct w:val="0"/>
        <w:bidi w:val="0"/>
        <w:spacing w:line="600" w:lineRule="exact"/>
        <w:ind w:firstLine="640" w:firstLineChars="200"/>
        <w:rPr>
          <w:rFonts w:ascii="Times New Roman" w:hAnsi="Times New Roman" w:eastAsia="楷体_GB2312" w:cs="Times New Roman"/>
          <w:bCs/>
          <w:kern w:val="0"/>
          <w:sz w:val="32"/>
          <w:szCs w:val="32"/>
          <w:lang w:val="en-US" w:eastAsia="zh-CN" w:bidi="ar-SA"/>
        </w:rPr>
      </w:pPr>
      <w:r>
        <w:rPr>
          <w:rFonts w:hint="eastAsia" w:ascii="Times New Roman" w:hAnsi="Times New Roman" w:eastAsia="楷体_GB2312" w:cs="Times New Roman"/>
          <w:bCs/>
          <w:kern w:val="0"/>
          <w:sz w:val="32"/>
          <w:szCs w:val="32"/>
          <w:lang w:val="en-US" w:eastAsia="zh-CN" w:bidi="ar-SA"/>
        </w:rPr>
        <w:t>（五）</w:t>
      </w:r>
      <w:r>
        <w:rPr>
          <w:rFonts w:ascii="Times New Roman" w:hAnsi="Times New Roman" w:eastAsia="楷体_GB2312" w:cs="Times New Roman"/>
          <w:bCs/>
          <w:kern w:val="0"/>
          <w:sz w:val="32"/>
          <w:szCs w:val="32"/>
          <w:lang w:val="en-US" w:eastAsia="zh-CN" w:bidi="ar-SA"/>
        </w:rPr>
        <w:t>如何查询面试成绩？</w:t>
      </w:r>
    </w:p>
    <w:p w14:paraId="379F99B3">
      <w:pPr>
        <w:keepNext w:val="0"/>
        <w:keepLines w:val="0"/>
        <w:pageBreakBefore w:val="0"/>
        <w:kinsoku/>
        <w:topLinePunct w:val="0"/>
        <w:bidi w:val="0"/>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面试结束后，</w:t>
      </w:r>
      <w:r>
        <w:rPr>
          <w:rFonts w:hint="eastAsia" w:ascii="Times New Roman" w:hAnsi="Times New Roman" w:eastAsia="仿宋_GB2312" w:cs="Times New Roman"/>
          <w:sz w:val="32"/>
          <w:szCs w:val="32"/>
          <w:highlight w:val="none"/>
          <w:lang w:eastAsia="zh-CN"/>
        </w:rPr>
        <w:t>应聘人员</w:t>
      </w:r>
      <w:r>
        <w:rPr>
          <w:rFonts w:ascii="Times New Roman" w:hAnsi="Times New Roman" w:eastAsia="仿宋_GB2312" w:cs="Times New Roman"/>
          <w:sz w:val="32"/>
          <w:szCs w:val="32"/>
          <w:highlight w:val="none"/>
        </w:rPr>
        <w:t>可</w:t>
      </w:r>
      <w:r>
        <w:rPr>
          <w:rFonts w:hint="eastAsia" w:ascii="Times New Roman" w:hAnsi="Times New Roman" w:eastAsia="仿宋_GB2312" w:cs="Times New Roman"/>
          <w:sz w:val="32"/>
          <w:szCs w:val="32"/>
          <w:highlight w:val="none"/>
          <w:lang w:eastAsia="zh-CN"/>
        </w:rPr>
        <w:t>在</w:t>
      </w:r>
      <w:r>
        <w:rPr>
          <w:rFonts w:hint="eastAsia" w:eastAsia="仿宋_GB2312"/>
          <w:sz w:val="32"/>
          <w:szCs w:val="32"/>
          <w:highlight w:val="none"/>
        </w:rPr>
        <w:t>北京市朝阳区政府网站（</w:t>
      </w:r>
      <w:r>
        <w:rPr>
          <w:rFonts w:hint="eastAsia" w:eastAsia="仿宋_GB2312"/>
          <w:sz w:val="32"/>
          <w:szCs w:val="32"/>
          <w:highlight w:val="none"/>
          <w:lang w:eastAsia="zh-CN"/>
        </w:rPr>
        <w:t>“</w:t>
      </w:r>
      <w:r>
        <w:rPr>
          <w:rFonts w:hint="eastAsia" w:eastAsia="仿宋_GB2312"/>
          <w:sz w:val="32"/>
          <w:szCs w:val="32"/>
          <w:highlight w:val="none"/>
        </w:rPr>
        <w:t>公示公告</w:t>
      </w:r>
      <w:r>
        <w:rPr>
          <w:rFonts w:hint="eastAsia" w:eastAsia="仿宋_GB2312"/>
          <w:sz w:val="32"/>
          <w:szCs w:val="32"/>
          <w:highlight w:val="none"/>
          <w:lang w:eastAsia="zh-CN"/>
        </w:rPr>
        <w:t>”</w:t>
      </w:r>
      <w:r>
        <w:rPr>
          <w:rFonts w:hint="eastAsia" w:eastAsia="仿宋_GB2312"/>
          <w:sz w:val="32"/>
          <w:szCs w:val="32"/>
          <w:highlight w:val="none"/>
        </w:rPr>
        <w:t>中的</w:t>
      </w:r>
      <w:r>
        <w:rPr>
          <w:rFonts w:hint="eastAsia" w:eastAsia="仿宋_GB2312"/>
          <w:sz w:val="32"/>
          <w:szCs w:val="32"/>
          <w:highlight w:val="none"/>
          <w:lang w:eastAsia="zh-CN"/>
        </w:rPr>
        <w:t>“</w:t>
      </w:r>
      <w:r>
        <w:rPr>
          <w:rFonts w:hint="eastAsia" w:eastAsia="仿宋_GB2312"/>
          <w:sz w:val="32"/>
          <w:szCs w:val="32"/>
          <w:highlight w:val="none"/>
        </w:rPr>
        <w:t>人事信息</w:t>
      </w:r>
      <w:r>
        <w:rPr>
          <w:rFonts w:hint="eastAsia" w:eastAsia="仿宋_GB2312"/>
          <w:sz w:val="32"/>
          <w:szCs w:val="32"/>
          <w:highlight w:val="none"/>
          <w:lang w:eastAsia="zh-CN"/>
        </w:rPr>
        <w:t>”</w:t>
      </w:r>
      <w:r>
        <w:rPr>
          <w:rFonts w:hint="eastAsia" w:eastAsia="仿宋_GB2312"/>
          <w:sz w:val="32"/>
          <w:szCs w:val="32"/>
          <w:highlight w:val="none"/>
        </w:rPr>
        <w:t>）</w:t>
      </w:r>
      <w:r>
        <w:rPr>
          <w:rFonts w:hint="eastAsia" w:eastAsia="仿宋_GB2312"/>
          <w:sz w:val="32"/>
          <w:szCs w:val="32"/>
          <w:highlight w:val="none"/>
          <w:lang w:val="en-US" w:eastAsia="zh-CN"/>
        </w:rPr>
        <w:t>和</w:t>
      </w:r>
      <w:r>
        <w:rPr>
          <w:rFonts w:hint="eastAsia" w:eastAsia="仿宋_GB2312"/>
          <w:sz w:val="32"/>
          <w:szCs w:val="32"/>
          <w:highlight w:val="none"/>
        </w:rPr>
        <w:t>朝阳区人力资源和社会保障局微信公众号</w:t>
      </w:r>
      <w:r>
        <w:rPr>
          <w:rFonts w:hint="eastAsia" w:eastAsia="仿宋_GB2312"/>
          <w:sz w:val="32"/>
          <w:szCs w:val="32"/>
          <w:highlight w:val="none"/>
          <w:lang w:eastAsia="zh-CN"/>
        </w:rPr>
        <w:t>“</w:t>
      </w:r>
      <w:r>
        <w:rPr>
          <w:rFonts w:hint="eastAsia" w:eastAsia="仿宋_GB2312"/>
          <w:sz w:val="32"/>
          <w:szCs w:val="32"/>
          <w:highlight w:val="none"/>
        </w:rPr>
        <w:t>朝阳人社</w:t>
      </w:r>
      <w:r>
        <w:rPr>
          <w:rFonts w:hint="eastAsia" w:eastAsia="仿宋_GB2312"/>
          <w:sz w:val="32"/>
          <w:szCs w:val="32"/>
          <w:highlight w:val="none"/>
          <w:lang w:eastAsia="zh-CN"/>
        </w:rPr>
        <w:t>”</w:t>
      </w:r>
      <w:r>
        <w:rPr>
          <w:rFonts w:ascii="Times New Roman" w:hAnsi="Times New Roman" w:eastAsia="仿宋_GB2312" w:cs="Times New Roman"/>
          <w:sz w:val="32"/>
          <w:szCs w:val="32"/>
          <w:highlight w:val="none"/>
        </w:rPr>
        <w:t>查询面试成绩。</w:t>
      </w:r>
    </w:p>
    <w:p w14:paraId="4148C9DD">
      <w:pPr>
        <w:keepNext w:val="0"/>
        <w:keepLines w:val="0"/>
        <w:pageBreakBefore w:val="0"/>
        <w:widowControl/>
        <w:kinsoku/>
        <w:topLinePunct w:val="0"/>
        <w:bidi w:val="0"/>
        <w:spacing w:line="600" w:lineRule="exact"/>
        <w:ind w:firstLine="640" w:firstLineChars="200"/>
        <w:rPr>
          <w:rFonts w:ascii="Times New Roman" w:hAnsi="Times New Roman" w:eastAsia="楷体_GB2312" w:cs="Times New Roman"/>
          <w:kern w:val="0"/>
          <w:sz w:val="18"/>
          <w:szCs w:val="18"/>
        </w:rPr>
      </w:pPr>
      <w:r>
        <w:rPr>
          <w:rFonts w:hint="eastAsia" w:ascii="Times New Roman" w:hAnsi="Times New Roman" w:eastAsia="楷体_GB2312" w:cs="Times New Roman"/>
          <w:bCs/>
          <w:kern w:val="0"/>
          <w:sz w:val="32"/>
          <w:szCs w:val="32"/>
          <w:lang w:eastAsia="zh-CN"/>
        </w:rPr>
        <w:t>（六）</w:t>
      </w:r>
      <w:r>
        <w:rPr>
          <w:rFonts w:ascii="Times New Roman" w:hAnsi="Times New Roman" w:eastAsia="楷体_GB2312" w:cs="Times New Roman"/>
          <w:bCs/>
          <w:kern w:val="0"/>
          <w:sz w:val="32"/>
          <w:szCs w:val="32"/>
        </w:rPr>
        <w:t>综合成绩如何计算？</w:t>
      </w:r>
    </w:p>
    <w:p w14:paraId="72C51BFA">
      <w:pPr>
        <w:keepNext w:val="0"/>
        <w:keepLines w:val="0"/>
        <w:pageBreakBefore w:val="0"/>
        <w:kinsoku/>
        <w:topLinePunct w:val="0"/>
        <w:bidi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按照《招聘公告》的要求，招聘岗位综合成绩的计算方法为：公共基本能力笔试、面试成绩各占50％，公共基本能力笔试、面试成绩均按百分制折算。</w:t>
      </w:r>
    </w:p>
    <w:p w14:paraId="6F500F4B">
      <w:pPr>
        <w:keepNext w:val="0"/>
        <w:keepLines w:val="0"/>
        <w:pageBreakBefore w:val="0"/>
        <w:kinsoku/>
        <w:topLinePunct w:val="0"/>
        <w:bidi w:val="0"/>
        <w:spacing w:line="60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四、关于体检和考察</w:t>
      </w:r>
    </w:p>
    <w:p w14:paraId="79E9F3F0">
      <w:pPr>
        <w:keepNext w:val="0"/>
        <w:keepLines w:val="0"/>
        <w:pageBreakBefore w:val="0"/>
        <w:widowControl/>
        <w:kinsoku/>
        <w:topLinePunct w:val="0"/>
        <w:bidi w:val="0"/>
        <w:spacing w:line="600" w:lineRule="exact"/>
        <w:ind w:firstLine="640" w:firstLineChars="200"/>
        <w:rPr>
          <w:rFonts w:ascii="Times New Roman" w:hAnsi="Times New Roman" w:eastAsia="楷体_GB2312" w:cs="Times New Roman"/>
          <w:kern w:val="0"/>
          <w:sz w:val="18"/>
          <w:szCs w:val="18"/>
        </w:rPr>
      </w:pPr>
      <w:r>
        <w:rPr>
          <w:rFonts w:hint="eastAsia" w:ascii="Times New Roman" w:hAnsi="Times New Roman" w:eastAsia="楷体_GB2312" w:cs="Times New Roman"/>
          <w:bCs/>
          <w:kern w:val="0"/>
          <w:sz w:val="32"/>
          <w:szCs w:val="32"/>
          <w:lang w:eastAsia="zh-CN"/>
        </w:rPr>
        <w:t>（一）</w:t>
      </w:r>
      <w:r>
        <w:rPr>
          <w:rFonts w:ascii="Times New Roman" w:hAnsi="Times New Roman" w:eastAsia="楷体_GB2312" w:cs="Times New Roman"/>
          <w:bCs/>
          <w:kern w:val="0"/>
          <w:sz w:val="32"/>
          <w:szCs w:val="32"/>
        </w:rPr>
        <w:t>如何确定体检和考察的人选？</w:t>
      </w:r>
    </w:p>
    <w:p w14:paraId="2D793CA9">
      <w:pPr>
        <w:pStyle w:val="14"/>
        <w:keepNext w:val="0"/>
        <w:keepLines w:val="0"/>
        <w:pageBreakBefore w:val="0"/>
        <w:kinsoku/>
        <w:topLinePunct w:val="0"/>
        <w:bidi w:val="0"/>
        <w:spacing w:before="0" w:beforeAutospacing="0" w:after="0" w:afterAutospacing="0"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招聘单位按照综合成绩从高到低的顺序确定参加体检和考察的人选。</w:t>
      </w:r>
    </w:p>
    <w:p w14:paraId="6CDCEA4A">
      <w:pPr>
        <w:keepNext w:val="0"/>
        <w:keepLines w:val="0"/>
        <w:pageBreakBefore w:val="0"/>
        <w:widowControl/>
        <w:kinsoku/>
        <w:topLinePunct w:val="0"/>
        <w:bidi w:val="0"/>
        <w:spacing w:line="600" w:lineRule="exact"/>
        <w:ind w:firstLine="640" w:firstLineChars="200"/>
        <w:rPr>
          <w:rFonts w:ascii="Times New Roman" w:hAnsi="Times New Roman" w:eastAsia="楷体_GB2312" w:cs="Times New Roman"/>
          <w:kern w:val="0"/>
          <w:sz w:val="18"/>
          <w:szCs w:val="18"/>
        </w:rPr>
      </w:pPr>
      <w:r>
        <w:rPr>
          <w:rFonts w:hint="eastAsia" w:ascii="Times New Roman" w:hAnsi="Times New Roman" w:eastAsia="楷体_GB2312" w:cs="Times New Roman"/>
          <w:bCs/>
          <w:kern w:val="0"/>
          <w:sz w:val="32"/>
          <w:szCs w:val="32"/>
          <w:lang w:eastAsia="zh-CN"/>
        </w:rPr>
        <w:t>（二）</w:t>
      </w:r>
      <w:r>
        <w:rPr>
          <w:rFonts w:ascii="Times New Roman" w:hAnsi="Times New Roman" w:eastAsia="楷体_GB2312" w:cs="Times New Roman"/>
          <w:bCs/>
          <w:kern w:val="0"/>
          <w:sz w:val="32"/>
          <w:szCs w:val="32"/>
        </w:rPr>
        <w:t>体检和考察由谁负责？</w:t>
      </w:r>
    </w:p>
    <w:p w14:paraId="3CDE598E">
      <w:pPr>
        <w:keepNext w:val="0"/>
        <w:keepLines w:val="0"/>
        <w:pageBreakBefore w:val="0"/>
        <w:kinsoku/>
        <w:topLinePunct w:val="0"/>
        <w:bidi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由区人力资源社会保障局统一组织招聘单位的拟聘用人员进行体检，招聘单位负责对体检合格人员进行考察。体检时间和地点可在北京市朝阳区政府网站（</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公示公告</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中的</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人事信息</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）和朝阳区人力资源和社会保障局微信公众号</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朝阳人社</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查询。</w:t>
      </w:r>
    </w:p>
    <w:sectPr>
      <w:footerReference r:id="rId3" w:type="default"/>
      <w:pgSz w:w="11906" w:h="16838"/>
      <w:pgMar w:top="1701" w:right="1474" w:bottom="1134"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panose1 w:val="00000600000000000000"/>
    <w:charset w:val="86"/>
    <w:family w:val="script"/>
    <w:pitch w:val="default"/>
    <w:sig w:usb0="800002BF" w:usb1="184F6CF8" w:usb2="00000012" w:usb3="00000000" w:csb0="00160001" w:csb1="1203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F1819E">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8DA67E">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D8DA67E">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7557"/>
    <w:rsid w:val="000264D1"/>
    <w:rsid w:val="00031C91"/>
    <w:rsid w:val="00033D52"/>
    <w:rsid w:val="000518C1"/>
    <w:rsid w:val="000603D1"/>
    <w:rsid w:val="00061C19"/>
    <w:rsid w:val="00076FCD"/>
    <w:rsid w:val="000A1789"/>
    <w:rsid w:val="000A1EEF"/>
    <w:rsid w:val="000B393C"/>
    <w:rsid w:val="000D0F47"/>
    <w:rsid w:val="000D2550"/>
    <w:rsid w:val="000D4FC1"/>
    <w:rsid w:val="000E2F92"/>
    <w:rsid w:val="000E6A95"/>
    <w:rsid w:val="000F570D"/>
    <w:rsid w:val="000F7AB5"/>
    <w:rsid w:val="000F7F07"/>
    <w:rsid w:val="001060E0"/>
    <w:rsid w:val="00106E57"/>
    <w:rsid w:val="00106F47"/>
    <w:rsid w:val="00113FE2"/>
    <w:rsid w:val="00150215"/>
    <w:rsid w:val="00155446"/>
    <w:rsid w:val="00172DE0"/>
    <w:rsid w:val="001741C4"/>
    <w:rsid w:val="00174601"/>
    <w:rsid w:val="00194F80"/>
    <w:rsid w:val="001A30E3"/>
    <w:rsid w:val="001A5DB2"/>
    <w:rsid w:val="001C1DC9"/>
    <w:rsid w:val="001C41CC"/>
    <w:rsid w:val="001C6084"/>
    <w:rsid w:val="00202B11"/>
    <w:rsid w:val="00205719"/>
    <w:rsid w:val="00206511"/>
    <w:rsid w:val="00207870"/>
    <w:rsid w:val="00210175"/>
    <w:rsid w:val="00212B1E"/>
    <w:rsid w:val="00220AAB"/>
    <w:rsid w:val="0022151D"/>
    <w:rsid w:val="0023390E"/>
    <w:rsid w:val="002401FB"/>
    <w:rsid w:val="00240C9D"/>
    <w:rsid w:val="002432D6"/>
    <w:rsid w:val="0027503B"/>
    <w:rsid w:val="002803EC"/>
    <w:rsid w:val="00287557"/>
    <w:rsid w:val="002A7113"/>
    <w:rsid w:val="002B37CE"/>
    <w:rsid w:val="002B4C40"/>
    <w:rsid w:val="002B6DF0"/>
    <w:rsid w:val="002E2AD9"/>
    <w:rsid w:val="002E4D3C"/>
    <w:rsid w:val="002E4D3F"/>
    <w:rsid w:val="002E72AE"/>
    <w:rsid w:val="00306A4D"/>
    <w:rsid w:val="00312886"/>
    <w:rsid w:val="003164A7"/>
    <w:rsid w:val="00317EEA"/>
    <w:rsid w:val="003248EA"/>
    <w:rsid w:val="00333146"/>
    <w:rsid w:val="00336F7B"/>
    <w:rsid w:val="00343143"/>
    <w:rsid w:val="00347DEE"/>
    <w:rsid w:val="003508F0"/>
    <w:rsid w:val="00357C0C"/>
    <w:rsid w:val="00376BFD"/>
    <w:rsid w:val="00384876"/>
    <w:rsid w:val="00386461"/>
    <w:rsid w:val="00387C6D"/>
    <w:rsid w:val="00394EBD"/>
    <w:rsid w:val="0039661D"/>
    <w:rsid w:val="003A75CE"/>
    <w:rsid w:val="003B1596"/>
    <w:rsid w:val="003B38A2"/>
    <w:rsid w:val="003C42A8"/>
    <w:rsid w:val="003C4AB3"/>
    <w:rsid w:val="003D4AF5"/>
    <w:rsid w:val="003D769E"/>
    <w:rsid w:val="003E2AB3"/>
    <w:rsid w:val="003E78C5"/>
    <w:rsid w:val="003F3E49"/>
    <w:rsid w:val="00407BC8"/>
    <w:rsid w:val="0043507B"/>
    <w:rsid w:val="0044102B"/>
    <w:rsid w:val="0046675D"/>
    <w:rsid w:val="00486202"/>
    <w:rsid w:val="00486FE4"/>
    <w:rsid w:val="004A6612"/>
    <w:rsid w:val="004A66F6"/>
    <w:rsid w:val="004D0CCE"/>
    <w:rsid w:val="004E68C6"/>
    <w:rsid w:val="004E6FC3"/>
    <w:rsid w:val="00503550"/>
    <w:rsid w:val="00511615"/>
    <w:rsid w:val="00532985"/>
    <w:rsid w:val="0053756F"/>
    <w:rsid w:val="0054672E"/>
    <w:rsid w:val="00546B81"/>
    <w:rsid w:val="00557159"/>
    <w:rsid w:val="0058277D"/>
    <w:rsid w:val="00586607"/>
    <w:rsid w:val="005869FE"/>
    <w:rsid w:val="0058783B"/>
    <w:rsid w:val="0059032B"/>
    <w:rsid w:val="00595338"/>
    <w:rsid w:val="00595AA0"/>
    <w:rsid w:val="005B369C"/>
    <w:rsid w:val="005C67B6"/>
    <w:rsid w:val="005D138A"/>
    <w:rsid w:val="005D4D85"/>
    <w:rsid w:val="005E72F4"/>
    <w:rsid w:val="005F27AB"/>
    <w:rsid w:val="005F5F0D"/>
    <w:rsid w:val="006003EC"/>
    <w:rsid w:val="00602E97"/>
    <w:rsid w:val="00621541"/>
    <w:rsid w:val="00651DBC"/>
    <w:rsid w:val="0066065A"/>
    <w:rsid w:val="00666BA3"/>
    <w:rsid w:val="00674FFD"/>
    <w:rsid w:val="00677230"/>
    <w:rsid w:val="0068003A"/>
    <w:rsid w:val="006877A1"/>
    <w:rsid w:val="00687A00"/>
    <w:rsid w:val="00691C7F"/>
    <w:rsid w:val="00695B87"/>
    <w:rsid w:val="006A5D85"/>
    <w:rsid w:val="006A751E"/>
    <w:rsid w:val="006B2E52"/>
    <w:rsid w:val="006B7B05"/>
    <w:rsid w:val="006C2313"/>
    <w:rsid w:val="006C3A33"/>
    <w:rsid w:val="006C51A8"/>
    <w:rsid w:val="006D54E5"/>
    <w:rsid w:val="006E6C92"/>
    <w:rsid w:val="00703D9D"/>
    <w:rsid w:val="0071530C"/>
    <w:rsid w:val="00722EF0"/>
    <w:rsid w:val="00745473"/>
    <w:rsid w:val="00753FA6"/>
    <w:rsid w:val="007559B0"/>
    <w:rsid w:val="0076471F"/>
    <w:rsid w:val="00773CFF"/>
    <w:rsid w:val="007748CA"/>
    <w:rsid w:val="00786322"/>
    <w:rsid w:val="00795F9A"/>
    <w:rsid w:val="007A09A0"/>
    <w:rsid w:val="007C4304"/>
    <w:rsid w:val="007C5C71"/>
    <w:rsid w:val="007D45C3"/>
    <w:rsid w:val="007E1322"/>
    <w:rsid w:val="007F4713"/>
    <w:rsid w:val="00810E6C"/>
    <w:rsid w:val="00812AC0"/>
    <w:rsid w:val="008341B7"/>
    <w:rsid w:val="00847811"/>
    <w:rsid w:val="0085047F"/>
    <w:rsid w:val="00853CE2"/>
    <w:rsid w:val="0085719A"/>
    <w:rsid w:val="00870E7A"/>
    <w:rsid w:val="00875331"/>
    <w:rsid w:val="008945E8"/>
    <w:rsid w:val="008A132A"/>
    <w:rsid w:val="008B52AB"/>
    <w:rsid w:val="008B5948"/>
    <w:rsid w:val="008C1DD8"/>
    <w:rsid w:val="008D6E70"/>
    <w:rsid w:val="008E4FE2"/>
    <w:rsid w:val="008F4720"/>
    <w:rsid w:val="008F7024"/>
    <w:rsid w:val="00917865"/>
    <w:rsid w:val="0094172D"/>
    <w:rsid w:val="009469FB"/>
    <w:rsid w:val="00954C51"/>
    <w:rsid w:val="00956773"/>
    <w:rsid w:val="00995A99"/>
    <w:rsid w:val="009A2A1F"/>
    <w:rsid w:val="009A51FE"/>
    <w:rsid w:val="009B0A09"/>
    <w:rsid w:val="009C15BC"/>
    <w:rsid w:val="009C7A5C"/>
    <w:rsid w:val="009D5812"/>
    <w:rsid w:val="009E0B59"/>
    <w:rsid w:val="00A10C6D"/>
    <w:rsid w:val="00A1778B"/>
    <w:rsid w:val="00A2530C"/>
    <w:rsid w:val="00A37CDA"/>
    <w:rsid w:val="00A42F8A"/>
    <w:rsid w:val="00A440AA"/>
    <w:rsid w:val="00A452A5"/>
    <w:rsid w:val="00A57A99"/>
    <w:rsid w:val="00A60AEF"/>
    <w:rsid w:val="00A61E63"/>
    <w:rsid w:val="00A625D7"/>
    <w:rsid w:val="00A70DB7"/>
    <w:rsid w:val="00A73241"/>
    <w:rsid w:val="00A75A59"/>
    <w:rsid w:val="00A818EF"/>
    <w:rsid w:val="00AC01BD"/>
    <w:rsid w:val="00B00C30"/>
    <w:rsid w:val="00B0551D"/>
    <w:rsid w:val="00B20C91"/>
    <w:rsid w:val="00B32DD6"/>
    <w:rsid w:val="00B36D5A"/>
    <w:rsid w:val="00B5324D"/>
    <w:rsid w:val="00B579A4"/>
    <w:rsid w:val="00B63F12"/>
    <w:rsid w:val="00B665C5"/>
    <w:rsid w:val="00B73C06"/>
    <w:rsid w:val="00B7503E"/>
    <w:rsid w:val="00B77209"/>
    <w:rsid w:val="00B8236B"/>
    <w:rsid w:val="00B831D4"/>
    <w:rsid w:val="00B91078"/>
    <w:rsid w:val="00B9405D"/>
    <w:rsid w:val="00BB0B04"/>
    <w:rsid w:val="00BB222E"/>
    <w:rsid w:val="00BB295B"/>
    <w:rsid w:val="00BB5BDC"/>
    <w:rsid w:val="00BD3341"/>
    <w:rsid w:val="00BE0C62"/>
    <w:rsid w:val="00BE3A8C"/>
    <w:rsid w:val="00BE6820"/>
    <w:rsid w:val="00BF7EB9"/>
    <w:rsid w:val="00C301A0"/>
    <w:rsid w:val="00C3296C"/>
    <w:rsid w:val="00C336DA"/>
    <w:rsid w:val="00C366D9"/>
    <w:rsid w:val="00C37433"/>
    <w:rsid w:val="00C429E0"/>
    <w:rsid w:val="00C464BB"/>
    <w:rsid w:val="00C75A6B"/>
    <w:rsid w:val="00C90B69"/>
    <w:rsid w:val="00C97244"/>
    <w:rsid w:val="00CA7EDA"/>
    <w:rsid w:val="00CB17E4"/>
    <w:rsid w:val="00CB3F66"/>
    <w:rsid w:val="00CC0AF2"/>
    <w:rsid w:val="00CC6A89"/>
    <w:rsid w:val="00CD0BD2"/>
    <w:rsid w:val="00CD2049"/>
    <w:rsid w:val="00CD47E5"/>
    <w:rsid w:val="00CD5B7D"/>
    <w:rsid w:val="00CE3EBD"/>
    <w:rsid w:val="00CF025E"/>
    <w:rsid w:val="00CF6AB8"/>
    <w:rsid w:val="00CF7DFD"/>
    <w:rsid w:val="00D00FD7"/>
    <w:rsid w:val="00D026E7"/>
    <w:rsid w:val="00D03276"/>
    <w:rsid w:val="00D10CF1"/>
    <w:rsid w:val="00D13324"/>
    <w:rsid w:val="00D24803"/>
    <w:rsid w:val="00D310AD"/>
    <w:rsid w:val="00D40506"/>
    <w:rsid w:val="00D4414F"/>
    <w:rsid w:val="00D4623A"/>
    <w:rsid w:val="00D54F56"/>
    <w:rsid w:val="00D55849"/>
    <w:rsid w:val="00D674A0"/>
    <w:rsid w:val="00D7303F"/>
    <w:rsid w:val="00D74C93"/>
    <w:rsid w:val="00D75FFB"/>
    <w:rsid w:val="00D858A3"/>
    <w:rsid w:val="00D86B20"/>
    <w:rsid w:val="00DB1BB1"/>
    <w:rsid w:val="00DC16AE"/>
    <w:rsid w:val="00DC6896"/>
    <w:rsid w:val="00DD7D03"/>
    <w:rsid w:val="00DE05A6"/>
    <w:rsid w:val="00DF553F"/>
    <w:rsid w:val="00DF7BCC"/>
    <w:rsid w:val="00E03702"/>
    <w:rsid w:val="00E16E64"/>
    <w:rsid w:val="00E40026"/>
    <w:rsid w:val="00E5448E"/>
    <w:rsid w:val="00E56027"/>
    <w:rsid w:val="00E56615"/>
    <w:rsid w:val="00E601A5"/>
    <w:rsid w:val="00E82E87"/>
    <w:rsid w:val="00E9077C"/>
    <w:rsid w:val="00E93119"/>
    <w:rsid w:val="00E966D8"/>
    <w:rsid w:val="00E96D7D"/>
    <w:rsid w:val="00EB0904"/>
    <w:rsid w:val="00EB1628"/>
    <w:rsid w:val="00EB7E88"/>
    <w:rsid w:val="00ED7D4E"/>
    <w:rsid w:val="00EE390E"/>
    <w:rsid w:val="00F00F3A"/>
    <w:rsid w:val="00F0549A"/>
    <w:rsid w:val="00F1490B"/>
    <w:rsid w:val="00F279CC"/>
    <w:rsid w:val="00F473B5"/>
    <w:rsid w:val="00F61489"/>
    <w:rsid w:val="00F63370"/>
    <w:rsid w:val="00F6537C"/>
    <w:rsid w:val="00F65EC1"/>
    <w:rsid w:val="00F817D1"/>
    <w:rsid w:val="00F81D1D"/>
    <w:rsid w:val="00F8220D"/>
    <w:rsid w:val="00F8308B"/>
    <w:rsid w:val="00FA27A0"/>
    <w:rsid w:val="00FB1BD0"/>
    <w:rsid w:val="00FB3F92"/>
    <w:rsid w:val="00FC4CB1"/>
    <w:rsid w:val="00FE1BD1"/>
    <w:rsid w:val="00FF1F1A"/>
    <w:rsid w:val="00FF6E61"/>
    <w:rsid w:val="01D52119"/>
    <w:rsid w:val="02202E8B"/>
    <w:rsid w:val="08A10EA2"/>
    <w:rsid w:val="0E7D6BE2"/>
    <w:rsid w:val="10B53EE7"/>
    <w:rsid w:val="13C30D4E"/>
    <w:rsid w:val="14A30D26"/>
    <w:rsid w:val="2ED54A2B"/>
    <w:rsid w:val="407E42DA"/>
    <w:rsid w:val="41A9071D"/>
    <w:rsid w:val="4F721279"/>
    <w:rsid w:val="56A9527A"/>
    <w:rsid w:val="577035FB"/>
    <w:rsid w:val="59B26692"/>
    <w:rsid w:val="5E49554F"/>
    <w:rsid w:val="5E5C63DC"/>
    <w:rsid w:val="635C1518"/>
    <w:rsid w:val="6A355A3F"/>
    <w:rsid w:val="6B256F14"/>
    <w:rsid w:val="6FBB0A5D"/>
    <w:rsid w:val="721C3C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1"/>
    <w:qFormat/>
    <w:uiPriority w:val="9"/>
    <w:pPr>
      <w:keepNext/>
      <w:keepLines/>
      <w:spacing w:before="340" w:after="330" w:line="578" w:lineRule="auto"/>
      <w:outlineLvl w:val="0"/>
    </w:pPr>
    <w:rPr>
      <w:b/>
      <w:bCs/>
      <w:kern w:val="44"/>
      <w:sz w:val="44"/>
      <w:szCs w:val="44"/>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FollowedHyperlink"/>
    <w:basedOn w:val="6"/>
    <w:semiHidden/>
    <w:unhideWhenUsed/>
    <w:qFormat/>
    <w:uiPriority w:val="99"/>
    <w:rPr>
      <w:color w:val="800080"/>
      <w:u w:val="single"/>
    </w:rPr>
  </w:style>
  <w:style w:type="character" w:styleId="8">
    <w:name w:val="Hyperlink"/>
    <w:basedOn w:val="6"/>
    <w:unhideWhenUsed/>
    <w:qFormat/>
    <w:uiPriority w:val="99"/>
    <w:rPr>
      <w:color w:val="0000FF"/>
      <w:u w:val="single"/>
    </w:rPr>
  </w:style>
  <w:style w:type="character" w:customStyle="1" w:styleId="9">
    <w:name w:val="页眉 字符"/>
    <w:basedOn w:val="6"/>
    <w:link w:val="4"/>
    <w:qFormat/>
    <w:uiPriority w:val="99"/>
    <w:rPr>
      <w:sz w:val="18"/>
      <w:szCs w:val="18"/>
    </w:rPr>
  </w:style>
  <w:style w:type="character" w:customStyle="1" w:styleId="10">
    <w:name w:val="页脚 字符"/>
    <w:basedOn w:val="6"/>
    <w:link w:val="3"/>
    <w:qFormat/>
    <w:uiPriority w:val="99"/>
    <w:rPr>
      <w:sz w:val="18"/>
      <w:szCs w:val="18"/>
    </w:rPr>
  </w:style>
  <w:style w:type="character" w:customStyle="1" w:styleId="11">
    <w:name w:val="标题 1 字符"/>
    <w:basedOn w:val="6"/>
    <w:link w:val="2"/>
    <w:qFormat/>
    <w:uiPriority w:val="9"/>
    <w:rPr>
      <w:b/>
      <w:bCs/>
      <w:kern w:val="44"/>
      <w:sz w:val="44"/>
      <w:szCs w:val="44"/>
    </w:rPr>
  </w:style>
  <w:style w:type="paragraph" w:customStyle="1" w:styleId="12">
    <w:name w:val="教育部3"/>
    <w:basedOn w:val="1"/>
    <w:qFormat/>
    <w:uiPriority w:val="0"/>
    <w:pPr>
      <w:widowControl/>
      <w:spacing w:line="440" w:lineRule="exact"/>
      <w:jc w:val="center"/>
    </w:pPr>
    <w:rPr>
      <w:rFonts w:ascii="方正小标宋_GBK" w:hAnsi="Times New Roman" w:eastAsia="方正小标宋_GBK" w:cs="Times New Roman"/>
      <w:bCs/>
      <w:kern w:val="0"/>
      <w:sz w:val="32"/>
      <w:szCs w:val="21"/>
    </w:rPr>
  </w:style>
  <w:style w:type="character" w:customStyle="1" w:styleId="13">
    <w:name w:val="apple-converted-space"/>
    <w:basedOn w:val="6"/>
    <w:qFormat/>
    <w:uiPriority w:val="0"/>
  </w:style>
  <w:style w:type="paragraph" w:customStyle="1" w:styleId="14">
    <w:name w:val="19"/>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5">
    <w:name w:val="[基本段落]"/>
    <w:basedOn w:val="1"/>
    <w:qFormat/>
    <w:uiPriority w:val="0"/>
    <w:pPr>
      <w:autoSpaceDE w:val="0"/>
      <w:autoSpaceDN w:val="0"/>
      <w:adjustRightInd w:val="0"/>
      <w:spacing w:line="288" w:lineRule="auto"/>
      <w:textAlignment w:val="center"/>
    </w:pPr>
    <w:rPr>
      <w:rFonts w:ascii="宋体" w:hAnsi="Calibri" w:eastAsia="宋体" w:cs="宋体"/>
      <w:color w:val="000000"/>
      <w:kern w:val="0"/>
      <w:sz w:val="24"/>
      <w:szCs w:val="24"/>
      <w:lang w:val="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3.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ontractReview xmlns="http://schemas.wps.cn/vas-ai-hub/contract-review">
  <reviewItems>
    <reviewItem>
      <errorID>3a54deb1-bb23-4547-87fc-0ac63a0f71ca</errorID>
      <errorWord>（</errorWord>
      <group>L1_Punc</group>
      <groupName>标点问题</groupName>
      <ability>L2_Punc_CN</ability>
      <abilityName>标点符号检查</abilityName>
      <candidateList/>
      <explain>同一形式括号套用。</explain>
      <paraID>1D8BD439</paraID>
      <start>30</start>
      <end>31</end>
      <status>unmodified</status>
      <modifiedWord/>
      <trackRevisions>false</trackRevisions>
    </reviewItem>
    <reviewItem>
      <errorID>410a6bd6-1934-4405-8aef-0d7bbcb57706</errorID>
      <errorWord>）</errorWord>
      <group>L1_Punc</group>
      <groupName>标点问题</groupName>
      <ability>L2_Punc_CN</ability>
      <abilityName>标点符号检查</abilityName>
      <candidateList/>
      <explain>同一形式括号套用。</explain>
      <paraID>1D8BD439</paraID>
      <start>32</start>
      <end>33</end>
      <status>unmodified</status>
      <modifiedWord/>
      <trackRevisions>false</trackRevisions>
    </reviewItem>
    <reviewItem>
      <errorID>001d50c5-44f4-4ce9-9502-d18e6da5076b</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481EC575</paraID>
      <start>33</start>
      <end>36</end>
      <status>unmodified</status>
      <modifiedWord/>
      <trackRevisions>false</trackRevisions>
    </reviewItem>
    <reviewItem>
      <errorID>bf69be89-6e9c-4d2a-b2c5-97ffc3131446</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481EC575</paraID>
      <start>66</start>
      <end>69</end>
      <status>unmodified</status>
      <modifiedWord/>
      <trackRevisions>false</trackRevisions>
    </reviewItem>
    <reviewItem>
      <errorID>ffa8dc5d-584b-4960-93f2-250d4c17167d</errorID>
      <errorWord>日至2026年</errorWord>
      <group>L1_Word</group>
      <groupName>字词问题</groupName>
      <ability>L2_Typo</ability>
      <abilityName>字词错误</abilityName>
      <candidateList>
        <item>日起至2026年</item>
      </candidateList>
      <explain/>
      <paraID>39ADC356</paraID>
      <start>8</start>
      <end>15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A10B78F-4513-45B1-B62D-BE383B5D2BB1}">
  <ds:schemaRefs/>
</ds:datastoreItem>
</file>

<file path=customXml/itemProps3.xml><?xml version="1.0" encoding="utf-8"?>
<ds:datastoreItem xmlns:ds="http://schemas.openxmlformats.org/officeDocument/2006/customXml" ds:itemID="{95c74dfe-db7c-4389-b4fc-2011543eca96}">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2262</Words>
  <Characters>2388</Characters>
  <Lines>19</Lines>
  <Paragraphs>5</Paragraphs>
  <TotalTime>25</TotalTime>
  <ScaleCrop>false</ScaleCrop>
  <LinksUpToDate>false</LinksUpToDate>
  <CharactersWithSpaces>2388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2018-03-08T00:56:00Z</dcterms:created>
  <dc:creator>asus</dc:creator>
  <cp:lastModifiedBy>刘立志</cp:lastModifiedBy>
  <cp:lastPrinted>2026-03-17T08:41:00Z</cp:lastPrinted>
  <dcterms:modified xsi:type="dcterms:W3CDTF">2026-07-24T01:20:14Z</dcterms:modified>
  <cp:revision>1394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eyJoZGlkIjoiODViY2JkMjU3NGYzZTEwMzZmMGFkZWViYmNkYWU3NDIiLCJ1c2VySWQiOiI2MTIwMjA5NDUifQ==</vt:lpwstr>
  </property>
  <property fmtid="{D5CDD505-2E9C-101B-9397-08002B2CF9AE}" pid="3" name="KSOProductBuildVer">
    <vt:lpwstr>2052-12.1.0.26895</vt:lpwstr>
  </property>
  <property fmtid="{D5CDD505-2E9C-101B-9397-08002B2CF9AE}" pid="4" name="ICV">
    <vt:lpwstr>8E31545277DA40F6B19CC20537A98AB2_13</vt:lpwstr>
  </property>
</Properties>
</file>