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附件1</w:t>
      </w:r>
    </w:p>
    <w:p>
      <w:pPr>
        <w:jc w:val="center"/>
        <w:rPr>
          <w:rFonts w:hint="default"/>
          <w:sz w:val="32"/>
          <w:szCs w:val="32"/>
          <w:lang w:val="en-US" w:eastAsia="zh-CN"/>
        </w:rPr>
      </w:pPr>
      <w:r>
        <w:rPr>
          <w:rFonts w:hint="eastAsia" w:ascii="方正小标宋简体" w:hAnsi="方正小标宋简体" w:eastAsia="方正小标宋简体" w:cs="方正小标宋简体"/>
          <w:sz w:val="32"/>
          <w:szCs w:val="32"/>
          <w:lang w:val="en-US" w:eastAsia="zh-CN"/>
        </w:rPr>
        <w:t>青海人民出版社有限责任公司面向社会公开招聘计划表</w:t>
      </w:r>
    </w:p>
    <w:tbl>
      <w:tblPr>
        <w:tblStyle w:val="4"/>
        <w:tblW w:w="137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0"/>
        <w:gridCol w:w="1169"/>
        <w:gridCol w:w="762"/>
        <w:gridCol w:w="3461"/>
        <w:gridCol w:w="968"/>
        <w:gridCol w:w="857"/>
        <w:gridCol w:w="3254"/>
        <w:gridCol w:w="1730"/>
        <w:gridCol w:w="8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650" w:type="dxa"/>
            <w:noWrap w:val="0"/>
            <w:vAlign w:val="center"/>
          </w:tcPr>
          <w:p>
            <w:pPr>
              <w:jc w:val="center"/>
              <w:rPr>
                <w:rFonts w:hint="eastAsia" w:ascii="Calibri" w:hAnsi="Calibri" w:eastAsia="宋体" w:cs="Times New Roman"/>
                <w:b/>
                <w:bCs/>
                <w:kern w:val="2"/>
                <w:sz w:val="21"/>
                <w:szCs w:val="24"/>
                <w:vertAlign w:val="baseline"/>
                <w:lang w:val="en-US" w:eastAsia="zh-CN" w:bidi="ar-SA"/>
              </w:rPr>
            </w:pPr>
            <w:r>
              <w:rPr>
                <w:rFonts w:hint="eastAsia"/>
                <w:b/>
                <w:bCs/>
                <w:vertAlign w:val="baseline"/>
                <w:lang w:val="en-US" w:eastAsia="zh-CN"/>
              </w:rPr>
              <w:t>序号</w:t>
            </w:r>
          </w:p>
        </w:tc>
        <w:tc>
          <w:tcPr>
            <w:tcW w:w="1169" w:type="dxa"/>
            <w:noWrap w:val="0"/>
            <w:vAlign w:val="center"/>
          </w:tcPr>
          <w:p>
            <w:pPr>
              <w:jc w:val="center"/>
              <w:rPr>
                <w:rFonts w:hint="eastAsia" w:ascii="Calibri" w:hAnsi="Calibri" w:eastAsia="宋体" w:cs="Times New Roman"/>
                <w:b/>
                <w:bCs/>
                <w:kern w:val="2"/>
                <w:sz w:val="21"/>
                <w:szCs w:val="24"/>
                <w:vertAlign w:val="baseline"/>
                <w:lang w:val="en-US" w:eastAsia="zh-CN" w:bidi="ar-SA"/>
              </w:rPr>
            </w:pPr>
            <w:r>
              <w:rPr>
                <w:rFonts w:hint="eastAsia"/>
                <w:b/>
                <w:bCs/>
                <w:vertAlign w:val="baseline"/>
                <w:lang w:val="en-US" w:eastAsia="zh-CN"/>
              </w:rPr>
              <w:t>岗位名称</w:t>
            </w:r>
          </w:p>
        </w:tc>
        <w:tc>
          <w:tcPr>
            <w:tcW w:w="762" w:type="dxa"/>
            <w:noWrap w:val="0"/>
            <w:vAlign w:val="center"/>
          </w:tcPr>
          <w:p>
            <w:pPr>
              <w:jc w:val="center"/>
              <w:rPr>
                <w:rFonts w:hint="eastAsia" w:ascii="Calibri" w:hAnsi="Calibri" w:eastAsia="宋体" w:cs="Times New Roman"/>
                <w:b/>
                <w:bCs/>
                <w:kern w:val="2"/>
                <w:sz w:val="21"/>
                <w:szCs w:val="24"/>
                <w:vertAlign w:val="baseline"/>
                <w:lang w:val="en-US" w:eastAsia="zh-CN" w:bidi="ar-SA"/>
              </w:rPr>
            </w:pPr>
            <w:r>
              <w:rPr>
                <w:rFonts w:hint="eastAsia"/>
                <w:b/>
                <w:bCs/>
                <w:vertAlign w:val="baseline"/>
                <w:lang w:val="en-US" w:eastAsia="zh-CN"/>
              </w:rPr>
              <w:t>人数</w:t>
            </w:r>
          </w:p>
        </w:tc>
        <w:tc>
          <w:tcPr>
            <w:tcW w:w="3461" w:type="dxa"/>
            <w:noWrap w:val="0"/>
            <w:vAlign w:val="center"/>
          </w:tcPr>
          <w:p>
            <w:pPr>
              <w:jc w:val="center"/>
              <w:rPr>
                <w:rFonts w:hint="eastAsia" w:ascii="Calibri" w:hAnsi="Calibri" w:eastAsia="宋体" w:cs="Times New Roman"/>
                <w:b/>
                <w:bCs/>
                <w:kern w:val="2"/>
                <w:sz w:val="21"/>
                <w:szCs w:val="24"/>
                <w:vertAlign w:val="baseline"/>
                <w:lang w:val="en-US" w:eastAsia="zh-CN" w:bidi="ar-SA"/>
              </w:rPr>
            </w:pPr>
            <w:r>
              <w:rPr>
                <w:rFonts w:hint="eastAsia" w:cs="Times New Roman"/>
                <w:b/>
                <w:bCs/>
                <w:kern w:val="2"/>
                <w:sz w:val="21"/>
                <w:szCs w:val="24"/>
                <w:vertAlign w:val="baseline"/>
                <w:lang w:val="en-US" w:eastAsia="zh-CN" w:bidi="ar-SA"/>
              </w:rPr>
              <w:t>岗位职责</w:t>
            </w:r>
          </w:p>
        </w:tc>
        <w:tc>
          <w:tcPr>
            <w:tcW w:w="968" w:type="dxa"/>
            <w:noWrap w:val="0"/>
            <w:vAlign w:val="center"/>
          </w:tcPr>
          <w:p>
            <w:pPr>
              <w:jc w:val="center"/>
              <w:rPr>
                <w:rFonts w:hint="eastAsia" w:ascii="Calibri" w:hAnsi="Calibri" w:eastAsia="宋体" w:cs="Times New Roman"/>
                <w:b/>
                <w:bCs/>
                <w:kern w:val="2"/>
                <w:sz w:val="21"/>
                <w:szCs w:val="24"/>
                <w:vertAlign w:val="baseline"/>
                <w:lang w:val="en-US" w:eastAsia="zh-CN" w:bidi="ar-SA"/>
              </w:rPr>
            </w:pPr>
            <w:r>
              <w:rPr>
                <w:rFonts w:hint="eastAsia"/>
                <w:b/>
                <w:bCs/>
                <w:vertAlign w:val="baseline"/>
                <w:lang w:val="en-US" w:eastAsia="zh-CN"/>
              </w:rPr>
              <w:t>专业要求</w:t>
            </w:r>
          </w:p>
        </w:tc>
        <w:tc>
          <w:tcPr>
            <w:tcW w:w="857" w:type="dxa"/>
            <w:noWrap w:val="0"/>
            <w:vAlign w:val="center"/>
          </w:tcPr>
          <w:p>
            <w:pPr>
              <w:jc w:val="center"/>
              <w:rPr>
                <w:rFonts w:hint="eastAsia"/>
                <w:b/>
                <w:bCs/>
                <w:vertAlign w:val="baseline"/>
                <w:lang w:val="en-US" w:eastAsia="zh-CN"/>
              </w:rPr>
            </w:pPr>
            <w:r>
              <w:rPr>
                <w:rFonts w:hint="eastAsia"/>
                <w:b/>
                <w:bCs/>
                <w:vertAlign w:val="baseline"/>
                <w:lang w:val="en-US" w:eastAsia="zh-CN"/>
              </w:rPr>
              <w:t>学历</w:t>
            </w:r>
          </w:p>
          <w:p>
            <w:pPr>
              <w:jc w:val="center"/>
              <w:rPr>
                <w:rFonts w:hint="eastAsia" w:ascii="Calibri" w:hAnsi="Calibri" w:eastAsia="宋体" w:cs="Times New Roman"/>
                <w:b/>
                <w:bCs/>
                <w:kern w:val="2"/>
                <w:sz w:val="21"/>
                <w:szCs w:val="24"/>
                <w:vertAlign w:val="baseline"/>
                <w:lang w:val="en-US" w:eastAsia="zh-CN" w:bidi="ar-SA"/>
              </w:rPr>
            </w:pPr>
            <w:r>
              <w:rPr>
                <w:rFonts w:hint="eastAsia"/>
                <w:b/>
                <w:bCs/>
                <w:vertAlign w:val="baseline"/>
                <w:lang w:val="en-US" w:eastAsia="zh-CN"/>
              </w:rPr>
              <w:t>要求</w:t>
            </w:r>
          </w:p>
        </w:tc>
        <w:tc>
          <w:tcPr>
            <w:tcW w:w="3254" w:type="dxa"/>
            <w:noWrap w:val="0"/>
            <w:vAlign w:val="center"/>
          </w:tcPr>
          <w:p>
            <w:pPr>
              <w:jc w:val="center"/>
              <w:rPr>
                <w:rFonts w:hint="eastAsia" w:ascii="Calibri" w:hAnsi="Calibri" w:eastAsia="宋体" w:cs="Times New Roman"/>
                <w:b/>
                <w:bCs/>
                <w:kern w:val="2"/>
                <w:sz w:val="21"/>
                <w:szCs w:val="24"/>
                <w:vertAlign w:val="baseline"/>
                <w:lang w:val="en-US" w:eastAsia="zh-CN" w:bidi="ar-SA"/>
              </w:rPr>
            </w:pPr>
            <w:r>
              <w:rPr>
                <w:rFonts w:hint="eastAsia"/>
                <w:b/>
                <w:bCs/>
                <w:vertAlign w:val="baseline"/>
                <w:lang w:val="en-US" w:eastAsia="zh-CN"/>
              </w:rPr>
              <w:t>资格条件</w:t>
            </w:r>
          </w:p>
        </w:tc>
        <w:tc>
          <w:tcPr>
            <w:tcW w:w="1730" w:type="dxa"/>
            <w:noWrap w:val="0"/>
            <w:vAlign w:val="center"/>
          </w:tcPr>
          <w:p>
            <w:pPr>
              <w:jc w:val="center"/>
              <w:rPr>
                <w:rFonts w:hint="default" w:ascii="Calibri" w:hAnsi="Calibri" w:eastAsia="宋体" w:cs="Times New Roman"/>
                <w:b/>
                <w:bCs/>
                <w:kern w:val="2"/>
                <w:sz w:val="21"/>
                <w:szCs w:val="24"/>
                <w:vertAlign w:val="baseline"/>
                <w:lang w:val="en-US" w:eastAsia="zh-CN" w:bidi="ar-SA"/>
              </w:rPr>
            </w:pPr>
            <w:r>
              <w:rPr>
                <w:rFonts w:hint="eastAsia"/>
                <w:b/>
                <w:bCs/>
                <w:vertAlign w:val="baseline"/>
                <w:lang w:val="en-US" w:eastAsia="zh-CN"/>
              </w:rPr>
              <w:t>报名方式</w:t>
            </w:r>
          </w:p>
        </w:tc>
        <w:tc>
          <w:tcPr>
            <w:tcW w:w="879" w:type="dxa"/>
            <w:noWrap w:val="0"/>
            <w:vAlign w:val="center"/>
          </w:tcPr>
          <w:p>
            <w:pPr>
              <w:jc w:val="center"/>
              <w:rPr>
                <w:rFonts w:hint="eastAsia"/>
                <w:b/>
                <w:bCs/>
                <w:vertAlign w:val="baseline"/>
                <w:lang w:val="en-US" w:eastAsia="zh-CN"/>
              </w:rPr>
            </w:pPr>
            <w:r>
              <w:rPr>
                <w:rFonts w:hint="eastAsia"/>
                <w:b/>
                <w:bCs/>
                <w:vertAlign w:val="baseline"/>
                <w:lang w:val="en-US" w:eastAsia="zh-CN"/>
              </w:rPr>
              <w:t>工作</w:t>
            </w:r>
          </w:p>
          <w:p>
            <w:pPr>
              <w:jc w:val="center"/>
              <w:rPr>
                <w:rFonts w:hint="eastAsia" w:ascii="Calibri" w:hAnsi="Calibri" w:eastAsia="宋体" w:cs="Times New Roman"/>
                <w:b/>
                <w:bCs/>
                <w:kern w:val="2"/>
                <w:sz w:val="21"/>
                <w:szCs w:val="24"/>
                <w:vertAlign w:val="baseline"/>
                <w:lang w:val="en-US" w:eastAsia="zh-CN" w:bidi="ar-SA"/>
              </w:rPr>
            </w:pPr>
            <w:r>
              <w:rPr>
                <w:rFonts w:hint="eastAsia"/>
                <w:b/>
                <w:bCs/>
                <w:vertAlign w:val="baseline"/>
                <w:lang w:val="en-US" w:eastAsia="zh-CN"/>
              </w:rPr>
              <w:t>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1" w:hRule="atLeast"/>
          <w:jc w:val="center"/>
        </w:trPr>
        <w:tc>
          <w:tcPr>
            <w:tcW w:w="650" w:type="dxa"/>
            <w:noWrap w:val="0"/>
            <w:vAlign w:val="center"/>
          </w:tcPr>
          <w:p>
            <w:pPr>
              <w:jc w:val="center"/>
              <w:rPr>
                <w:rFonts w:hint="eastAsia" w:ascii="仿宋_GB2312" w:hAnsi="仿宋_GB2312" w:eastAsia="仿宋_GB2312" w:cs="仿宋_GB2312"/>
                <w:kern w:val="2"/>
                <w:sz w:val="20"/>
                <w:szCs w:val="20"/>
                <w:lang w:val="en-US" w:eastAsia="zh-CN" w:bidi="ar-SA"/>
              </w:rPr>
            </w:pPr>
            <w:r>
              <w:rPr>
                <w:rFonts w:hint="eastAsia" w:ascii="仿宋_GB2312" w:hAnsi="仿宋_GB2312" w:eastAsia="仿宋_GB2312" w:cs="仿宋_GB2312"/>
                <w:sz w:val="20"/>
                <w:szCs w:val="20"/>
                <w:lang w:val="en-US" w:eastAsia="zh-CN"/>
              </w:rPr>
              <w:t>1</w:t>
            </w:r>
          </w:p>
        </w:tc>
        <w:tc>
          <w:tcPr>
            <w:tcW w:w="1169" w:type="dxa"/>
            <w:noWrap w:val="0"/>
            <w:vAlign w:val="center"/>
          </w:tcPr>
          <w:p>
            <w:pPr>
              <w:jc w:val="center"/>
              <w:rPr>
                <w:rFonts w:hint="eastAsia" w:ascii="仿宋_GB2312" w:hAnsi="仿宋_GB2312" w:eastAsia="仿宋_GB2312" w:cs="仿宋_GB2312"/>
                <w:kern w:val="2"/>
                <w:sz w:val="20"/>
                <w:szCs w:val="20"/>
                <w:lang w:val="en-US" w:eastAsia="zh-CN" w:bidi="ar-SA"/>
              </w:rPr>
            </w:pPr>
            <w:r>
              <w:rPr>
                <w:rFonts w:hint="eastAsia" w:ascii="仿宋_GB2312" w:hAnsi="仿宋_GB2312" w:eastAsia="仿宋_GB2312" w:cs="仿宋_GB2312"/>
                <w:color w:val="000000"/>
                <w:kern w:val="0"/>
                <w:sz w:val="24"/>
                <w:szCs w:val="24"/>
                <w:lang w:val="en-US" w:eastAsia="zh-CN" w:bidi="ar"/>
              </w:rPr>
              <w:t>编辑</w:t>
            </w:r>
            <w:r>
              <w:rPr>
                <w:rFonts w:hint="eastAsia" w:ascii="仿宋_GB2312" w:hAnsi="仿宋_GB2312" w:eastAsia="仿宋_GB2312" w:cs="仿宋_GB2312"/>
                <w:color w:val="000000"/>
                <w:kern w:val="0"/>
                <w:sz w:val="24"/>
                <w:szCs w:val="24"/>
                <w:lang w:val="en-US" w:eastAsia="zh-CN" w:bidi="ar"/>
              </w:rPr>
              <w:br w:type="textWrapping"/>
            </w:r>
            <w:r>
              <w:rPr>
                <w:rFonts w:hint="eastAsia" w:ascii="仿宋_GB2312" w:hAnsi="仿宋_GB2312" w:eastAsia="仿宋_GB2312" w:cs="仿宋_GB2312"/>
                <w:color w:val="000000"/>
                <w:kern w:val="0"/>
                <w:sz w:val="24"/>
                <w:szCs w:val="24"/>
                <w:lang w:val="en-US" w:eastAsia="zh-CN" w:bidi="ar"/>
              </w:rPr>
              <w:t>（哲学社会科学编辑部）</w:t>
            </w:r>
          </w:p>
        </w:tc>
        <w:tc>
          <w:tcPr>
            <w:tcW w:w="762" w:type="dxa"/>
            <w:noWrap w:val="0"/>
            <w:vAlign w:val="center"/>
          </w:tcPr>
          <w:p>
            <w:pPr>
              <w:jc w:val="center"/>
              <w:rPr>
                <w:rFonts w:hint="eastAsia" w:ascii="仿宋_GB2312" w:hAnsi="仿宋_GB2312" w:eastAsia="仿宋_GB2312" w:cs="仿宋_GB2312"/>
                <w:kern w:val="2"/>
                <w:sz w:val="20"/>
                <w:szCs w:val="20"/>
                <w:lang w:val="en-US" w:eastAsia="zh-CN" w:bidi="ar-SA"/>
              </w:rPr>
            </w:pPr>
            <w:r>
              <w:rPr>
                <w:rFonts w:hint="eastAsia" w:ascii="仿宋_GB2312" w:hAnsi="仿宋_GB2312" w:eastAsia="仿宋_GB2312" w:cs="仿宋_GB2312"/>
                <w:sz w:val="20"/>
                <w:szCs w:val="20"/>
                <w:lang w:val="en-US" w:eastAsia="zh-CN"/>
              </w:rPr>
              <w:t>1</w:t>
            </w:r>
          </w:p>
        </w:tc>
        <w:tc>
          <w:tcPr>
            <w:tcW w:w="3461"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1.搜集整理人文社科领域学术动态、政策导向及出版信息，开展市场调研，负责人文社科类图书选题策划、组稿及出版环节协调；</w:t>
            </w:r>
          </w:p>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2.按质量管理规定对社科类书稿进行政治性、学术性和文字性审读与编辑加工，完成年度审稿及选题任务，承担图书全流程管理；</w:t>
            </w:r>
          </w:p>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3.结合学术定位提出封面、版式设计构想，参与审查装帧方案；</w:t>
            </w:r>
          </w:p>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kern w:val="2"/>
                <w:sz w:val="20"/>
                <w:szCs w:val="20"/>
                <w:lang w:val="en-US" w:eastAsia="zh-CN" w:bidi="ar-SA"/>
              </w:rPr>
            </w:pPr>
            <w:r>
              <w:rPr>
                <w:rFonts w:hint="eastAsia" w:ascii="仿宋_GB2312" w:hAnsi="仿宋_GB2312" w:eastAsia="仿宋_GB2312" w:cs="仿宋_GB2312"/>
                <w:sz w:val="20"/>
                <w:szCs w:val="20"/>
                <w:lang w:val="en-US" w:eastAsia="zh-CN"/>
              </w:rPr>
              <w:t>4.协助本部门策划和实施图书推广及宣传方案，维护和拓展作者资源。</w:t>
            </w:r>
          </w:p>
        </w:tc>
        <w:tc>
          <w:tcPr>
            <w:tcW w:w="968"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kern w:val="2"/>
                <w:sz w:val="20"/>
                <w:szCs w:val="20"/>
                <w:lang w:val="en-US" w:eastAsia="zh-CN" w:bidi="ar-SA"/>
              </w:rPr>
            </w:pPr>
            <w:r>
              <w:rPr>
                <w:rFonts w:hint="eastAsia" w:ascii="仿宋_GB2312" w:hAnsi="仿宋_GB2312" w:eastAsia="仿宋_GB2312" w:cs="仿宋_GB2312"/>
                <w:sz w:val="20"/>
                <w:szCs w:val="20"/>
                <w:lang w:val="en-US" w:eastAsia="zh-CN"/>
              </w:rPr>
              <w:t>中国史、考古学相关专业</w:t>
            </w:r>
          </w:p>
        </w:tc>
        <w:tc>
          <w:tcPr>
            <w:tcW w:w="857"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kern w:val="2"/>
                <w:sz w:val="20"/>
                <w:szCs w:val="20"/>
                <w:lang w:val="en-US" w:eastAsia="zh-CN" w:bidi="ar-SA"/>
              </w:rPr>
            </w:pPr>
            <w:r>
              <w:rPr>
                <w:rFonts w:hint="eastAsia" w:ascii="仿宋_GB2312" w:hAnsi="仿宋_GB2312" w:eastAsia="仿宋_GB2312" w:cs="仿宋_GB2312"/>
                <w:sz w:val="20"/>
                <w:szCs w:val="20"/>
                <w:lang w:val="en-US" w:eastAsia="zh-CN"/>
              </w:rPr>
              <w:t>全日制硕士研究生及以上学历</w:t>
            </w:r>
          </w:p>
        </w:tc>
        <w:tc>
          <w:tcPr>
            <w:tcW w:w="3254"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1.具有扎实的专业基础知识，较强的语言文字能力，能适应公司编辑业务发展需要；</w:t>
            </w:r>
          </w:p>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2.能够熟练运用办公软件；</w:t>
            </w:r>
          </w:p>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3.有图书、期刊、电子音像（数字）产品及新媒体内容策划、出版、宣传推广经验者且具备中级及以上出版专业技术人员职业资格者优先考虑；</w:t>
            </w:r>
          </w:p>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kern w:val="2"/>
                <w:sz w:val="20"/>
                <w:szCs w:val="20"/>
                <w:lang w:val="en-US" w:eastAsia="zh-CN" w:bidi="ar-SA"/>
              </w:rPr>
            </w:pPr>
            <w:r>
              <w:rPr>
                <w:rFonts w:hint="eastAsia" w:ascii="仿宋_GB2312" w:hAnsi="仿宋_GB2312" w:eastAsia="仿宋_GB2312" w:cs="仿宋_GB2312"/>
                <w:sz w:val="20"/>
                <w:szCs w:val="20"/>
                <w:lang w:val="en-US" w:eastAsia="zh-CN"/>
              </w:rPr>
              <w:t>4.年龄在35周岁及以下（1990年8月及以后出生）。</w:t>
            </w:r>
          </w:p>
        </w:tc>
        <w:tc>
          <w:tcPr>
            <w:tcW w:w="173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QHRMCBSXZB@126.com（邮箱）</w:t>
            </w:r>
          </w:p>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 xml:space="preserve">联系电话：李老师 </w:t>
            </w:r>
          </w:p>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kern w:val="2"/>
                <w:sz w:val="20"/>
                <w:szCs w:val="20"/>
                <w:lang w:val="en-US" w:eastAsia="zh-CN" w:bidi="ar-SA"/>
              </w:rPr>
            </w:pPr>
            <w:r>
              <w:rPr>
                <w:rFonts w:hint="eastAsia" w:ascii="仿宋_GB2312" w:hAnsi="仿宋_GB2312" w:eastAsia="仿宋_GB2312" w:cs="仿宋_GB2312"/>
                <w:sz w:val="20"/>
                <w:szCs w:val="20"/>
                <w:lang w:val="en-US" w:eastAsia="zh-CN"/>
              </w:rPr>
              <w:t>0971-6143722</w:t>
            </w:r>
          </w:p>
        </w:tc>
        <w:tc>
          <w:tcPr>
            <w:tcW w:w="879" w:type="dxa"/>
            <w:vMerge w:val="restart"/>
            <w:noWrap w:val="0"/>
            <w:vAlign w:val="center"/>
          </w:tcPr>
          <w:p>
            <w:pPr>
              <w:jc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青海省</w:t>
            </w:r>
          </w:p>
          <w:p>
            <w:pPr>
              <w:jc w:val="center"/>
              <w:rPr>
                <w:rFonts w:hint="eastAsia" w:ascii="仿宋_GB2312" w:hAnsi="仿宋_GB2312" w:eastAsia="仿宋_GB2312" w:cs="仿宋_GB2312"/>
                <w:kern w:val="2"/>
                <w:sz w:val="20"/>
                <w:szCs w:val="20"/>
                <w:lang w:val="en-US" w:eastAsia="zh-CN" w:bidi="ar-SA"/>
              </w:rPr>
            </w:pPr>
            <w:r>
              <w:rPr>
                <w:rFonts w:hint="eastAsia" w:ascii="仿宋_GB2312" w:hAnsi="仿宋_GB2312" w:eastAsia="仿宋_GB2312" w:cs="仿宋_GB2312"/>
                <w:sz w:val="20"/>
                <w:szCs w:val="20"/>
                <w:lang w:val="en-US" w:eastAsia="zh-CN"/>
              </w:rPr>
              <w:t>西宁市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5" w:hRule="atLeast"/>
          <w:jc w:val="center"/>
        </w:trPr>
        <w:tc>
          <w:tcPr>
            <w:tcW w:w="650" w:type="dxa"/>
            <w:noWrap w:val="0"/>
            <w:vAlign w:val="center"/>
          </w:tcPr>
          <w:p>
            <w:pPr>
              <w:jc w:val="center"/>
              <w:rPr>
                <w:rFonts w:hint="eastAsia" w:ascii="仿宋_GB2312" w:hAnsi="仿宋_GB2312" w:eastAsia="仿宋_GB2312" w:cs="仿宋_GB2312"/>
                <w:kern w:val="2"/>
                <w:sz w:val="20"/>
                <w:szCs w:val="20"/>
                <w:lang w:val="en-US" w:eastAsia="zh-CN" w:bidi="ar-SA"/>
              </w:rPr>
            </w:pPr>
            <w:r>
              <w:rPr>
                <w:rFonts w:hint="eastAsia" w:ascii="仿宋_GB2312" w:hAnsi="仿宋_GB2312" w:eastAsia="仿宋_GB2312" w:cs="仿宋_GB2312"/>
                <w:sz w:val="20"/>
                <w:szCs w:val="20"/>
                <w:lang w:val="en-US" w:eastAsia="zh-CN"/>
              </w:rPr>
              <w:t>2</w:t>
            </w:r>
          </w:p>
        </w:tc>
        <w:tc>
          <w:tcPr>
            <w:tcW w:w="1169" w:type="dxa"/>
            <w:noWrap w:val="0"/>
            <w:vAlign w:val="center"/>
          </w:tcPr>
          <w:p>
            <w:pPr>
              <w:jc w:val="center"/>
              <w:rPr>
                <w:rFonts w:hint="eastAsia" w:ascii="仿宋_GB2312" w:hAnsi="仿宋_GB2312" w:eastAsia="仿宋_GB2312" w:cs="仿宋_GB2312"/>
                <w:kern w:val="2"/>
                <w:sz w:val="20"/>
                <w:szCs w:val="20"/>
                <w:lang w:val="en-US" w:eastAsia="zh-CN" w:bidi="ar-SA"/>
              </w:rPr>
            </w:pPr>
            <w:r>
              <w:rPr>
                <w:rFonts w:hint="eastAsia" w:ascii="仿宋_GB2312" w:hAnsi="仿宋_GB2312" w:eastAsia="仿宋_GB2312" w:cs="仿宋_GB2312"/>
                <w:color w:val="000000"/>
                <w:kern w:val="0"/>
                <w:sz w:val="24"/>
                <w:szCs w:val="24"/>
                <w:lang w:val="en-US" w:eastAsia="zh-CN" w:bidi="ar"/>
              </w:rPr>
              <w:t>编辑</w:t>
            </w:r>
            <w:r>
              <w:rPr>
                <w:rFonts w:hint="eastAsia" w:ascii="仿宋_GB2312" w:hAnsi="仿宋_GB2312" w:eastAsia="仿宋_GB2312" w:cs="仿宋_GB2312"/>
                <w:color w:val="000000"/>
                <w:kern w:val="0"/>
                <w:sz w:val="24"/>
                <w:szCs w:val="24"/>
                <w:lang w:val="en-US" w:eastAsia="zh-CN" w:bidi="ar"/>
              </w:rPr>
              <w:br w:type="textWrapping"/>
            </w:r>
            <w:r>
              <w:rPr>
                <w:rFonts w:hint="eastAsia" w:ascii="仿宋_GB2312" w:hAnsi="仿宋_GB2312" w:eastAsia="仿宋_GB2312" w:cs="仿宋_GB2312"/>
                <w:color w:val="000000"/>
                <w:kern w:val="0"/>
                <w:sz w:val="24"/>
                <w:szCs w:val="24"/>
                <w:lang w:val="en-US" w:eastAsia="zh-CN" w:bidi="ar"/>
              </w:rPr>
              <w:t>（文学少儿编辑部）</w:t>
            </w:r>
          </w:p>
        </w:tc>
        <w:tc>
          <w:tcPr>
            <w:tcW w:w="762" w:type="dxa"/>
            <w:noWrap w:val="0"/>
            <w:vAlign w:val="center"/>
          </w:tcPr>
          <w:p>
            <w:pPr>
              <w:jc w:val="center"/>
              <w:rPr>
                <w:rFonts w:hint="eastAsia" w:ascii="仿宋_GB2312" w:hAnsi="仿宋_GB2312" w:eastAsia="仿宋_GB2312" w:cs="仿宋_GB2312"/>
                <w:kern w:val="2"/>
                <w:sz w:val="20"/>
                <w:szCs w:val="20"/>
                <w:lang w:val="en-US" w:eastAsia="zh-CN" w:bidi="ar-SA"/>
              </w:rPr>
            </w:pPr>
            <w:r>
              <w:rPr>
                <w:rFonts w:hint="eastAsia" w:ascii="仿宋_GB2312" w:hAnsi="仿宋_GB2312" w:eastAsia="仿宋_GB2312" w:cs="仿宋_GB2312"/>
                <w:sz w:val="20"/>
                <w:szCs w:val="20"/>
                <w:lang w:val="en-US" w:eastAsia="zh-CN"/>
              </w:rPr>
              <w:t>1</w:t>
            </w:r>
          </w:p>
        </w:tc>
        <w:tc>
          <w:tcPr>
            <w:tcW w:w="3461"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1.搜集整理文学出版动态及儿童阅读市场趋势，开展读者调研，负责文学类、少儿类图书选题策划、组稿及出版协调；</w:t>
            </w:r>
          </w:p>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2.按质量管理规定对文学及少儿类书稿进行审读与编辑加工，完成年度审稿及选题任务，承担图书全流程管理；</w:t>
            </w:r>
          </w:p>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3.根据题材及读者年龄提出封面、版式、插画设计构想，参与审查装帧方案；</w:t>
            </w:r>
          </w:p>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kern w:val="2"/>
                <w:sz w:val="20"/>
                <w:szCs w:val="20"/>
                <w:lang w:val="en-US" w:eastAsia="zh-CN" w:bidi="ar-SA"/>
              </w:rPr>
            </w:pPr>
            <w:r>
              <w:rPr>
                <w:rFonts w:hint="eastAsia" w:ascii="仿宋_GB2312" w:hAnsi="仿宋_GB2312" w:eastAsia="仿宋_GB2312" w:cs="仿宋_GB2312"/>
                <w:sz w:val="20"/>
                <w:szCs w:val="20"/>
                <w:lang w:val="en-US" w:eastAsia="zh-CN"/>
              </w:rPr>
              <w:t>4.协助本部门策划和实施图书推广及宣传方案，维护和拓展作者资源。</w:t>
            </w:r>
          </w:p>
        </w:tc>
        <w:tc>
          <w:tcPr>
            <w:tcW w:w="968"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kern w:val="2"/>
                <w:sz w:val="20"/>
                <w:szCs w:val="20"/>
                <w:lang w:val="en-US" w:eastAsia="zh-CN" w:bidi="ar-SA"/>
              </w:rPr>
            </w:pPr>
            <w:r>
              <w:rPr>
                <w:rFonts w:hint="eastAsia" w:ascii="仿宋_GB2312" w:hAnsi="仿宋_GB2312" w:eastAsia="仿宋_GB2312" w:cs="仿宋_GB2312"/>
                <w:sz w:val="20"/>
                <w:szCs w:val="20"/>
                <w:lang w:val="en-US" w:eastAsia="zh-CN"/>
              </w:rPr>
              <w:t>汉语言文字学、中国古典文献学、中国古代文学、中国现当代文学相关专业</w:t>
            </w:r>
          </w:p>
        </w:tc>
        <w:tc>
          <w:tcPr>
            <w:tcW w:w="857" w:type="dxa"/>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kern w:val="2"/>
                <w:sz w:val="20"/>
                <w:szCs w:val="20"/>
                <w:lang w:val="en-US" w:eastAsia="zh-CN" w:bidi="ar-SA"/>
              </w:rPr>
            </w:pPr>
            <w:r>
              <w:rPr>
                <w:rFonts w:hint="eastAsia" w:ascii="仿宋_GB2312" w:hAnsi="仿宋_GB2312" w:eastAsia="仿宋_GB2312" w:cs="仿宋_GB2312"/>
                <w:sz w:val="20"/>
                <w:szCs w:val="20"/>
                <w:lang w:val="en-US" w:eastAsia="zh-CN"/>
              </w:rPr>
              <w:t>全日制硕士研究生及以上学历</w:t>
            </w:r>
          </w:p>
        </w:tc>
        <w:tc>
          <w:tcPr>
            <w:tcW w:w="3254" w:type="dxa"/>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1.具有扎实的专业基础知识，较强的语言文字能力，能适应公司编辑业务发展需要；</w:t>
            </w:r>
          </w:p>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2.能够熟练运用办公软件；</w:t>
            </w:r>
          </w:p>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3.有图书、期刊、电子音像（数字）产品及新媒体内容策划、出版、宣传推广经验者且具备中级及以上出版专业技术人员职业资格者优先考虑；</w:t>
            </w:r>
          </w:p>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kern w:val="2"/>
                <w:sz w:val="20"/>
                <w:szCs w:val="20"/>
                <w:lang w:val="en-US" w:eastAsia="zh-CN" w:bidi="ar-SA"/>
              </w:rPr>
            </w:pPr>
            <w:r>
              <w:rPr>
                <w:rFonts w:hint="eastAsia" w:ascii="仿宋_GB2312" w:hAnsi="仿宋_GB2312" w:eastAsia="仿宋_GB2312" w:cs="仿宋_GB2312"/>
                <w:sz w:val="20"/>
                <w:szCs w:val="20"/>
                <w:lang w:val="en-US" w:eastAsia="zh-CN"/>
              </w:rPr>
              <w:t>4.年龄在35周岁及以下（1990年8月及以后出生）。</w:t>
            </w:r>
          </w:p>
        </w:tc>
        <w:tc>
          <w:tcPr>
            <w:tcW w:w="1730" w:type="dxa"/>
            <w:vMerge w:val="continue"/>
            <w:noWrap w:val="0"/>
            <w:vAlign w:val="center"/>
          </w:tcPr>
          <w:p>
            <w:pPr>
              <w:jc w:val="center"/>
              <w:rPr>
                <w:rFonts w:hint="eastAsia" w:ascii="仿宋_GB2312" w:hAnsi="仿宋_GB2312" w:eastAsia="仿宋_GB2312" w:cs="仿宋_GB2312"/>
                <w:sz w:val="20"/>
                <w:szCs w:val="20"/>
                <w:vertAlign w:val="baseline"/>
                <w:lang w:val="en-US" w:eastAsia="zh-CN"/>
              </w:rPr>
            </w:pPr>
          </w:p>
        </w:tc>
        <w:tc>
          <w:tcPr>
            <w:tcW w:w="879" w:type="dxa"/>
            <w:vMerge w:val="continue"/>
            <w:noWrap w:val="0"/>
            <w:vAlign w:val="center"/>
          </w:tcPr>
          <w:p>
            <w:pPr>
              <w:jc w:val="center"/>
              <w:rPr>
                <w:rFonts w:hint="eastAsia" w:ascii="仿宋_GB2312" w:hAnsi="仿宋_GB2312" w:eastAsia="仿宋_GB2312" w:cs="仿宋_GB2312"/>
                <w:kern w:val="2"/>
                <w:sz w:val="20"/>
                <w:szCs w:val="20"/>
                <w:lang w:val="en-US" w:eastAsia="zh-CN" w:bidi="ar-SA"/>
              </w:rPr>
            </w:pPr>
          </w:p>
        </w:tc>
      </w:tr>
    </w:tbl>
    <w:p>
      <w:pPr>
        <w:jc w:val="center"/>
        <w:rPr>
          <w:rFonts w:hint="eastAsia" w:ascii="方正小标宋简体" w:hAnsi="方正小标宋简体" w:eastAsia="方正小标宋简体" w:cs="方正小标宋简体"/>
          <w:sz w:val="32"/>
          <w:szCs w:val="32"/>
          <w:lang w:val="en-US" w:eastAsia="zh-CN"/>
        </w:rPr>
      </w:pPr>
      <w:r>
        <w:rPr>
          <w:rFonts w:hint="eastAsia" w:ascii="仿宋_GB2312" w:hAnsi="仿宋_GB2312" w:eastAsia="仿宋_GB2312" w:cs="仿宋_GB2312"/>
          <w:sz w:val="32"/>
          <w:szCs w:val="32"/>
        </w:rPr>
        <w:br w:type="page"/>
      </w:r>
    </w:p>
    <w:tbl>
      <w:tblPr>
        <w:tblStyle w:val="4"/>
        <w:tblW w:w="137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0"/>
        <w:gridCol w:w="1169"/>
        <w:gridCol w:w="762"/>
        <w:gridCol w:w="3461"/>
        <w:gridCol w:w="968"/>
        <w:gridCol w:w="857"/>
        <w:gridCol w:w="3254"/>
        <w:gridCol w:w="1730"/>
        <w:gridCol w:w="8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650" w:type="dxa"/>
            <w:noWrap w:val="0"/>
            <w:vAlign w:val="center"/>
          </w:tcPr>
          <w:p>
            <w:pPr>
              <w:jc w:val="center"/>
              <w:rPr>
                <w:rFonts w:hint="eastAsia" w:ascii="Calibri" w:hAnsi="Calibri" w:eastAsia="宋体" w:cs="Times New Roman"/>
                <w:b/>
                <w:bCs/>
                <w:kern w:val="2"/>
                <w:sz w:val="21"/>
                <w:szCs w:val="24"/>
                <w:vertAlign w:val="baseline"/>
                <w:lang w:val="en-US" w:eastAsia="zh-CN" w:bidi="ar-SA"/>
              </w:rPr>
            </w:pPr>
            <w:r>
              <w:rPr>
                <w:rFonts w:hint="eastAsia"/>
                <w:b/>
                <w:bCs/>
                <w:vertAlign w:val="baseline"/>
                <w:lang w:val="en-US" w:eastAsia="zh-CN"/>
              </w:rPr>
              <w:t>序号</w:t>
            </w:r>
          </w:p>
        </w:tc>
        <w:tc>
          <w:tcPr>
            <w:tcW w:w="1169" w:type="dxa"/>
            <w:noWrap w:val="0"/>
            <w:vAlign w:val="center"/>
          </w:tcPr>
          <w:p>
            <w:pPr>
              <w:jc w:val="center"/>
              <w:rPr>
                <w:rFonts w:hint="eastAsia" w:ascii="Calibri" w:hAnsi="Calibri" w:eastAsia="宋体" w:cs="Times New Roman"/>
                <w:b/>
                <w:bCs/>
                <w:kern w:val="2"/>
                <w:sz w:val="21"/>
                <w:szCs w:val="24"/>
                <w:vertAlign w:val="baseline"/>
                <w:lang w:val="en-US" w:eastAsia="zh-CN" w:bidi="ar-SA"/>
              </w:rPr>
            </w:pPr>
            <w:r>
              <w:rPr>
                <w:rFonts w:hint="eastAsia"/>
                <w:b/>
                <w:bCs/>
                <w:vertAlign w:val="baseline"/>
                <w:lang w:val="en-US" w:eastAsia="zh-CN"/>
              </w:rPr>
              <w:t>岗位名称</w:t>
            </w:r>
          </w:p>
        </w:tc>
        <w:tc>
          <w:tcPr>
            <w:tcW w:w="762" w:type="dxa"/>
            <w:noWrap w:val="0"/>
            <w:vAlign w:val="center"/>
          </w:tcPr>
          <w:p>
            <w:pPr>
              <w:jc w:val="center"/>
              <w:rPr>
                <w:rFonts w:hint="eastAsia" w:ascii="Calibri" w:hAnsi="Calibri" w:eastAsia="宋体" w:cs="Times New Roman"/>
                <w:b/>
                <w:bCs/>
                <w:kern w:val="2"/>
                <w:sz w:val="21"/>
                <w:szCs w:val="24"/>
                <w:vertAlign w:val="baseline"/>
                <w:lang w:val="en-US" w:eastAsia="zh-CN" w:bidi="ar-SA"/>
              </w:rPr>
            </w:pPr>
            <w:r>
              <w:rPr>
                <w:rFonts w:hint="eastAsia"/>
                <w:b/>
                <w:bCs/>
                <w:vertAlign w:val="baseline"/>
                <w:lang w:val="en-US" w:eastAsia="zh-CN"/>
              </w:rPr>
              <w:t>人数</w:t>
            </w:r>
          </w:p>
        </w:tc>
        <w:tc>
          <w:tcPr>
            <w:tcW w:w="3461" w:type="dxa"/>
            <w:noWrap w:val="0"/>
            <w:vAlign w:val="center"/>
          </w:tcPr>
          <w:p>
            <w:pPr>
              <w:jc w:val="center"/>
              <w:rPr>
                <w:rFonts w:hint="eastAsia" w:ascii="Calibri" w:hAnsi="Calibri" w:eastAsia="宋体" w:cs="Times New Roman"/>
                <w:b/>
                <w:bCs/>
                <w:kern w:val="2"/>
                <w:sz w:val="21"/>
                <w:szCs w:val="24"/>
                <w:vertAlign w:val="baseline"/>
                <w:lang w:val="en-US" w:eastAsia="zh-CN" w:bidi="ar-SA"/>
              </w:rPr>
            </w:pPr>
            <w:r>
              <w:rPr>
                <w:rFonts w:hint="eastAsia" w:cs="Times New Roman"/>
                <w:b/>
                <w:bCs/>
                <w:kern w:val="2"/>
                <w:sz w:val="21"/>
                <w:szCs w:val="24"/>
                <w:vertAlign w:val="baseline"/>
                <w:lang w:val="en-US" w:eastAsia="zh-CN" w:bidi="ar-SA"/>
              </w:rPr>
              <w:t>岗位职责</w:t>
            </w:r>
          </w:p>
        </w:tc>
        <w:tc>
          <w:tcPr>
            <w:tcW w:w="968" w:type="dxa"/>
            <w:noWrap w:val="0"/>
            <w:vAlign w:val="center"/>
          </w:tcPr>
          <w:p>
            <w:pPr>
              <w:jc w:val="center"/>
              <w:rPr>
                <w:rFonts w:hint="eastAsia" w:ascii="Calibri" w:hAnsi="Calibri" w:eastAsia="宋体" w:cs="Times New Roman"/>
                <w:b/>
                <w:bCs/>
                <w:kern w:val="2"/>
                <w:sz w:val="21"/>
                <w:szCs w:val="24"/>
                <w:vertAlign w:val="baseline"/>
                <w:lang w:val="en-US" w:eastAsia="zh-CN" w:bidi="ar-SA"/>
              </w:rPr>
            </w:pPr>
            <w:r>
              <w:rPr>
                <w:rFonts w:hint="eastAsia"/>
                <w:b/>
                <w:bCs/>
                <w:vertAlign w:val="baseline"/>
                <w:lang w:val="en-US" w:eastAsia="zh-CN"/>
              </w:rPr>
              <w:t>专业要求</w:t>
            </w:r>
          </w:p>
        </w:tc>
        <w:tc>
          <w:tcPr>
            <w:tcW w:w="857" w:type="dxa"/>
            <w:noWrap w:val="0"/>
            <w:vAlign w:val="center"/>
          </w:tcPr>
          <w:p>
            <w:pPr>
              <w:jc w:val="center"/>
              <w:rPr>
                <w:rFonts w:hint="eastAsia"/>
                <w:b/>
                <w:bCs/>
                <w:vertAlign w:val="baseline"/>
                <w:lang w:val="en-US" w:eastAsia="zh-CN"/>
              </w:rPr>
            </w:pPr>
            <w:r>
              <w:rPr>
                <w:rFonts w:hint="eastAsia"/>
                <w:b/>
                <w:bCs/>
                <w:vertAlign w:val="baseline"/>
                <w:lang w:val="en-US" w:eastAsia="zh-CN"/>
              </w:rPr>
              <w:t>学历</w:t>
            </w:r>
          </w:p>
          <w:p>
            <w:pPr>
              <w:jc w:val="center"/>
              <w:rPr>
                <w:rFonts w:hint="eastAsia" w:ascii="Calibri" w:hAnsi="Calibri" w:eastAsia="宋体" w:cs="Times New Roman"/>
                <w:b/>
                <w:bCs/>
                <w:kern w:val="2"/>
                <w:sz w:val="21"/>
                <w:szCs w:val="24"/>
                <w:vertAlign w:val="baseline"/>
                <w:lang w:val="en-US" w:eastAsia="zh-CN" w:bidi="ar-SA"/>
              </w:rPr>
            </w:pPr>
            <w:r>
              <w:rPr>
                <w:rFonts w:hint="eastAsia"/>
                <w:b/>
                <w:bCs/>
                <w:vertAlign w:val="baseline"/>
                <w:lang w:val="en-US" w:eastAsia="zh-CN"/>
              </w:rPr>
              <w:t>要求</w:t>
            </w:r>
          </w:p>
        </w:tc>
        <w:tc>
          <w:tcPr>
            <w:tcW w:w="3254" w:type="dxa"/>
            <w:noWrap w:val="0"/>
            <w:vAlign w:val="center"/>
          </w:tcPr>
          <w:p>
            <w:pPr>
              <w:jc w:val="center"/>
              <w:rPr>
                <w:rFonts w:hint="eastAsia" w:ascii="Calibri" w:hAnsi="Calibri" w:eastAsia="宋体" w:cs="Times New Roman"/>
                <w:b/>
                <w:bCs/>
                <w:kern w:val="2"/>
                <w:sz w:val="21"/>
                <w:szCs w:val="24"/>
                <w:vertAlign w:val="baseline"/>
                <w:lang w:val="en-US" w:eastAsia="zh-CN" w:bidi="ar-SA"/>
              </w:rPr>
            </w:pPr>
            <w:r>
              <w:rPr>
                <w:rFonts w:hint="eastAsia"/>
                <w:b/>
                <w:bCs/>
                <w:vertAlign w:val="baseline"/>
                <w:lang w:val="en-US" w:eastAsia="zh-CN"/>
              </w:rPr>
              <w:t>资格条件</w:t>
            </w:r>
          </w:p>
        </w:tc>
        <w:tc>
          <w:tcPr>
            <w:tcW w:w="1730" w:type="dxa"/>
            <w:noWrap w:val="0"/>
            <w:vAlign w:val="center"/>
          </w:tcPr>
          <w:p>
            <w:pPr>
              <w:jc w:val="center"/>
              <w:rPr>
                <w:rFonts w:hint="default" w:ascii="Calibri" w:hAnsi="Calibri" w:eastAsia="宋体" w:cs="Times New Roman"/>
                <w:b/>
                <w:bCs/>
                <w:kern w:val="2"/>
                <w:sz w:val="21"/>
                <w:szCs w:val="24"/>
                <w:vertAlign w:val="baseline"/>
                <w:lang w:val="en-US" w:eastAsia="zh-CN" w:bidi="ar-SA"/>
              </w:rPr>
            </w:pPr>
            <w:r>
              <w:rPr>
                <w:rFonts w:hint="eastAsia"/>
                <w:b/>
                <w:bCs/>
                <w:vertAlign w:val="baseline"/>
                <w:lang w:val="en-US" w:eastAsia="zh-CN"/>
              </w:rPr>
              <w:t>报名方式</w:t>
            </w:r>
          </w:p>
        </w:tc>
        <w:tc>
          <w:tcPr>
            <w:tcW w:w="879" w:type="dxa"/>
            <w:noWrap w:val="0"/>
            <w:vAlign w:val="center"/>
          </w:tcPr>
          <w:p>
            <w:pPr>
              <w:jc w:val="center"/>
              <w:rPr>
                <w:rFonts w:hint="eastAsia"/>
                <w:b/>
                <w:bCs/>
                <w:vertAlign w:val="baseline"/>
                <w:lang w:val="en-US" w:eastAsia="zh-CN"/>
              </w:rPr>
            </w:pPr>
            <w:r>
              <w:rPr>
                <w:rFonts w:hint="eastAsia"/>
                <w:b/>
                <w:bCs/>
                <w:vertAlign w:val="baseline"/>
                <w:lang w:val="en-US" w:eastAsia="zh-CN"/>
              </w:rPr>
              <w:t>工作</w:t>
            </w:r>
          </w:p>
          <w:p>
            <w:pPr>
              <w:jc w:val="center"/>
              <w:rPr>
                <w:rFonts w:hint="eastAsia" w:ascii="Calibri" w:hAnsi="Calibri" w:eastAsia="宋体" w:cs="Times New Roman"/>
                <w:b/>
                <w:bCs/>
                <w:kern w:val="2"/>
                <w:sz w:val="21"/>
                <w:szCs w:val="24"/>
                <w:vertAlign w:val="baseline"/>
                <w:lang w:val="en-US" w:eastAsia="zh-CN" w:bidi="ar-SA"/>
              </w:rPr>
            </w:pPr>
            <w:r>
              <w:rPr>
                <w:rFonts w:hint="eastAsia"/>
                <w:b/>
                <w:bCs/>
                <w:vertAlign w:val="baseline"/>
                <w:lang w:val="en-US" w:eastAsia="zh-CN"/>
              </w:rPr>
              <w:t>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1" w:hRule="atLeast"/>
          <w:jc w:val="center"/>
        </w:trPr>
        <w:tc>
          <w:tcPr>
            <w:tcW w:w="650" w:type="dxa"/>
            <w:noWrap w:val="0"/>
            <w:vAlign w:val="center"/>
          </w:tcPr>
          <w:p>
            <w:pPr>
              <w:jc w:val="center"/>
              <w:rPr>
                <w:rFonts w:hint="eastAsia" w:ascii="仿宋_GB2312" w:hAnsi="仿宋_GB2312" w:eastAsia="仿宋_GB2312" w:cs="仿宋_GB2312"/>
                <w:kern w:val="2"/>
                <w:sz w:val="20"/>
                <w:szCs w:val="20"/>
                <w:lang w:val="en-US" w:eastAsia="zh-CN" w:bidi="ar-SA"/>
              </w:rPr>
            </w:pPr>
            <w:r>
              <w:rPr>
                <w:rFonts w:hint="eastAsia" w:ascii="仿宋_GB2312" w:hAnsi="仿宋_GB2312" w:eastAsia="仿宋_GB2312" w:cs="仿宋_GB2312"/>
                <w:sz w:val="20"/>
                <w:szCs w:val="20"/>
                <w:lang w:val="en-US" w:eastAsia="zh-CN"/>
              </w:rPr>
              <w:t>3</w:t>
            </w:r>
          </w:p>
        </w:tc>
        <w:tc>
          <w:tcPr>
            <w:tcW w:w="1169" w:type="dxa"/>
            <w:noWrap w:val="0"/>
            <w:vAlign w:val="center"/>
          </w:tcPr>
          <w:p>
            <w:pPr>
              <w:jc w:val="center"/>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编辑</w:t>
            </w:r>
          </w:p>
          <w:p>
            <w:pPr>
              <w:jc w:val="center"/>
              <w:rPr>
                <w:rFonts w:hint="eastAsia" w:ascii="仿宋_GB2312" w:hAnsi="仿宋_GB2312" w:eastAsia="仿宋_GB2312" w:cs="仿宋_GB2312"/>
                <w:kern w:val="2"/>
                <w:sz w:val="20"/>
                <w:szCs w:val="20"/>
                <w:lang w:val="en-US" w:eastAsia="zh-CN" w:bidi="ar-SA"/>
              </w:rPr>
            </w:pPr>
            <w:r>
              <w:rPr>
                <w:rFonts w:hint="eastAsia" w:ascii="仿宋_GB2312" w:hAnsi="仿宋_GB2312" w:eastAsia="仿宋_GB2312" w:cs="仿宋_GB2312"/>
                <w:color w:val="000000"/>
                <w:kern w:val="0"/>
                <w:sz w:val="24"/>
                <w:szCs w:val="24"/>
                <w:lang w:val="en-US" w:eastAsia="zh-CN" w:bidi="ar"/>
              </w:rPr>
              <w:t>（科技教育编辑部）</w:t>
            </w:r>
          </w:p>
        </w:tc>
        <w:tc>
          <w:tcPr>
            <w:tcW w:w="762" w:type="dxa"/>
            <w:noWrap w:val="0"/>
            <w:vAlign w:val="center"/>
          </w:tcPr>
          <w:p>
            <w:pPr>
              <w:jc w:val="center"/>
              <w:rPr>
                <w:rFonts w:hint="eastAsia" w:ascii="仿宋_GB2312" w:hAnsi="仿宋_GB2312" w:eastAsia="仿宋_GB2312" w:cs="仿宋_GB2312"/>
                <w:kern w:val="2"/>
                <w:sz w:val="20"/>
                <w:szCs w:val="20"/>
                <w:lang w:val="en-US" w:eastAsia="zh-CN" w:bidi="ar-SA"/>
              </w:rPr>
            </w:pPr>
            <w:r>
              <w:rPr>
                <w:rFonts w:hint="eastAsia" w:ascii="仿宋_GB2312" w:hAnsi="仿宋_GB2312" w:eastAsia="仿宋_GB2312" w:cs="仿宋_GB2312"/>
                <w:sz w:val="20"/>
                <w:szCs w:val="20"/>
                <w:lang w:val="en-US" w:eastAsia="zh-CN"/>
              </w:rPr>
              <w:t>1</w:t>
            </w:r>
          </w:p>
        </w:tc>
        <w:tc>
          <w:tcPr>
            <w:tcW w:w="3461" w:type="dxa"/>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1.搜集整理科技前沿、教育政策及学术出版信息，开展市场调研，负责科技类学术著作、教材及科普图书选题策划、组稿及出版协调；</w:t>
            </w:r>
          </w:p>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2.按质量管理规定对科技类书稿（含图表、公式、数据）进行审读与编辑加工，确保内容科学规范，完成年度审稿及选题任务，承担全流程管理；</w:t>
            </w:r>
          </w:p>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3.根据学科特点提出专业插图、表格编排及封面、版式设计构想，参与审查设计稿；</w:t>
            </w:r>
          </w:p>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kern w:val="2"/>
                <w:sz w:val="20"/>
                <w:szCs w:val="20"/>
                <w:lang w:val="en-US" w:eastAsia="zh-CN" w:bidi="ar-SA"/>
              </w:rPr>
            </w:pPr>
            <w:r>
              <w:rPr>
                <w:rFonts w:hint="eastAsia" w:ascii="仿宋_GB2312" w:hAnsi="仿宋_GB2312" w:eastAsia="仿宋_GB2312" w:cs="仿宋_GB2312"/>
                <w:sz w:val="20"/>
                <w:szCs w:val="20"/>
                <w:lang w:val="en-US" w:eastAsia="zh-CN"/>
              </w:rPr>
              <w:t>4.协助本部门策划和实施图书推广及宣传方案，维护和拓展作者资源。</w:t>
            </w:r>
          </w:p>
        </w:tc>
        <w:tc>
          <w:tcPr>
            <w:tcW w:w="968"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kern w:val="2"/>
                <w:sz w:val="20"/>
                <w:szCs w:val="20"/>
                <w:lang w:val="en-US" w:eastAsia="zh-CN" w:bidi="ar-SA"/>
              </w:rPr>
            </w:pPr>
            <w:r>
              <w:rPr>
                <w:rFonts w:hint="eastAsia" w:ascii="仿宋_GB2312" w:hAnsi="仿宋_GB2312" w:eastAsia="仿宋_GB2312" w:cs="仿宋_GB2312"/>
                <w:sz w:val="20"/>
                <w:szCs w:val="20"/>
                <w:lang w:val="en-US" w:eastAsia="zh-CN"/>
              </w:rPr>
              <w:t>临床医学、基础医学、药学相关专业</w:t>
            </w:r>
          </w:p>
        </w:tc>
        <w:tc>
          <w:tcPr>
            <w:tcW w:w="857"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kern w:val="2"/>
                <w:sz w:val="20"/>
                <w:szCs w:val="20"/>
                <w:lang w:val="en-US" w:eastAsia="zh-CN" w:bidi="ar-SA"/>
              </w:rPr>
            </w:pPr>
            <w:r>
              <w:rPr>
                <w:rFonts w:hint="eastAsia" w:ascii="仿宋_GB2312" w:hAnsi="仿宋_GB2312" w:eastAsia="仿宋_GB2312" w:cs="仿宋_GB2312"/>
                <w:sz w:val="20"/>
                <w:szCs w:val="20"/>
                <w:lang w:val="en-US" w:eastAsia="zh-CN"/>
              </w:rPr>
              <w:t>全日制硕士研究生及以上学历</w:t>
            </w:r>
          </w:p>
        </w:tc>
        <w:tc>
          <w:tcPr>
            <w:tcW w:w="3254"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1.具有扎实的专业基础知识，较强的语言文字能力，能适应公司编辑业务发展需要；</w:t>
            </w:r>
          </w:p>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2.能够熟练运用办公软件；</w:t>
            </w:r>
          </w:p>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3.有图书、期刊、电子音像（数字）产品及新媒体内容策划、出版、宣传推广经验者且具备中级及以上出版专业技术人员职业资格者优先考虑；</w:t>
            </w:r>
          </w:p>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kern w:val="2"/>
                <w:sz w:val="20"/>
                <w:szCs w:val="20"/>
                <w:lang w:val="en-US" w:eastAsia="zh-CN" w:bidi="ar-SA"/>
              </w:rPr>
            </w:pPr>
            <w:r>
              <w:rPr>
                <w:rFonts w:hint="eastAsia" w:ascii="仿宋_GB2312" w:hAnsi="仿宋_GB2312" w:eastAsia="仿宋_GB2312" w:cs="仿宋_GB2312"/>
                <w:sz w:val="20"/>
                <w:szCs w:val="20"/>
                <w:lang w:val="en-US" w:eastAsia="zh-CN"/>
              </w:rPr>
              <w:t>4.年龄在35周岁及以下（1990年8月及以后出生）。</w:t>
            </w:r>
          </w:p>
        </w:tc>
        <w:tc>
          <w:tcPr>
            <w:tcW w:w="1730" w:type="dxa"/>
            <w:vMerge w:val="restart"/>
            <w:noWrap w:val="0"/>
            <w:vAlign w:val="center"/>
          </w:tcPr>
          <w:p>
            <w:pPr>
              <w:jc w:val="left"/>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QHRMCBSXZB@126.com（邮箱）</w:t>
            </w:r>
          </w:p>
          <w:p>
            <w:pPr>
              <w:jc w:val="left"/>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 xml:space="preserve">联系电话：李老师 </w:t>
            </w:r>
          </w:p>
          <w:p>
            <w:pPr>
              <w:jc w:val="left"/>
              <w:rPr>
                <w:rFonts w:hint="eastAsia" w:ascii="仿宋_GB2312" w:hAnsi="仿宋_GB2312" w:eastAsia="仿宋_GB2312" w:cs="仿宋_GB2312"/>
                <w:kern w:val="2"/>
                <w:sz w:val="20"/>
                <w:szCs w:val="20"/>
                <w:lang w:val="en-US" w:eastAsia="zh-CN" w:bidi="ar-SA"/>
              </w:rPr>
            </w:pPr>
            <w:r>
              <w:rPr>
                <w:rFonts w:hint="eastAsia" w:ascii="仿宋_GB2312" w:hAnsi="仿宋_GB2312" w:eastAsia="仿宋_GB2312" w:cs="仿宋_GB2312"/>
                <w:sz w:val="20"/>
                <w:szCs w:val="20"/>
                <w:lang w:val="en-US" w:eastAsia="zh-CN"/>
              </w:rPr>
              <w:t>0971-6143722</w:t>
            </w:r>
          </w:p>
        </w:tc>
        <w:tc>
          <w:tcPr>
            <w:tcW w:w="879" w:type="dxa"/>
            <w:vMerge w:val="restart"/>
            <w:noWrap w:val="0"/>
            <w:vAlign w:val="center"/>
          </w:tcPr>
          <w:p>
            <w:pPr>
              <w:jc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青海省</w:t>
            </w:r>
          </w:p>
          <w:p>
            <w:pPr>
              <w:jc w:val="center"/>
              <w:rPr>
                <w:rFonts w:hint="eastAsia" w:ascii="仿宋_GB2312" w:hAnsi="仿宋_GB2312" w:eastAsia="仿宋_GB2312" w:cs="仿宋_GB2312"/>
                <w:kern w:val="2"/>
                <w:sz w:val="20"/>
                <w:szCs w:val="20"/>
                <w:lang w:val="en-US" w:eastAsia="zh-CN" w:bidi="ar-SA"/>
              </w:rPr>
            </w:pPr>
            <w:r>
              <w:rPr>
                <w:rFonts w:hint="eastAsia" w:ascii="仿宋_GB2312" w:hAnsi="仿宋_GB2312" w:eastAsia="仿宋_GB2312" w:cs="仿宋_GB2312"/>
                <w:sz w:val="20"/>
                <w:szCs w:val="20"/>
                <w:lang w:val="en-US" w:eastAsia="zh-CN"/>
              </w:rPr>
              <w:t>西宁市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1" w:hRule="atLeast"/>
          <w:jc w:val="center"/>
        </w:trPr>
        <w:tc>
          <w:tcPr>
            <w:tcW w:w="650" w:type="dxa"/>
            <w:noWrap w:val="0"/>
            <w:vAlign w:val="center"/>
          </w:tcPr>
          <w:p>
            <w:pPr>
              <w:jc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4</w:t>
            </w:r>
          </w:p>
        </w:tc>
        <w:tc>
          <w:tcPr>
            <w:tcW w:w="1169" w:type="dxa"/>
            <w:noWrap w:val="0"/>
            <w:vAlign w:val="center"/>
          </w:tcPr>
          <w:p>
            <w:pPr>
              <w:jc w:val="center"/>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编辑</w:t>
            </w:r>
          </w:p>
          <w:p>
            <w:pPr>
              <w:jc w:val="center"/>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（融合出版编辑部）</w:t>
            </w:r>
          </w:p>
        </w:tc>
        <w:tc>
          <w:tcPr>
            <w:tcW w:w="762" w:type="dxa"/>
            <w:noWrap w:val="0"/>
            <w:vAlign w:val="center"/>
          </w:tcPr>
          <w:p>
            <w:pPr>
              <w:jc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1</w:t>
            </w:r>
          </w:p>
        </w:tc>
        <w:tc>
          <w:tcPr>
            <w:tcW w:w="3461" w:type="dxa"/>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1.搜集整理数字出版领域学术动态、政策信息及市场数据，开展数字产品（电子书、有声读物、数据库、知识服务平台等）市场调研与选题策划，协调组稿及出版各环节衔接；</w:t>
            </w:r>
          </w:p>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2.按质量管理规定对数字内容及纸质书稿进行审读、编辑加工和校对，完成年度审稿及选题任务，承担融合出版项目全流程管理；</w:t>
            </w:r>
          </w:p>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3.结合产品定位提出数字界面交互设计及纸质图书封面、版式构想，参与审查设计方案；</w:t>
            </w:r>
          </w:p>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4.协助本部门策划和实施图书推广及宣传方案，维护和拓展作者及跨界合作资源。</w:t>
            </w:r>
          </w:p>
        </w:tc>
        <w:tc>
          <w:tcPr>
            <w:tcW w:w="968"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数字出版、软件工程相关专业</w:t>
            </w:r>
          </w:p>
        </w:tc>
        <w:tc>
          <w:tcPr>
            <w:tcW w:w="857"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全日制硕士研究生及以上学历</w:t>
            </w:r>
          </w:p>
        </w:tc>
        <w:tc>
          <w:tcPr>
            <w:tcW w:w="3254"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 xml:space="preserve">1.具备扎实的专业基础知识、较强的语言文字表达能力，对数字出版、新媒体技术与融合出版的发展趋势有一定认知和理解，能够适应公司编辑业务发展的需求； </w:t>
            </w:r>
          </w:p>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2.能够熟练操作办公软件；</w:t>
            </w:r>
          </w:p>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3.有图书、期刊、电子音像（数字）产品及新媒体内容策划、出版、宣传推广经验者且具备中级及以上出版专业技术人员职业资格者优先考虑；</w:t>
            </w:r>
          </w:p>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 xml:space="preserve">4.年龄在35周岁及以下（1990年8月及以后出生）。 </w:t>
            </w:r>
          </w:p>
        </w:tc>
        <w:tc>
          <w:tcPr>
            <w:tcW w:w="1730" w:type="dxa"/>
            <w:vMerge w:val="continue"/>
            <w:noWrap w:val="0"/>
            <w:vAlign w:val="center"/>
          </w:tcPr>
          <w:p>
            <w:pPr>
              <w:jc w:val="left"/>
              <w:rPr>
                <w:rFonts w:hint="eastAsia" w:ascii="仿宋_GB2312" w:hAnsi="仿宋_GB2312" w:eastAsia="仿宋_GB2312" w:cs="仿宋_GB2312"/>
                <w:sz w:val="20"/>
                <w:szCs w:val="20"/>
                <w:lang w:val="en-US" w:eastAsia="zh-CN"/>
              </w:rPr>
            </w:pPr>
          </w:p>
        </w:tc>
        <w:tc>
          <w:tcPr>
            <w:tcW w:w="879" w:type="dxa"/>
            <w:vMerge w:val="continue"/>
            <w:noWrap w:val="0"/>
            <w:vAlign w:val="center"/>
          </w:tcPr>
          <w:p>
            <w:pPr>
              <w:jc w:val="center"/>
              <w:rPr>
                <w:rFonts w:hint="eastAsia" w:ascii="仿宋_GB2312" w:hAnsi="仿宋_GB2312" w:eastAsia="仿宋_GB2312" w:cs="仿宋_GB2312"/>
                <w:sz w:val="20"/>
                <w:szCs w:val="20"/>
                <w:lang w:val="en-US" w:eastAsia="zh-CN"/>
              </w:rPr>
            </w:pPr>
          </w:p>
        </w:tc>
      </w:tr>
    </w:tbl>
    <w:p>
      <w:pPr>
        <w:jc w:val="center"/>
        <w:rPr>
          <w:rFonts w:hint="eastAsia" w:ascii="方正小标宋简体" w:hAnsi="方正小标宋简体" w:eastAsia="方正小标宋简体" w:cs="方正小标宋简体"/>
          <w:sz w:val="32"/>
          <w:szCs w:val="32"/>
          <w:lang w:val="en-US" w:eastAsia="zh-CN"/>
        </w:rPr>
      </w:pPr>
      <w:r>
        <w:rPr>
          <w:rFonts w:hint="eastAsia" w:ascii="方正小标宋简体" w:hAnsi="方正小标宋简体" w:eastAsia="方正小标宋简体" w:cs="方正小标宋简体"/>
          <w:sz w:val="32"/>
          <w:szCs w:val="32"/>
          <w:lang w:val="en-US" w:eastAsia="zh-CN"/>
        </w:rPr>
        <w:br w:type="page"/>
      </w:r>
    </w:p>
    <w:tbl>
      <w:tblPr>
        <w:tblStyle w:val="4"/>
        <w:tblW w:w="137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0"/>
        <w:gridCol w:w="1169"/>
        <w:gridCol w:w="762"/>
        <w:gridCol w:w="3461"/>
        <w:gridCol w:w="968"/>
        <w:gridCol w:w="857"/>
        <w:gridCol w:w="3254"/>
        <w:gridCol w:w="1730"/>
        <w:gridCol w:w="8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650" w:type="dxa"/>
            <w:noWrap w:val="0"/>
            <w:vAlign w:val="center"/>
          </w:tcPr>
          <w:p>
            <w:pPr>
              <w:jc w:val="center"/>
              <w:rPr>
                <w:rFonts w:hint="eastAsia" w:ascii="Calibri" w:hAnsi="Calibri" w:eastAsia="宋体" w:cs="Times New Roman"/>
                <w:b/>
                <w:bCs/>
                <w:kern w:val="2"/>
                <w:sz w:val="21"/>
                <w:szCs w:val="24"/>
                <w:vertAlign w:val="baseline"/>
                <w:lang w:val="en-US" w:eastAsia="zh-CN" w:bidi="ar-SA"/>
              </w:rPr>
            </w:pPr>
            <w:r>
              <w:rPr>
                <w:rFonts w:hint="eastAsia"/>
                <w:b/>
                <w:bCs/>
                <w:vertAlign w:val="baseline"/>
                <w:lang w:val="en-US" w:eastAsia="zh-CN"/>
              </w:rPr>
              <w:t>序号</w:t>
            </w:r>
          </w:p>
        </w:tc>
        <w:tc>
          <w:tcPr>
            <w:tcW w:w="1169" w:type="dxa"/>
            <w:noWrap w:val="0"/>
            <w:vAlign w:val="center"/>
          </w:tcPr>
          <w:p>
            <w:pPr>
              <w:jc w:val="center"/>
              <w:rPr>
                <w:rFonts w:hint="eastAsia" w:ascii="Calibri" w:hAnsi="Calibri" w:eastAsia="宋体" w:cs="Times New Roman"/>
                <w:b/>
                <w:bCs/>
                <w:kern w:val="2"/>
                <w:sz w:val="21"/>
                <w:szCs w:val="24"/>
                <w:vertAlign w:val="baseline"/>
                <w:lang w:val="en-US" w:eastAsia="zh-CN" w:bidi="ar-SA"/>
              </w:rPr>
            </w:pPr>
            <w:r>
              <w:rPr>
                <w:rFonts w:hint="eastAsia"/>
                <w:b/>
                <w:bCs/>
                <w:vertAlign w:val="baseline"/>
                <w:lang w:val="en-US" w:eastAsia="zh-CN"/>
              </w:rPr>
              <w:t>岗位名称</w:t>
            </w:r>
          </w:p>
        </w:tc>
        <w:tc>
          <w:tcPr>
            <w:tcW w:w="762" w:type="dxa"/>
            <w:noWrap w:val="0"/>
            <w:vAlign w:val="center"/>
          </w:tcPr>
          <w:p>
            <w:pPr>
              <w:jc w:val="center"/>
              <w:rPr>
                <w:rFonts w:hint="eastAsia" w:ascii="Calibri" w:hAnsi="Calibri" w:eastAsia="宋体" w:cs="Times New Roman"/>
                <w:b/>
                <w:bCs/>
                <w:kern w:val="2"/>
                <w:sz w:val="21"/>
                <w:szCs w:val="24"/>
                <w:vertAlign w:val="baseline"/>
                <w:lang w:val="en-US" w:eastAsia="zh-CN" w:bidi="ar-SA"/>
              </w:rPr>
            </w:pPr>
            <w:r>
              <w:rPr>
                <w:rFonts w:hint="eastAsia"/>
                <w:b/>
                <w:bCs/>
                <w:vertAlign w:val="baseline"/>
                <w:lang w:val="en-US" w:eastAsia="zh-CN"/>
              </w:rPr>
              <w:t>人数</w:t>
            </w:r>
          </w:p>
        </w:tc>
        <w:tc>
          <w:tcPr>
            <w:tcW w:w="3461" w:type="dxa"/>
            <w:noWrap w:val="0"/>
            <w:vAlign w:val="center"/>
          </w:tcPr>
          <w:p>
            <w:pPr>
              <w:jc w:val="center"/>
              <w:rPr>
                <w:rFonts w:hint="eastAsia" w:ascii="Calibri" w:hAnsi="Calibri" w:eastAsia="宋体" w:cs="Times New Roman"/>
                <w:b/>
                <w:bCs/>
                <w:kern w:val="2"/>
                <w:sz w:val="21"/>
                <w:szCs w:val="24"/>
                <w:vertAlign w:val="baseline"/>
                <w:lang w:val="en-US" w:eastAsia="zh-CN" w:bidi="ar-SA"/>
              </w:rPr>
            </w:pPr>
            <w:r>
              <w:rPr>
                <w:rFonts w:hint="eastAsia" w:cs="Times New Roman"/>
                <w:b/>
                <w:bCs/>
                <w:kern w:val="2"/>
                <w:sz w:val="21"/>
                <w:szCs w:val="24"/>
                <w:vertAlign w:val="baseline"/>
                <w:lang w:val="en-US" w:eastAsia="zh-CN" w:bidi="ar-SA"/>
              </w:rPr>
              <w:t>岗位职责</w:t>
            </w:r>
          </w:p>
        </w:tc>
        <w:tc>
          <w:tcPr>
            <w:tcW w:w="968" w:type="dxa"/>
            <w:noWrap w:val="0"/>
            <w:vAlign w:val="center"/>
          </w:tcPr>
          <w:p>
            <w:pPr>
              <w:jc w:val="center"/>
              <w:rPr>
                <w:rFonts w:hint="eastAsia" w:ascii="Calibri" w:hAnsi="Calibri" w:eastAsia="宋体" w:cs="Times New Roman"/>
                <w:b/>
                <w:bCs/>
                <w:kern w:val="2"/>
                <w:sz w:val="21"/>
                <w:szCs w:val="24"/>
                <w:vertAlign w:val="baseline"/>
                <w:lang w:val="en-US" w:eastAsia="zh-CN" w:bidi="ar-SA"/>
              </w:rPr>
            </w:pPr>
            <w:r>
              <w:rPr>
                <w:rFonts w:hint="eastAsia"/>
                <w:b/>
                <w:bCs/>
                <w:vertAlign w:val="baseline"/>
                <w:lang w:val="en-US" w:eastAsia="zh-CN"/>
              </w:rPr>
              <w:t>专业要求</w:t>
            </w:r>
          </w:p>
        </w:tc>
        <w:tc>
          <w:tcPr>
            <w:tcW w:w="857" w:type="dxa"/>
            <w:noWrap w:val="0"/>
            <w:vAlign w:val="center"/>
          </w:tcPr>
          <w:p>
            <w:pPr>
              <w:jc w:val="center"/>
              <w:rPr>
                <w:rFonts w:hint="eastAsia"/>
                <w:b/>
                <w:bCs/>
                <w:vertAlign w:val="baseline"/>
                <w:lang w:val="en-US" w:eastAsia="zh-CN"/>
              </w:rPr>
            </w:pPr>
            <w:r>
              <w:rPr>
                <w:rFonts w:hint="eastAsia"/>
                <w:b/>
                <w:bCs/>
                <w:vertAlign w:val="baseline"/>
                <w:lang w:val="en-US" w:eastAsia="zh-CN"/>
              </w:rPr>
              <w:t>学历</w:t>
            </w:r>
          </w:p>
          <w:p>
            <w:pPr>
              <w:jc w:val="center"/>
              <w:rPr>
                <w:rFonts w:hint="eastAsia" w:ascii="Calibri" w:hAnsi="Calibri" w:eastAsia="宋体" w:cs="Times New Roman"/>
                <w:b/>
                <w:bCs/>
                <w:kern w:val="2"/>
                <w:sz w:val="21"/>
                <w:szCs w:val="24"/>
                <w:vertAlign w:val="baseline"/>
                <w:lang w:val="en-US" w:eastAsia="zh-CN" w:bidi="ar-SA"/>
              </w:rPr>
            </w:pPr>
            <w:r>
              <w:rPr>
                <w:rFonts w:hint="eastAsia"/>
                <w:b/>
                <w:bCs/>
                <w:vertAlign w:val="baseline"/>
                <w:lang w:val="en-US" w:eastAsia="zh-CN"/>
              </w:rPr>
              <w:t>要求</w:t>
            </w:r>
          </w:p>
        </w:tc>
        <w:tc>
          <w:tcPr>
            <w:tcW w:w="3254" w:type="dxa"/>
            <w:noWrap w:val="0"/>
            <w:vAlign w:val="center"/>
          </w:tcPr>
          <w:p>
            <w:pPr>
              <w:jc w:val="center"/>
              <w:rPr>
                <w:rFonts w:hint="eastAsia" w:ascii="Calibri" w:hAnsi="Calibri" w:eastAsia="宋体" w:cs="Times New Roman"/>
                <w:b/>
                <w:bCs/>
                <w:kern w:val="2"/>
                <w:sz w:val="21"/>
                <w:szCs w:val="24"/>
                <w:vertAlign w:val="baseline"/>
                <w:lang w:val="en-US" w:eastAsia="zh-CN" w:bidi="ar-SA"/>
              </w:rPr>
            </w:pPr>
            <w:r>
              <w:rPr>
                <w:rFonts w:hint="eastAsia"/>
                <w:b/>
                <w:bCs/>
                <w:vertAlign w:val="baseline"/>
                <w:lang w:val="en-US" w:eastAsia="zh-CN"/>
              </w:rPr>
              <w:t>资格条件</w:t>
            </w:r>
          </w:p>
        </w:tc>
        <w:tc>
          <w:tcPr>
            <w:tcW w:w="1730" w:type="dxa"/>
            <w:noWrap w:val="0"/>
            <w:vAlign w:val="center"/>
          </w:tcPr>
          <w:p>
            <w:pPr>
              <w:jc w:val="center"/>
              <w:rPr>
                <w:rFonts w:hint="default" w:ascii="Calibri" w:hAnsi="Calibri" w:eastAsia="宋体" w:cs="Times New Roman"/>
                <w:b/>
                <w:bCs/>
                <w:kern w:val="2"/>
                <w:sz w:val="21"/>
                <w:szCs w:val="24"/>
                <w:vertAlign w:val="baseline"/>
                <w:lang w:val="en-US" w:eastAsia="zh-CN" w:bidi="ar-SA"/>
              </w:rPr>
            </w:pPr>
            <w:r>
              <w:rPr>
                <w:rFonts w:hint="eastAsia"/>
                <w:b/>
                <w:bCs/>
                <w:vertAlign w:val="baseline"/>
                <w:lang w:val="en-US" w:eastAsia="zh-CN"/>
              </w:rPr>
              <w:t>报名方式</w:t>
            </w:r>
          </w:p>
        </w:tc>
        <w:tc>
          <w:tcPr>
            <w:tcW w:w="879" w:type="dxa"/>
            <w:noWrap w:val="0"/>
            <w:vAlign w:val="center"/>
          </w:tcPr>
          <w:p>
            <w:pPr>
              <w:jc w:val="center"/>
              <w:rPr>
                <w:rFonts w:hint="eastAsia"/>
                <w:b/>
                <w:bCs/>
                <w:vertAlign w:val="baseline"/>
                <w:lang w:val="en-US" w:eastAsia="zh-CN"/>
              </w:rPr>
            </w:pPr>
            <w:r>
              <w:rPr>
                <w:rFonts w:hint="eastAsia"/>
                <w:b/>
                <w:bCs/>
                <w:vertAlign w:val="baseline"/>
                <w:lang w:val="en-US" w:eastAsia="zh-CN"/>
              </w:rPr>
              <w:t>工作</w:t>
            </w:r>
          </w:p>
          <w:p>
            <w:pPr>
              <w:jc w:val="center"/>
              <w:rPr>
                <w:rFonts w:hint="eastAsia" w:ascii="Calibri" w:hAnsi="Calibri" w:eastAsia="宋体" w:cs="Times New Roman"/>
                <w:b/>
                <w:bCs/>
                <w:kern w:val="2"/>
                <w:sz w:val="21"/>
                <w:szCs w:val="24"/>
                <w:vertAlign w:val="baseline"/>
                <w:lang w:val="en-US" w:eastAsia="zh-CN" w:bidi="ar-SA"/>
              </w:rPr>
            </w:pPr>
            <w:r>
              <w:rPr>
                <w:rFonts w:hint="eastAsia"/>
                <w:b/>
                <w:bCs/>
                <w:vertAlign w:val="baseline"/>
                <w:lang w:val="en-US" w:eastAsia="zh-CN"/>
              </w:rPr>
              <w:t>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1" w:hRule="atLeast"/>
          <w:jc w:val="center"/>
        </w:trPr>
        <w:tc>
          <w:tcPr>
            <w:tcW w:w="650" w:type="dxa"/>
            <w:noWrap w:val="0"/>
            <w:vAlign w:val="center"/>
          </w:tcPr>
          <w:p>
            <w:pPr>
              <w:jc w:val="center"/>
              <w:rPr>
                <w:rFonts w:hint="eastAsia" w:ascii="仿宋_GB2312" w:hAnsi="仿宋_GB2312" w:eastAsia="仿宋_GB2312" w:cs="仿宋_GB2312"/>
                <w:kern w:val="2"/>
                <w:sz w:val="20"/>
                <w:szCs w:val="20"/>
                <w:lang w:val="en-US" w:eastAsia="zh-CN" w:bidi="ar-SA"/>
              </w:rPr>
            </w:pPr>
            <w:r>
              <w:rPr>
                <w:rFonts w:hint="eastAsia" w:ascii="仿宋_GB2312" w:hAnsi="仿宋_GB2312" w:eastAsia="仿宋_GB2312" w:cs="仿宋_GB2312"/>
                <w:sz w:val="20"/>
                <w:szCs w:val="20"/>
                <w:lang w:val="en-US" w:eastAsia="zh-CN"/>
              </w:rPr>
              <w:t>5</w:t>
            </w:r>
          </w:p>
        </w:tc>
        <w:tc>
          <w:tcPr>
            <w:tcW w:w="1169" w:type="dxa"/>
            <w:noWrap w:val="0"/>
            <w:vAlign w:val="center"/>
          </w:tcPr>
          <w:p>
            <w:pPr>
              <w:jc w:val="center"/>
              <w:rPr>
                <w:rFonts w:hint="eastAsia" w:ascii="仿宋_GB2312" w:hAnsi="仿宋_GB2312" w:eastAsia="仿宋_GB2312" w:cs="仿宋_GB2312"/>
                <w:kern w:val="2"/>
                <w:sz w:val="20"/>
                <w:szCs w:val="20"/>
                <w:lang w:val="en-US" w:eastAsia="zh-CN" w:bidi="ar-SA"/>
              </w:rPr>
            </w:pPr>
            <w:r>
              <w:rPr>
                <w:rFonts w:hint="eastAsia" w:ascii="仿宋_GB2312" w:hAnsi="仿宋_GB2312" w:eastAsia="仿宋_GB2312" w:cs="仿宋_GB2312"/>
                <w:color w:val="000000"/>
                <w:kern w:val="0"/>
                <w:sz w:val="24"/>
                <w:szCs w:val="24"/>
                <w:lang w:val="en-US" w:eastAsia="zh-CN" w:bidi="ar"/>
              </w:rPr>
              <w:t>出版印制和质量检测</w:t>
            </w:r>
            <w:r>
              <w:rPr>
                <w:rFonts w:hint="eastAsia" w:ascii="仿宋_GB2312" w:hAnsi="仿宋_GB2312" w:eastAsia="仿宋_GB2312" w:cs="仿宋_GB2312"/>
                <w:color w:val="000000"/>
                <w:kern w:val="0"/>
                <w:sz w:val="24"/>
                <w:szCs w:val="24"/>
                <w:lang w:val="en-US" w:eastAsia="zh-CN" w:bidi="ar"/>
              </w:rPr>
              <w:br w:type="textWrapping"/>
            </w:r>
            <w:r>
              <w:rPr>
                <w:rFonts w:hint="eastAsia" w:ascii="仿宋_GB2312" w:hAnsi="仿宋_GB2312" w:eastAsia="仿宋_GB2312" w:cs="仿宋_GB2312"/>
                <w:color w:val="000000"/>
                <w:kern w:val="0"/>
                <w:sz w:val="24"/>
                <w:szCs w:val="24"/>
                <w:lang w:val="en-US" w:eastAsia="zh-CN" w:bidi="ar"/>
              </w:rPr>
              <w:t>（教材教辅出版中心）</w:t>
            </w:r>
          </w:p>
        </w:tc>
        <w:tc>
          <w:tcPr>
            <w:tcW w:w="762" w:type="dxa"/>
            <w:noWrap w:val="0"/>
            <w:vAlign w:val="center"/>
          </w:tcPr>
          <w:p>
            <w:pPr>
              <w:jc w:val="center"/>
              <w:rPr>
                <w:rFonts w:hint="eastAsia" w:ascii="仿宋_GB2312" w:hAnsi="仿宋_GB2312" w:eastAsia="仿宋_GB2312" w:cs="仿宋_GB2312"/>
                <w:kern w:val="2"/>
                <w:sz w:val="20"/>
                <w:szCs w:val="20"/>
                <w:lang w:val="en-US" w:eastAsia="zh-CN" w:bidi="ar-SA"/>
              </w:rPr>
            </w:pPr>
            <w:r>
              <w:rPr>
                <w:rFonts w:hint="eastAsia" w:ascii="仿宋_GB2312" w:hAnsi="仿宋_GB2312" w:eastAsia="仿宋_GB2312" w:cs="仿宋_GB2312"/>
                <w:sz w:val="20"/>
                <w:szCs w:val="20"/>
                <w:lang w:val="en-US" w:eastAsia="zh-CN"/>
              </w:rPr>
              <w:t>1</w:t>
            </w:r>
          </w:p>
        </w:tc>
        <w:tc>
          <w:tcPr>
            <w:tcW w:w="3461"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1.负责教材教辅生产各环节全过程；</w:t>
            </w:r>
          </w:p>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2.检查教材教辅稿件原稿、插图、封面等是否达到齐、清、定发印要求；</w:t>
            </w:r>
          </w:p>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3.负责检查承印厂的清样稿，跟踪教材教辅生产进度；</w:t>
            </w:r>
          </w:p>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4.负责检查核对红样，准确填写付印单据；</w:t>
            </w:r>
          </w:p>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5.全面了解承印厂技术条件、设备状况、排印装备能力、印制质量等情况；</w:t>
            </w:r>
          </w:p>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6.负责检查印刷装订毛样；检查页码顺序，有无倒页、错页、漏页现象；</w:t>
            </w:r>
          </w:p>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kern w:val="2"/>
                <w:sz w:val="20"/>
                <w:szCs w:val="20"/>
                <w:lang w:val="en-US" w:eastAsia="zh-CN" w:bidi="ar-SA"/>
              </w:rPr>
            </w:pPr>
            <w:r>
              <w:rPr>
                <w:rFonts w:hint="eastAsia" w:ascii="仿宋_GB2312" w:hAnsi="仿宋_GB2312" w:eastAsia="仿宋_GB2312" w:cs="仿宋_GB2312"/>
                <w:sz w:val="20"/>
                <w:szCs w:val="20"/>
                <w:lang w:val="en-US" w:eastAsia="zh-CN"/>
              </w:rPr>
              <w:t>7.检查封面、扉页、版权页、定价、书号等，如发现问题，及时解决。</w:t>
            </w:r>
          </w:p>
        </w:tc>
        <w:tc>
          <w:tcPr>
            <w:tcW w:w="968"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印刷工程相关专业</w:t>
            </w:r>
          </w:p>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kern w:val="2"/>
                <w:sz w:val="20"/>
                <w:szCs w:val="20"/>
                <w:lang w:val="en-US" w:eastAsia="zh-CN" w:bidi="ar-SA"/>
              </w:rPr>
            </w:pPr>
          </w:p>
        </w:tc>
        <w:tc>
          <w:tcPr>
            <w:tcW w:w="857"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kern w:val="2"/>
                <w:sz w:val="20"/>
                <w:szCs w:val="20"/>
                <w:lang w:val="en-US" w:eastAsia="zh-CN" w:bidi="ar-SA"/>
              </w:rPr>
            </w:pPr>
            <w:r>
              <w:rPr>
                <w:rFonts w:hint="eastAsia" w:ascii="仿宋_GB2312" w:hAnsi="仿宋_GB2312" w:eastAsia="仿宋_GB2312" w:cs="仿宋_GB2312"/>
                <w:sz w:val="20"/>
                <w:szCs w:val="20"/>
                <w:lang w:val="en-US" w:eastAsia="zh-CN"/>
              </w:rPr>
              <w:t>全日制大学本科及以上学历</w:t>
            </w:r>
          </w:p>
        </w:tc>
        <w:tc>
          <w:tcPr>
            <w:tcW w:w="3254"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1.具有3年以上印刷行业相关工作经验；</w:t>
            </w:r>
          </w:p>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2.具有扎实的专业基础知识，较强的语言文字能力，能适应公司编辑业务发展需要；</w:t>
            </w:r>
          </w:p>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3.能够熟练操作办公软件；</w:t>
            </w:r>
          </w:p>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4.年龄在35周岁及以下（1990年8月及以后出生）。</w:t>
            </w:r>
          </w:p>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kern w:val="2"/>
                <w:sz w:val="20"/>
                <w:szCs w:val="20"/>
                <w:lang w:val="en-US" w:eastAsia="zh-CN" w:bidi="ar-SA"/>
              </w:rPr>
            </w:pPr>
          </w:p>
        </w:tc>
        <w:tc>
          <w:tcPr>
            <w:tcW w:w="1730" w:type="dxa"/>
            <w:vMerge w:val="restart"/>
            <w:noWrap w:val="0"/>
            <w:vAlign w:val="center"/>
          </w:tcPr>
          <w:p>
            <w:pPr>
              <w:jc w:val="left"/>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QHRMCBSXZB@126.com（邮箱）</w:t>
            </w:r>
          </w:p>
          <w:p>
            <w:pPr>
              <w:jc w:val="left"/>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 xml:space="preserve">联系电话：李老师 </w:t>
            </w:r>
          </w:p>
          <w:p>
            <w:pPr>
              <w:jc w:val="left"/>
              <w:rPr>
                <w:rFonts w:hint="eastAsia" w:ascii="仿宋_GB2312" w:hAnsi="仿宋_GB2312" w:eastAsia="仿宋_GB2312" w:cs="仿宋_GB2312"/>
                <w:kern w:val="2"/>
                <w:sz w:val="20"/>
                <w:szCs w:val="20"/>
                <w:lang w:val="en-US" w:eastAsia="zh-CN" w:bidi="ar-SA"/>
              </w:rPr>
            </w:pPr>
            <w:r>
              <w:rPr>
                <w:rFonts w:hint="eastAsia" w:ascii="仿宋_GB2312" w:hAnsi="仿宋_GB2312" w:eastAsia="仿宋_GB2312" w:cs="仿宋_GB2312"/>
                <w:sz w:val="20"/>
                <w:szCs w:val="20"/>
                <w:lang w:val="en-US" w:eastAsia="zh-CN"/>
              </w:rPr>
              <w:t>0971-6143722</w:t>
            </w:r>
          </w:p>
        </w:tc>
        <w:tc>
          <w:tcPr>
            <w:tcW w:w="879" w:type="dxa"/>
            <w:vMerge w:val="restart"/>
            <w:noWrap w:val="0"/>
            <w:vAlign w:val="center"/>
          </w:tcPr>
          <w:p>
            <w:pPr>
              <w:jc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青海省</w:t>
            </w:r>
          </w:p>
          <w:p>
            <w:pPr>
              <w:jc w:val="center"/>
              <w:rPr>
                <w:rFonts w:hint="eastAsia" w:ascii="仿宋_GB2312" w:hAnsi="仿宋_GB2312" w:eastAsia="仿宋_GB2312" w:cs="仿宋_GB2312"/>
                <w:kern w:val="2"/>
                <w:sz w:val="20"/>
                <w:szCs w:val="20"/>
                <w:lang w:val="en-US" w:eastAsia="zh-CN" w:bidi="ar-SA"/>
              </w:rPr>
            </w:pPr>
            <w:r>
              <w:rPr>
                <w:rFonts w:hint="eastAsia" w:ascii="仿宋_GB2312" w:hAnsi="仿宋_GB2312" w:eastAsia="仿宋_GB2312" w:cs="仿宋_GB2312"/>
                <w:sz w:val="20"/>
                <w:szCs w:val="20"/>
                <w:lang w:val="en-US" w:eastAsia="zh-CN"/>
              </w:rPr>
              <w:t>西宁市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1" w:hRule="atLeast"/>
          <w:jc w:val="center"/>
        </w:trPr>
        <w:tc>
          <w:tcPr>
            <w:tcW w:w="650" w:type="dxa"/>
            <w:noWrap w:val="0"/>
            <w:vAlign w:val="center"/>
          </w:tcPr>
          <w:p>
            <w:pPr>
              <w:jc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6</w:t>
            </w:r>
          </w:p>
        </w:tc>
        <w:tc>
          <w:tcPr>
            <w:tcW w:w="116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行政（人事）</w:t>
            </w:r>
          </w:p>
          <w:p>
            <w:pPr>
              <w:jc w:val="center"/>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管理岗</w:t>
            </w:r>
          </w:p>
          <w:p>
            <w:pPr>
              <w:jc w:val="center"/>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（综合办公室）</w:t>
            </w:r>
          </w:p>
        </w:tc>
        <w:tc>
          <w:tcPr>
            <w:tcW w:w="762" w:type="dxa"/>
            <w:noWrap w:val="0"/>
            <w:vAlign w:val="center"/>
          </w:tcPr>
          <w:p>
            <w:pPr>
              <w:jc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1</w:t>
            </w:r>
          </w:p>
        </w:tc>
        <w:tc>
          <w:tcPr>
            <w:tcW w:w="3461"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1.负责员工招聘、入职、离职、调动、退休、劳动合同管理、人事档案管理等日常工作；</w:t>
            </w:r>
          </w:p>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2.负责五险两金核算申报、考勤统计、请销假管理、薪酬核算等人事事务；</w:t>
            </w:r>
          </w:p>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3.负责制订公司人事工作相关制度管理办法；</w:t>
            </w:r>
          </w:p>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4.能够独立撰写各类行政公文。</w:t>
            </w:r>
          </w:p>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sz w:val="20"/>
                <w:szCs w:val="20"/>
                <w:lang w:val="en-US" w:eastAsia="zh-CN"/>
              </w:rPr>
            </w:pPr>
          </w:p>
        </w:tc>
        <w:tc>
          <w:tcPr>
            <w:tcW w:w="968"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人力资源管理、行政管理相关专业</w:t>
            </w:r>
          </w:p>
        </w:tc>
        <w:tc>
          <w:tcPr>
            <w:tcW w:w="857"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全日制大学本科及以上学历</w:t>
            </w:r>
          </w:p>
        </w:tc>
        <w:tc>
          <w:tcPr>
            <w:tcW w:w="3254" w:type="dxa"/>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1.具有5年以上人事及行政工作经验；</w:t>
            </w:r>
          </w:p>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2.具备较强的文字表达能力，精通公文写作规范，擅长公文写作，表达简洁清晰，严控公文质量，确保政策表述零误差；</w:t>
            </w:r>
          </w:p>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3.能够熟练操作办公软件；</w:t>
            </w:r>
          </w:p>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4.熟悉国家各项人才政策及劳动人事、社保、薪资等政策法规及相关法律知识者可优先考虑；</w:t>
            </w:r>
          </w:p>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default"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5.具备经济师等职业资格者优先考虑；</w:t>
            </w:r>
          </w:p>
          <w:p>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6.年龄在35周岁及以下（1990年8月及以后出生）。</w:t>
            </w:r>
          </w:p>
        </w:tc>
        <w:tc>
          <w:tcPr>
            <w:tcW w:w="1730" w:type="dxa"/>
            <w:vMerge w:val="continue"/>
            <w:noWrap w:val="0"/>
            <w:vAlign w:val="center"/>
          </w:tcPr>
          <w:p>
            <w:pPr>
              <w:jc w:val="left"/>
              <w:rPr>
                <w:rFonts w:hint="eastAsia" w:ascii="仿宋_GB2312" w:hAnsi="仿宋_GB2312" w:eastAsia="仿宋_GB2312" w:cs="仿宋_GB2312"/>
                <w:sz w:val="20"/>
                <w:szCs w:val="20"/>
                <w:lang w:val="en-US" w:eastAsia="zh-CN"/>
              </w:rPr>
            </w:pPr>
          </w:p>
        </w:tc>
        <w:tc>
          <w:tcPr>
            <w:tcW w:w="879" w:type="dxa"/>
            <w:vMerge w:val="continue"/>
            <w:noWrap w:val="0"/>
            <w:vAlign w:val="center"/>
          </w:tcPr>
          <w:p>
            <w:pPr>
              <w:jc w:val="center"/>
              <w:rPr>
                <w:rFonts w:hint="eastAsia" w:ascii="仿宋_GB2312" w:hAnsi="仿宋_GB2312" w:eastAsia="仿宋_GB2312" w:cs="仿宋_GB2312"/>
                <w:sz w:val="20"/>
                <w:szCs w:val="20"/>
                <w:lang w:val="en-US" w:eastAsia="zh-CN"/>
              </w:rPr>
            </w:pPr>
          </w:p>
        </w:tc>
      </w:tr>
    </w:tbl>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sectPr>
          <w:footerReference r:id="rId3" w:type="default"/>
          <w:pgSz w:w="16838" w:h="11906" w:orient="landscape"/>
          <w:pgMar w:top="1587" w:right="2041" w:bottom="1474" w:left="1928" w:header="851" w:footer="992" w:gutter="0"/>
          <w:pgNumType w:chapStyle="1"/>
          <w:cols w:space="720" w:num="1"/>
          <w:titlePg/>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hAnsi="仿宋_GB2312" w:eastAsia="仿宋_GB2312" w:cs="仿宋_GB2312"/>
          <w:sz w:val="32"/>
          <w:szCs w:val="32"/>
        </w:rPr>
      </w:pPr>
      <w:bookmarkStart w:id="0" w:name="_GoBack"/>
      <w:bookmarkEnd w:id="0"/>
    </w:p>
    <w:sectPr>
      <w:pgSz w:w="11906" w:h="16838"/>
      <w:pgMar w:top="2041" w:right="1474" w:bottom="1928" w:left="1587" w:header="851" w:footer="992" w:gutter="0"/>
      <w:pgNumType w:chapStyle="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rPr>
        <w:rFonts w:hint="eastAsia" w:ascii="宋体" w:hAnsi="宋体"/>
        <w:sz w:val="28"/>
        <w:szCs w:val="28"/>
      </w:rPr>
    </w:pPr>
    <w:r>
      <w:rPr>
        <w:rFonts w:hint="eastAsia" w:ascii="宋体" w:hAnsi="宋体"/>
        <w:sz w:val="28"/>
        <w:szCs w:val="28"/>
      </w:rPr>
      <w:t xml:space="preserve">— </w:t>
    </w:r>
    <w:r>
      <w:rPr>
        <w:rFonts w:hint="eastAsia" w:ascii="宋体" w:hAnsi="宋体"/>
        <w:sz w:val="28"/>
        <w:szCs w:val="28"/>
      </w:rPr>
      <w:fldChar w:fldCharType="begin"/>
    </w:r>
    <w:r>
      <w:rPr>
        <w:rFonts w:hint="eastAsia" w:ascii="宋体" w:hAnsi="宋体"/>
        <w:sz w:val="28"/>
        <w:szCs w:val="28"/>
      </w:rPr>
      <w:instrText xml:space="preserve">PAGE   \* MERGEFORMAT</w:instrText>
    </w:r>
    <w:r>
      <w:rPr>
        <w:rFonts w:hint="eastAsia" w:ascii="宋体" w:hAnsi="宋体"/>
        <w:sz w:val="28"/>
        <w:szCs w:val="28"/>
      </w:rPr>
      <w:fldChar w:fldCharType="separate"/>
    </w:r>
    <w:r>
      <w:rPr>
        <w:rFonts w:ascii="宋体" w:hAnsi="宋体"/>
        <w:sz w:val="28"/>
        <w:szCs w:val="28"/>
        <w:lang w:val="zh-CN"/>
      </w:rPr>
      <w:t>9</w:t>
    </w:r>
    <w:r>
      <w:rPr>
        <w:rFonts w:hint="eastAsia" w:ascii="宋体" w:hAnsi="宋体"/>
        <w:sz w:val="28"/>
        <w:szCs w:val="28"/>
      </w:rPr>
      <w:fldChar w:fldCharType="end"/>
    </w:r>
    <w:r>
      <w:rPr>
        <w:rFonts w:hint="eastAsia" w:ascii="宋体" w:hAnsi="宋体"/>
        <w:sz w:val="28"/>
        <w:szCs w:val="28"/>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A426837"/>
    <w:rsid w:val="118664CD"/>
    <w:rsid w:val="12D347B5"/>
    <w:rsid w:val="239F6F9A"/>
    <w:rsid w:val="29A6225C"/>
    <w:rsid w:val="2C9A1ECD"/>
    <w:rsid w:val="321C26FF"/>
    <w:rsid w:val="33DB1A26"/>
    <w:rsid w:val="38204D30"/>
    <w:rsid w:val="412F62BF"/>
    <w:rsid w:val="496766CC"/>
    <w:rsid w:val="56886CCD"/>
    <w:rsid w:val="5EA739FF"/>
    <w:rsid w:val="6A426837"/>
    <w:rsid w:val="6C2B20D0"/>
    <w:rsid w:val="78FD1A2D"/>
    <w:rsid w:val="7F777D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5451</Words>
  <Characters>5697</Characters>
  <Lines>0</Lines>
  <Paragraphs>0</Paragraphs>
  <TotalTime>0</TotalTime>
  <ScaleCrop>false</ScaleCrop>
  <LinksUpToDate>false</LinksUpToDate>
  <CharactersWithSpaces>5882</CharactersWithSpaces>
  <Application>WPS Office_11.8.2.10251_F1E327BC-269C-435d-A152-05C5408002CA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2025-11-28T09:58:00Z</dcterms:created>
  <dc:creator>pupunienie</dc:creator>
  <cp:lastModifiedBy>lenovo</cp:lastModifiedBy>
  <dcterms:modified xsi:type="dcterms:W3CDTF">2026-09-04T09:13:55Z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2052-11.8.2.10251</vt:lpwstr>
  </property>
  <property fmtid="{D5CDD505-2E9C-101B-9397-08002B2CF9AE}" pid="3" name="ICV">
    <vt:lpwstr>1F61C81E08D64598B8EA6F1C07908B86_13</vt:lpwstr>
  </property>
  <property fmtid="{D5CDD505-2E9C-101B-9397-08002B2CF9AE}" pid="4" name="KSOTemplateDocerSaveRecord">
    <vt:lpwstr>eyJoZGlkIjoiZTc0ODcwMzg2NWJhZjRjM2IyYWNiZDNhZmY0NzYxZmIiLCJ1c2VySWQiOiI2Njg3MDQ3NDYifQ==</vt:lpwstr>
  </property>
</Properties>
</file>