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3D8908">
      <w:pPr>
        <w:keepNext w:val="0"/>
        <w:keepLines w:val="0"/>
        <w:pageBreakBefore w:val="0"/>
        <w:shd w:val="clear"/>
        <w:kinsoku/>
        <w:wordWrap/>
        <w:overflowPunct/>
        <w:topLinePunct w:val="0"/>
        <w:autoSpaceDE/>
        <w:autoSpaceDN/>
        <w:bidi w:val="0"/>
        <w:snapToGrid/>
        <w:spacing w:line="560" w:lineRule="exact"/>
        <w:jc w:val="left"/>
        <w:rPr>
          <w:rFonts w:hint="eastAsia" w:ascii="黑体" w:hAnsi="黑体" w:eastAsia="黑体" w:cs="黑体"/>
          <w:color w:val="auto"/>
          <w:sz w:val="32"/>
          <w:szCs w:val="32"/>
          <w:highlight w:val="none"/>
          <w:u w:val="none"/>
          <w:lang w:val="en-US" w:eastAsia="zh-CN"/>
        </w:rPr>
      </w:pPr>
      <w:r>
        <w:rPr>
          <w:rFonts w:hint="eastAsia" w:ascii="黑体" w:hAnsi="黑体" w:eastAsia="黑体" w:cs="黑体"/>
          <w:color w:val="auto"/>
          <w:sz w:val="32"/>
          <w:szCs w:val="32"/>
          <w:highlight w:val="none"/>
          <w:u w:val="none"/>
          <w:lang w:val="en-US" w:eastAsia="zh-CN"/>
        </w:rPr>
        <w:t>附件3</w:t>
      </w:r>
    </w:p>
    <w:p w14:paraId="0CCFEAAB">
      <w:pPr>
        <w:keepNext w:val="0"/>
        <w:keepLines w:val="0"/>
        <w:pageBreakBefore w:val="0"/>
        <w:shd w:val="clear"/>
        <w:kinsoku/>
        <w:wordWrap/>
        <w:overflowPunct/>
        <w:topLinePunct w:val="0"/>
        <w:autoSpaceDE/>
        <w:autoSpaceDN/>
        <w:bidi w:val="0"/>
        <w:snapToGrid/>
        <w:spacing w:line="560" w:lineRule="exact"/>
        <w:jc w:val="center"/>
        <w:rPr>
          <w:rFonts w:hint="default" w:ascii="Times New Roman" w:hAnsi="Times New Roman" w:eastAsia="创艺简标宋" w:cs="Times New Roman"/>
          <w:color w:val="auto"/>
          <w:sz w:val="40"/>
          <w:szCs w:val="40"/>
          <w:highlight w:val="none"/>
          <w:u w:val="none"/>
          <w:lang w:val="en-US" w:eastAsia="zh-CN"/>
        </w:rPr>
      </w:pPr>
      <w:r>
        <w:rPr>
          <w:rFonts w:hint="default" w:ascii="Times New Roman" w:hAnsi="Times New Roman" w:eastAsia="创艺简标宋" w:cs="Times New Roman"/>
          <w:color w:val="auto"/>
          <w:sz w:val="40"/>
          <w:szCs w:val="40"/>
          <w:highlight w:val="none"/>
          <w:u w:val="none"/>
          <w:lang w:val="en-US" w:eastAsia="zh-CN"/>
        </w:rPr>
        <w:t>报考指南</w:t>
      </w:r>
    </w:p>
    <w:p w14:paraId="036B644C">
      <w:pPr>
        <w:keepNext w:val="0"/>
        <w:keepLines w:val="0"/>
        <w:pageBreakBefore w:val="0"/>
        <w:shd w:val="clear"/>
        <w:kinsoku/>
        <w:wordWrap/>
        <w:overflowPunct/>
        <w:topLinePunct w:val="0"/>
        <w:autoSpaceDE/>
        <w:autoSpaceDN/>
        <w:bidi w:val="0"/>
        <w:snapToGrid/>
        <w:spacing w:line="560" w:lineRule="exact"/>
        <w:jc w:val="center"/>
        <w:rPr>
          <w:rFonts w:hint="default" w:ascii="Times New Roman" w:hAnsi="Times New Roman" w:eastAsia="创艺简标宋" w:cs="Times New Roman"/>
          <w:color w:val="auto"/>
          <w:sz w:val="32"/>
          <w:szCs w:val="32"/>
          <w:highlight w:val="none"/>
          <w:u w:val="none"/>
          <w:lang w:val="en-US" w:eastAsia="zh-CN"/>
        </w:rPr>
      </w:pPr>
    </w:p>
    <w:p w14:paraId="78B9A8EF">
      <w:pPr>
        <w:keepNext w:val="0"/>
        <w:keepLines w:val="0"/>
        <w:pageBreakBefore w:val="0"/>
        <w:shd w:val="clear"/>
        <w:kinsoku/>
        <w:wordWrap/>
        <w:overflowPunct/>
        <w:topLinePunct w:val="0"/>
        <w:autoSpaceDE/>
        <w:autoSpaceDN/>
        <w:bidi w:val="0"/>
        <w:snapToGrid/>
        <w:spacing w:line="560" w:lineRule="exact"/>
        <w:ind w:firstLine="640" w:firstLineChars="200"/>
        <w:jc w:val="both"/>
        <w:rPr>
          <w:rFonts w:hint="default" w:ascii="Times New Roman" w:hAnsi="Times New Roman" w:eastAsia="黑体" w:cs="Times New Roman"/>
          <w:color w:val="auto"/>
          <w:sz w:val="32"/>
          <w:szCs w:val="32"/>
          <w:highlight w:val="none"/>
          <w:u w:val="none"/>
          <w:lang w:val="en-US" w:eastAsia="zh-CN"/>
        </w:rPr>
      </w:pPr>
      <w:r>
        <w:rPr>
          <w:rFonts w:hint="default" w:ascii="Times New Roman" w:hAnsi="Times New Roman" w:eastAsia="黑体" w:cs="Times New Roman"/>
          <w:color w:val="auto"/>
          <w:sz w:val="32"/>
          <w:szCs w:val="32"/>
          <w:highlight w:val="none"/>
          <w:u w:val="none"/>
          <w:lang w:val="en-US" w:eastAsia="zh-CN"/>
        </w:rPr>
        <w:t>一、关于报名</w:t>
      </w:r>
    </w:p>
    <w:p w14:paraId="06C9E3EE">
      <w:pPr>
        <w:keepNext w:val="0"/>
        <w:keepLines w:val="0"/>
        <w:pageBreakBefore w:val="0"/>
        <w:shd w:val="clear"/>
        <w:kinsoku/>
        <w:wordWrap/>
        <w:overflowPunct/>
        <w:topLinePunct w:val="0"/>
        <w:autoSpaceDE/>
        <w:autoSpaceDN/>
        <w:bidi w:val="0"/>
        <w:adjustRightInd w:val="0"/>
        <w:snapToGrid/>
        <w:spacing w:line="56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default" w:ascii="Times New Roman" w:hAnsi="Times New Roman" w:eastAsia="楷体_GB2312" w:cs="Times New Roman"/>
          <w:b/>
          <w:bCs/>
          <w:color w:val="auto"/>
          <w:kern w:val="0"/>
          <w:sz w:val="32"/>
          <w:szCs w:val="32"/>
          <w:highlight w:val="none"/>
          <w:u w:val="none"/>
          <w:lang w:val="en-US" w:eastAsia="zh-CN"/>
        </w:rPr>
        <w:t>1.</w:t>
      </w:r>
      <w:r>
        <w:rPr>
          <w:rFonts w:hint="eastAsia" w:ascii="Times New Roman" w:hAnsi="Times New Roman" w:eastAsia="楷体_GB2312" w:cs="Times New Roman"/>
          <w:b/>
          <w:bCs/>
          <w:color w:val="auto"/>
          <w:kern w:val="0"/>
          <w:sz w:val="32"/>
          <w:szCs w:val="32"/>
          <w:highlight w:val="none"/>
          <w:u w:val="none"/>
          <w:lang w:val="en-US" w:eastAsia="zh-CN"/>
        </w:rPr>
        <w:t xml:space="preserve"> </w:t>
      </w:r>
      <w:r>
        <w:rPr>
          <w:rFonts w:hint="default" w:ascii="Times New Roman" w:hAnsi="Times New Roman" w:eastAsia="楷体_GB2312" w:cs="Times New Roman"/>
          <w:b/>
          <w:bCs/>
          <w:color w:val="auto"/>
          <w:kern w:val="0"/>
          <w:sz w:val="32"/>
          <w:szCs w:val="32"/>
          <w:highlight w:val="none"/>
          <w:u w:val="none"/>
          <w:lang w:val="en-US" w:eastAsia="zh-CN"/>
        </w:rPr>
        <w:t>应聘人员</w:t>
      </w:r>
      <w:r>
        <w:rPr>
          <w:rFonts w:hint="default" w:ascii="Times New Roman" w:hAnsi="Times New Roman" w:eastAsia="楷体_GB2312" w:cs="Times New Roman"/>
          <w:b/>
          <w:color w:val="auto"/>
          <w:kern w:val="0"/>
          <w:sz w:val="32"/>
          <w:szCs w:val="32"/>
          <w:highlight w:val="none"/>
          <w:u w:val="none"/>
          <w:lang w:eastAsia="zh-CN"/>
        </w:rPr>
        <w:t>填写报名信息应注意哪些事项</w:t>
      </w:r>
      <w:r>
        <w:rPr>
          <w:rFonts w:hint="default" w:ascii="Times New Roman" w:hAnsi="Times New Roman" w:eastAsia="楷体_GB2312" w:cs="Times New Roman"/>
          <w:b/>
          <w:color w:val="auto"/>
          <w:kern w:val="0"/>
          <w:sz w:val="32"/>
          <w:szCs w:val="32"/>
          <w:highlight w:val="none"/>
          <w:u w:val="none"/>
          <w:lang w:val="en-US" w:eastAsia="zh-CN" w:bidi="ar-SA"/>
        </w:rPr>
        <w:t>？</w:t>
      </w:r>
    </w:p>
    <w:p w14:paraId="12747F5F">
      <w:pPr>
        <w:keepNext w:val="0"/>
        <w:keepLines w:val="0"/>
        <w:pageBreakBefore w:val="0"/>
        <w:widowControl w:val="0"/>
        <w:shd w:val="clear"/>
        <w:kinsoku/>
        <w:wordWrap/>
        <w:overflowPunct/>
        <w:topLinePunct w:val="0"/>
        <w:autoSpaceDE/>
        <w:autoSpaceDN/>
        <w:bidi w:val="0"/>
        <w:adjustRightInd w:val="0"/>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应聘人员必须填写《</w:t>
      </w:r>
      <w:r>
        <w:rPr>
          <w:rFonts w:hint="eastAsia" w:ascii="Times New Roman" w:hAnsi="Times New Roman" w:eastAsia="仿宋_GB2312" w:cs="Times New Roman"/>
          <w:color w:val="auto"/>
          <w:kern w:val="0"/>
          <w:sz w:val="32"/>
          <w:szCs w:val="32"/>
          <w:highlight w:val="none"/>
          <w:u w:val="none"/>
          <w:lang w:val="en-US" w:eastAsia="zh-CN"/>
        </w:rPr>
        <w:t>江门市新会技师学院编外人员招聘报名表</w:t>
      </w:r>
      <w:r>
        <w:rPr>
          <w:rFonts w:hint="default" w:ascii="Times New Roman" w:hAnsi="Times New Roman" w:eastAsia="仿宋_GB2312" w:cs="Times New Roman"/>
          <w:color w:val="auto"/>
          <w:kern w:val="0"/>
          <w:sz w:val="32"/>
          <w:szCs w:val="32"/>
          <w:highlight w:val="none"/>
          <w:u w:val="none"/>
          <w:lang w:val="en-US" w:eastAsia="zh-CN"/>
        </w:rPr>
        <w:t>》，并对所填信息的真实性、准确性和完整性承担完全责任。其中，学习和工作经历栏目应按时间先后顺序，从</w:t>
      </w:r>
      <w:r>
        <w:rPr>
          <w:rFonts w:hint="eastAsia" w:ascii="Times New Roman" w:hAnsi="Times New Roman" w:eastAsia="仿宋_GB2312" w:cs="Times New Roman"/>
          <w:color w:val="auto"/>
          <w:kern w:val="0"/>
          <w:sz w:val="32"/>
          <w:szCs w:val="32"/>
          <w:highlight w:val="none"/>
          <w:u w:val="none"/>
          <w:lang w:val="en-US" w:eastAsia="zh-CN"/>
        </w:rPr>
        <w:t>初中</w:t>
      </w:r>
      <w:r>
        <w:rPr>
          <w:rFonts w:hint="default" w:ascii="Times New Roman" w:hAnsi="Times New Roman" w:eastAsia="仿宋_GB2312" w:cs="Times New Roman"/>
          <w:color w:val="auto"/>
          <w:kern w:val="0"/>
          <w:sz w:val="32"/>
          <w:szCs w:val="32"/>
          <w:highlight w:val="none"/>
          <w:u w:val="none"/>
          <w:lang w:val="en-US" w:eastAsia="zh-CN"/>
        </w:rPr>
        <w:t>开始，填写何年何月至何年何月在何地、何单位学习工作、任何职。对大学期间的学习经历，须填写清楚学校、院系、专业名称。为避免影响招聘单位</w:t>
      </w:r>
      <w:r>
        <w:rPr>
          <w:rFonts w:hint="eastAsia" w:ascii="Times New Roman" w:hAnsi="Times New Roman" w:eastAsia="仿宋_GB2312" w:cs="Times New Roman"/>
          <w:color w:val="auto"/>
          <w:kern w:val="0"/>
          <w:sz w:val="32"/>
          <w:szCs w:val="32"/>
          <w:highlight w:val="none"/>
          <w:u w:val="none"/>
          <w:lang w:val="en-US" w:eastAsia="zh-CN"/>
        </w:rPr>
        <w:t>审查</w:t>
      </w:r>
      <w:r>
        <w:rPr>
          <w:rFonts w:hint="default" w:ascii="Times New Roman" w:hAnsi="Times New Roman" w:eastAsia="仿宋_GB2312" w:cs="Times New Roman"/>
          <w:color w:val="auto"/>
          <w:kern w:val="0"/>
          <w:sz w:val="32"/>
          <w:szCs w:val="32"/>
          <w:highlight w:val="none"/>
          <w:u w:val="none"/>
          <w:lang w:val="en-US" w:eastAsia="zh-CN"/>
        </w:rPr>
        <w:t>是否构成回避关系岗位，不得漏填家庭成员及主要社会关系。</w:t>
      </w:r>
    </w:p>
    <w:p w14:paraId="7F05BC9E">
      <w:pPr>
        <w:pStyle w:val="4"/>
        <w:numPr>
          <w:ilvl w:val="0"/>
          <w:numId w:val="1"/>
        </w:numPr>
        <w:shd w:val="clear"/>
        <w:spacing w:line="580" w:lineRule="exact"/>
        <w:ind w:left="640" w:leftChars="305" w:firstLine="0"/>
        <w:rPr>
          <w:rFonts w:hint="default" w:ascii="Times New Roman" w:hAnsi="Times New Roman" w:eastAsia="楷体" w:cs="Times New Roman"/>
          <w:b/>
          <w:bCs/>
          <w:color w:val="auto"/>
          <w:kern w:val="0"/>
          <w:sz w:val="32"/>
          <w:szCs w:val="32"/>
          <w:lang w:val="en-US" w:eastAsia="zh-CN"/>
        </w:rPr>
      </w:pPr>
      <w:r>
        <w:rPr>
          <w:rFonts w:hint="eastAsia" w:ascii="Times New Roman" w:hAnsi="Times New Roman" w:eastAsia="楷体" w:cs="Times New Roman"/>
          <w:b/>
          <w:bCs/>
          <w:color w:val="auto"/>
          <w:kern w:val="0"/>
          <w:sz w:val="32"/>
          <w:szCs w:val="32"/>
          <w:lang w:val="en-US" w:eastAsia="zh-CN"/>
        </w:rPr>
        <w:t>报名材料包括哪些？</w:t>
      </w:r>
    </w:p>
    <w:p w14:paraId="5CB41F66">
      <w:pPr>
        <w:pStyle w:val="4"/>
        <w:keepNext w:val="0"/>
        <w:keepLines w:val="0"/>
        <w:pageBreakBefore w:val="0"/>
        <w:widowControl w:val="0"/>
        <w:shd w:val="clear"/>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color w:val="auto"/>
          <w:kern w:val="0"/>
          <w:sz w:val="32"/>
          <w:szCs w:val="32"/>
        </w:rPr>
      </w:pPr>
      <w:r>
        <w:rPr>
          <w:rFonts w:hint="eastAsia" w:ascii="Times New Roman" w:hAnsi="Times New Roman" w:eastAsia="仿宋_GB2312" w:cs="Times New Roman"/>
          <w:color w:val="auto"/>
          <w:kern w:val="0"/>
          <w:sz w:val="32"/>
          <w:szCs w:val="32"/>
          <w:lang w:eastAsia="zh-CN"/>
        </w:rPr>
        <w:t>（</w:t>
      </w:r>
      <w:r>
        <w:rPr>
          <w:rFonts w:hint="default" w:ascii="Times New Roman" w:hAnsi="Times New Roman" w:eastAsia="仿宋_GB2312" w:cs="Times New Roman"/>
          <w:color w:val="auto"/>
          <w:kern w:val="0"/>
          <w:sz w:val="32"/>
          <w:szCs w:val="32"/>
        </w:rPr>
        <w:t>1</w:t>
      </w:r>
      <w:r>
        <w:rPr>
          <w:rFonts w:hint="eastAsia" w:ascii="Times New Roman" w:hAnsi="Times New Roman" w:eastAsia="仿宋_GB2312" w:cs="Times New Roman"/>
          <w:color w:val="auto"/>
          <w:kern w:val="0"/>
          <w:sz w:val="32"/>
          <w:szCs w:val="32"/>
          <w:lang w:eastAsia="zh-CN"/>
        </w:rPr>
        <w:t>）</w:t>
      </w:r>
      <w:r>
        <w:rPr>
          <w:rFonts w:hint="default" w:ascii="Times New Roman" w:hAnsi="Times New Roman" w:eastAsia="仿宋_GB2312" w:cs="Times New Roman"/>
          <w:color w:val="auto"/>
          <w:kern w:val="0"/>
          <w:sz w:val="32"/>
          <w:szCs w:val="32"/>
        </w:rPr>
        <w:t>填写《江门市新会技师学院编外人员招聘报名表》，</w:t>
      </w:r>
      <w:r>
        <w:rPr>
          <w:rFonts w:hint="eastAsia" w:ascii="Times New Roman" w:hAnsi="Times New Roman" w:eastAsia="仿宋_GB2312" w:cs="Times New Roman"/>
          <w:color w:val="auto"/>
          <w:kern w:val="0"/>
          <w:sz w:val="32"/>
          <w:szCs w:val="32"/>
          <w:lang w:val="en-US" w:eastAsia="zh-CN"/>
        </w:rPr>
        <w:t>并在报名表相片位置处上传</w:t>
      </w:r>
      <w:r>
        <w:rPr>
          <w:rFonts w:hint="default" w:ascii="Times New Roman" w:hAnsi="Times New Roman" w:eastAsia="仿宋_GB2312" w:cs="Times New Roman"/>
          <w:color w:val="auto"/>
          <w:kern w:val="0"/>
          <w:sz w:val="32"/>
          <w:szCs w:val="32"/>
        </w:rPr>
        <w:t>本人</w:t>
      </w:r>
      <w:r>
        <w:rPr>
          <w:rFonts w:hint="eastAsia" w:ascii="Times New Roman" w:hAnsi="Times New Roman" w:eastAsia="仿宋_GB2312" w:cs="Times New Roman"/>
          <w:color w:val="auto"/>
          <w:kern w:val="0"/>
          <w:sz w:val="32"/>
          <w:szCs w:val="32"/>
          <w:lang w:val="en-US" w:eastAsia="zh-CN"/>
        </w:rPr>
        <w:t>一寸彩色</w:t>
      </w:r>
      <w:r>
        <w:rPr>
          <w:rFonts w:hint="default" w:ascii="Times New Roman" w:hAnsi="Times New Roman" w:eastAsia="仿宋_GB2312" w:cs="Times New Roman"/>
          <w:color w:val="auto"/>
          <w:kern w:val="0"/>
          <w:sz w:val="32"/>
          <w:szCs w:val="32"/>
        </w:rPr>
        <w:t>免冠电子</w:t>
      </w:r>
      <w:r>
        <w:rPr>
          <w:rFonts w:hint="eastAsia" w:ascii="Times New Roman" w:hAnsi="Times New Roman" w:eastAsia="仿宋_GB2312" w:cs="Times New Roman"/>
          <w:color w:val="auto"/>
          <w:kern w:val="0"/>
          <w:sz w:val="32"/>
          <w:szCs w:val="32"/>
          <w:lang w:val="en-US" w:eastAsia="zh-CN"/>
        </w:rPr>
        <w:t>相片</w:t>
      </w:r>
      <w:r>
        <w:rPr>
          <w:rFonts w:hint="default" w:ascii="Times New Roman" w:hAnsi="Times New Roman" w:eastAsia="仿宋_GB2312" w:cs="Times New Roman"/>
          <w:color w:val="auto"/>
          <w:kern w:val="0"/>
          <w:sz w:val="32"/>
          <w:szCs w:val="32"/>
        </w:rPr>
        <w:t>，</w:t>
      </w:r>
      <w:r>
        <w:rPr>
          <w:rFonts w:hint="eastAsia" w:ascii="Times New Roman" w:hAnsi="Times New Roman" w:eastAsia="仿宋_GB2312" w:cs="Times New Roman"/>
          <w:color w:val="auto"/>
          <w:kern w:val="0"/>
          <w:sz w:val="32"/>
          <w:szCs w:val="32"/>
          <w:lang w:val="en-US" w:eastAsia="zh-CN"/>
        </w:rPr>
        <w:t>填写</w:t>
      </w:r>
      <w:r>
        <w:rPr>
          <w:rFonts w:hint="default" w:ascii="Times New Roman" w:hAnsi="Times New Roman" w:eastAsia="仿宋_GB2312" w:cs="Times New Roman"/>
          <w:color w:val="auto"/>
          <w:kern w:val="0"/>
          <w:sz w:val="32"/>
          <w:szCs w:val="32"/>
        </w:rPr>
        <w:t>报考岗位</w:t>
      </w:r>
      <w:r>
        <w:rPr>
          <w:rFonts w:hint="eastAsia" w:ascii="Times New Roman" w:hAnsi="Times New Roman" w:eastAsia="仿宋_GB2312" w:cs="Times New Roman"/>
          <w:color w:val="auto"/>
          <w:kern w:val="0"/>
          <w:sz w:val="32"/>
          <w:szCs w:val="32"/>
          <w:lang w:eastAsia="zh-CN"/>
        </w:rPr>
        <w:t>，</w:t>
      </w:r>
      <w:r>
        <w:rPr>
          <w:rFonts w:hint="eastAsia" w:ascii="Times New Roman" w:hAnsi="Times New Roman" w:eastAsia="仿宋_GB2312" w:cs="Times New Roman"/>
          <w:b/>
          <w:bCs/>
          <w:color w:val="auto"/>
          <w:kern w:val="0"/>
          <w:sz w:val="32"/>
          <w:szCs w:val="32"/>
          <w:lang w:val="en-US" w:eastAsia="zh-CN"/>
        </w:rPr>
        <w:t>报名时提交报名表PDF版</w:t>
      </w:r>
      <w:r>
        <w:rPr>
          <w:rFonts w:hint="default" w:ascii="Times New Roman" w:hAnsi="Times New Roman" w:eastAsia="仿宋_GB2312" w:cs="Times New Roman"/>
          <w:color w:val="auto"/>
          <w:kern w:val="0"/>
          <w:sz w:val="32"/>
          <w:szCs w:val="32"/>
        </w:rPr>
        <w:t>；</w:t>
      </w:r>
    </w:p>
    <w:p w14:paraId="381E44B5">
      <w:pPr>
        <w:pStyle w:val="4"/>
        <w:shd w:val="clear"/>
        <w:spacing w:line="580" w:lineRule="exact"/>
        <w:ind w:firstLine="640" w:firstLineChars="200"/>
        <w:rPr>
          <w:rFonts w:hint="default" w:ascii="Times New Roman" w:hAnsi="Times New Roman" w:eastAsia="仿宋_GB2312" w:cs="Times New Roman"/>
          <w:color w:val="auto"/>
          <w:kern w:val="0"/>
          <w:sz w:val="32"/>
          <w:szCs w:val="32"/>
          <w:highlight w:val="none"/>
        </w:rPr>
      </w:pPr>
      <w:r>
        <w:rPr>
          <w:rFonts w:hint="eastAsia" w:ascii="Times New Roman" w:hAnsi="Times New Roman" w:eastAsia="仿宋_GB2312" w:cs="Times New Roman"/>
          <w:color w:val="auto"/>
          <w:kern w:val="0"/>
          <w:sz w:val="32"/>
          <w:szCs w:val="32"/>
          <w:highlight w:val="none"/>
          <w:lang w:val="en-US" w:eastAsia="zh-CN"/>
        </w:rPr>
        <w:t>（2）</w:t>
      </w:r>
      <w:r>
        <w:rPr>
          <w:rFonts w:hint="default" w:ascii="Times New Roman" w:hAnsi="Times New Roman" w:eastAsia="仿宋_GB2312" w:cs="Times New Roman"/>
          <w:color w:val="auto"/>
          <w:kern w:val="0"/>
          <w:sz w:val="32"/>
          <w:szCs w:val="32"/>
          <w:highlight w:val="none"/>
        </w:rPr>
        <w:t>本人有效居民身份证</w:t>
      </w:r>
      <w:r>
        <w:rPr>
          <w:rFonts w:hint="eastAsia" w:ascii="Times New Roman" w:hAnsi="Times New Roman" w:eastAsia="仿宋_GB2312" w:cs="Times New Roman"/>
          <w:color w:val="auto"/>
          <w:kern w:val="0"/>
          <w:sz w:val="32"/>
          <w:szCs w:val="32"/>
          <w:highlight w:val="none"/>
          <w:lang w:eastAsia="zh-CN"/>
        </w:rPr>
        <w:t>（</w:t>
      </w:r>
      <w:r>
        <w:rPr>
          <w:rFonts w:hint="eastAsia" w:ascii="Times New Roman" w:hAnsi="Times New Roman" w:eastAsia="仿宋_GB2312" w:cs="Times New Roman"/>
          <w:color w:val="auto"/>
          <w:kern w:val="0"/>
          <w:sz w:val="32"/>
          <w:szCs w:val="32"/>
          <w:highlight w:val="none"/>
          <w:lang w:val="en-US" w:eastAsia="zh-CN"/>
        </w:rPr>
        <w:t>正反面）</w:t>
      </w:r>
      <w:r>
        <w:rPr>
          <w:rFonts w:hint="default" w:ascii="Times New Roman" w:hAnsi="Times New Roman" w:eastAsia="仿宋_GB2312" w:cs="Times New Roman"/>
          <w:color w:val="auto"/>
          <w:kern w:val="0"/>
          <w:sz w:val="32"/>
          <w:szCs w:val="32"/>
          <w:highlight w:val="none"/>
        </w:rPr>
        <w:t>；</w:t>
      </w:r>
    </w:p>
    <w:p w14:paraId="70207C59">
      <w:pPr>
        <w:pStyle w:val="4"/>
        <w:shd w:val="clear"/>
        <w:spacing w:line="580" w:lineRule="exact"/>
        <w:ind w:firstLine="640" w:firstLineChars="200"/>
        <w:rPr>
          <w:rFonts w:hint="eastAsia" w:ascii="Times New Roman" w:hAnsi="Times New Roman" w:eastAsia="仿宋_GB2312" w:cs="Times New Roman"/>
          <w:color w:val="auto"/>
          <w:kern w:val="0"/>
          <w:sz w:val="32"/>
          <w:szCs w:val="32"/>
          <w:highlight w:val="none"/>
          <w:lang w:eastAsia="zh-CN"/>
        </w:rPr>
      </w:pPr>
      <w:r>
        <w:rPr>
          <w:rFonts w:hint="eastAsia" w:ascii="Times New Roman" w:hAnsi="Times New Roman" w:eastAsia="仿宋_GB2312" w:cs="Times New Roman"/>
          <w:color w:val="auto"/>
          <w:kern w:val="0"/>
          <w:sz w:val="32"/>
          <w:szCs w:val="32"/>
          <w:highlight w:val="none"/>
          <w:lang w:val="en-US" w:eastAsia="zh-CN"/>
        </w:rPr>
        <w:t>（3）</w:t>
      </w:r>
      <w:r>
        <w:rPr>
          <w:rFonts w:hint="default" w:ascii="Times New Roman" w:hAnsi="Times New Roman" w:eastAsia="仿宋_GB2312" w:cs="Times New Roman"/>
          <w:color w:val="auto"/>
          <w:kern w:val="0"/>
          <w:sz w:val="32"/>
          <w:szCs w:val="32"/>
          <w:highlight w:val="none"/>
        </w:rPr>
        <w:t>学历、学位、专业证明材料，包括</w:t>
      </w:r>
      <w:r>
        <w:rPr>
          <w:rFonts w:hint="eastAsia" w:ascii="Times New Roman" w:hAnsi="Times New Roman" w:eastAsia="仿宋_GB2312" w:cs="Times New Roman"/>
          <w:color w:val="auto"/>
          <w:kern w:val="0"/>
          <w:sz w:val="32"/>
          <w:szCs w:val="32"/>
          <w:highlight w:val="none"/>
          <w:lang w:val="en-US" w:eastAsia="zh-CN"/>
        </w:rPr>
        <w:t>学历</w:t>
      </w:r>
      <w:r>
        <w:rPr>
          <w:rFonts w:hint="default" w:ascii="Times New Roman" w:hAnsi="Times New Roman" w:eastAsia="仿宋_GB2312" w:cs="Times New Roman"/>
          <w:color w:val="auto"/>
          <w:kern w:val="0"/>
          <w:sz w:val="32"/>
          <w:szCs w:val="32"/>
          <w:highlight w:val="none"/>
        </w:rPr>
        <w:t>证书、学位证书等。取得国（境）外学历学位的，须提供教育部所属的相关机构出具的国（境）外学历学位认证函等有关证明材料，有关证明材料不是中文的，须附有资质翻译公司出具的盖章版中文翻译文件。</w:t>
      </w:r>
    </w:p>
    <w:p w14:paraId="47A1152B">
      <w:pPr>
        <w:pStyle w:val="4"/>
        <w:shd w:val="clear"/>
        <w:spacing w:line="580" w:lineRule="exact"/>
        <w:ind w:firstLine="640" w:firstLineChars="200"/>
        <w:rPr>
          <w:rFonts w:hint="eastAsia" w:ascii="Times New Roman" w:hAnsi="Times New Roman" w:eastAsia="仿宋_GB2312" w:cs="Times New Roman"/>
          <w:color w:val="auto"/>
          <w:kern w:val="0"/>
          <w:sz w:val="32"/>
          <w:szCs w:val="32"/>
          <w:lang w:val="en-US" w:eastAsia="zh-CN"/>
        </w:rPr>
      </w:pPr>
      <w:r>
        <w:rPr>
          <w:rFonts w:hint="eastAsia" w:ascii="Times New Roman" w:hAnsi="Times New Roman" w:eastAsia="仿宋_GB2312" w:cs="Times New Roman"/>
          <w:color w:val="auto"/>
          <w:kern w:val="0"/>
          <w:sz w:val="32"/>
          <w:szCs w:val="32"/>
          <w:lang w:val="en-US" w:eastAsia="zh-CN"/>
        </w:rPr>
        <w:t>（4）招聘岗位要求的其他条件证明材料。</w:t>
      </w:r>
    </w:p>
    <w:p w14:paraId="063F457D">
      <w:pPr>
        <w:pStyle w:val="4"/>
        <w:numPr>
          <w:ilvl w:val="0"/>
          <w:numId w:val="1"/>
        </w:numPr>
        <w:shd w:val="clear"/>
        <w:spacing w:line="580" w:lineRule="exact"/>
        <w:ind w:left="640" w:leftChars="305" w:firstLine="0"/>
        <w:rPr>
          <w:rFonts w:hint="eastAsia" w:ascii="Times New Roman" w:hAnsi="Times New Roman" w:eastAsia="楷体" w:cs="Times New Roman"/>
          <w:b/>
          <w:bCs/>
          <w:color w:val="auto"/>
          <w:kern w:val="0"/>
          <w:sz w:val="32"/>
          <w:szCs w:val="32"/>
          <w:lang w:val="en-US" w:eastAsia="zh-CN"/>
        </w:rPr>
      </w:pPr>
      <w:r>
        <w:rPr>
          <w:rFonts w:hint="eastAsia" w:ascii="Times New Roman" w:hAnsi="Times New Roman" w:eastAsia="楷体" w:cs="Times New Roman"/>
          <w:b/>
          <w:bCs/>
          <w:color w:val="auto"/>
          <w:kern w:val="0"/>
          <w:sz w:val="32"/>
          <w:szCs w:val="32"/>
          <w:lang w:val="en-US" w:eastAsia="zh-CN"/>
        </w:rPr>
        <w:t>其他注意事项</w:t>
      </w:r>
    </w:p>
    <w:p w14:paraId="79786BF6">
      <w:pPr>
        <w:pStyle w:val="4"/>
        <w:shd w:val="clear"/>
        <w:spacing w:line="580" w:lineRule="exact"/>
        <w:ind w:firstLine="640" w:firstLineChars="200"/>
        <w:rPr>
          <w:rFonts w:hint="default" w:ascii="Times New Roman" w:hAnsi="Times New Roman" w:eastAsia="仿宋_GB2312" w:cs="Times New Roman"/>
          <w:color w:val="auto"/>
          <w:kern w:val="0"/>
          <w:sz w:val="32"/>
          <w:szCs w:val="32"/>
          <w:lang w:val="en-US" w:eastAsia="zh-CN"/>
        </w:rPr>
      </w:pPr>
      <w:r>
        <w:rPr>
          <w:rFonts w:hint="eastAsia" w:ascii="Times New Roman" w:hAnsi="Times New Roman" w:eastAsia="仿宋_GB2312" w:cs="Times New Roman"/>
          <w:color w:val="auto"/>
          <w:kern w:val="0"/>
          <w:sz w:val="32"/>
          <w:szCs w:val="32"/>
          <w:lang w:val="en-US" w:eastAsia="zh-CN"/>
        </w:rPr>
        <w:t>（1）</w:t>
      </w:r>
      <w:r>
        <w:rPr>
          <w:rFonts w:hint="default" w:ascii="Times New Roman" w:hAnsi="Times New Roman" w:eastAsia="仿宋_GB2312" w:cs="Times New Roman"/>
          <w:color w:val="auto"/>
          <w:kern w:val="0"/>
          <w:sz w:val="32"/>
          <w:szCs w:val="32"/>
          <w:lang w:val="en-US" w:eastAsia="zh-CN"/>
        </w:rPr>
        <w:t>应聘人员须选择与本人条件相符的岗位报名，所提供的材料必须齐全且保证真实。因本人未认真阅读公告或不清晰岗位要求，或提供的报名材料不齐全，导致自身条件与招聘公告及所报岗位资格条件不符，造成成绩无效失去应聘或聘用资格的，一切后果由应聘人员自负。</w:t>
      </w:r>
    </w:p>
    <w:p w14:paraId="615BEE1C">
      <w:pPr>
        <w:pStyle w:val="4"/>
        <w:shd w:val="clear"/>
        <w:spacing w:line="580" w:lineRule="exact"/>
        <w:ind w:firstLine="640" w:firstLineChars="200"/>
        <w:rPr>
          <w:rFonts w:hint="default" w:ascii="Times New Roman" w:hAnsi="Times New Roman" w:eastAsia="仿宋_GB2312" w:cs="Times New Roman"/>
          <w:color w:val="auto"/>
          <w:kern w:val="0"/>
          <w:sz w:val="32"/>
          <w:szCs w:val="32"/>
          <w:lang w:val="en-US" w:eastAsia="zh-CN"/>
        </w:rPr>
      </w:pPr>
      <w:r>
        <w:rPr>
          <w:rFonts w:hint="eastAsia" w:ascii="Times New Roman" w:hAnsi="Times New Roman" w:eastAsia="仿宋_GB2312" w:cs="Times New Roman"/>
          <w:color w:val="auto"/>
          <w:kern w:val="0"/>
          <w:sz w:val="32"/>
          <w:szCs w:val="32"/>
          <w:lang w:val="en-US" w:eastAsia="zh-CN"/>
        </w:rPr>
        <w:t>（2）</w:t>
      </w:r>
      <w:r>
        <w:rPr>
          <w:rFonts w:hint="default" w:ascii="Times New Roman" w:hAnsi="Times New Roman" w:eastAsia="仿宋_GB2312" w:cs="Times New Roman"/>
          <w:color w:val="auto"/>
          <w:kern w:val="0"/>
          <w:sz w:val="32"/>
          <w:szCs w:val="32"/>
          <w:lang w:val="en-US" w:eastAsia="zh-CN"/>
        </w:rPr>
        <w:t>应聘人员须凭有效期内居民身份证完成报名及参加招聘各环节。</w:t>
      </w:r>
    </w:p>
    <w:p w14:paraId="1CC83056">
      <w:pPr>
        <w:keepNext w:val="0"/>
        <w:keepLines w:val="0"/>
        <w:pageBreakBefore w:val="0"/>
        <w:numPr>
          <w:ilvl w:val="0"/>
          <w:numId w:val="0"/>
        </w:numPr>
        <w:shd w:val="clear"/>
        <w:kinsoku/>
        <w:wordWrap/>
        <w:overflowPunct/>
        <w:topLinePunct w:val="0"/>
        <w:autoSpaceDE/>
        <w:autoSpaceDN/>
        <w:bidi w:val="0"/>
        <w:adjustRightInd w:val="0"/>
        <w:snapToGrid/>
        <w:spacing w:line="560" w:lineRule="exact"/>
        <w:ind w:firstLine="640" w:firstLineChars="200"/>
        <w:jc w:val="both"/>
        <w:textAlignment w:val="auto"/>
        <w:rPr>
          <w:rFonts w:hint="eastAsia" w:ascii="Times New Roman" w:hAnsi="Times New Roman" w:eastAsia="黑体" w:cs="Times New Roman"/>
          <w:b w:val="0"/>
          <w:bCs/>
          <w:color w:val="auto"/>
          <w:kern w:val="0"/>
          <w:sz w:val="32"/>
          <w:szCs w:val="32"/>
          <w:highlight w:val="none"/>
          <w:u w:val="none"/>
          <w:lang w:val="en-US" w:eastAsia="zh-CN" w:bidi="ar-SA"/>
        </w:rPr>
      </w:pPr>
    </w:p>
    <w:p w14:paraId="22ADC3EC">
      <w:pPr>
        <w:keepNext w:val="0"/>
        <w:keepLines w:val="0"/>
        <w:pageBreakBefore w:val="0"/>
        <w:numPr>
          <w:ilvl w:val="0"/>
          <w:numId w:val="0"/>
        </w:numPr>
        <w:shd w:val="clea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eastAsia" w:ascii="Times New Roman" w:hAnsi="Times New Roman" w:eastAsia="黑体" w:cs="Times New Roman"/>
          <w:b w:val="0"/>
          <w:bCs/>
          <w:color w:val="auto"/>
          <w:kern w:val="0"/>
          <w:sz w:val="32"/>
          <w:szCs w:val="32"/>
          <w:highlight w:val="none"/>
          <w:u w:val="none"/>
          <w:lang w:val="en-US" w:eastAsia="zh-CN" w:bidi="ar-SA"/>
        </w:rPr>
        <w:t>二</w:t>
      </w:r>
      <w:r>
        <w:rPr>
          <w:rFonts w:hint="default" w:ascii="Times New Roman" w:hAnsi="Times New Roman" w:eastAsia="黑体" w:cs="Times New Roman"/>
          <w:b w:val="0"/>
          <w:bCs/>
          <w:color w:val="auto"/>
          <w:kern w:val="0"/>
          <w:sz w:val="32"/>
          <w:szCs w:val="32"/>
          <w:highlight w:val="none"/>
          <w:u w:val="none"/>
          <w:lang w:val="en-US" w:eastAsia="zh-CN" w:bidi="ar-SA"/>
        </w:rPr>
        <w:t>、关于学历、学位</w:t>
      </w:r>
    </w:p>
    <w:p w14:paraId="4D0FC9DD">
      <w:pPr>
        <w:keepNext w:val="0"/>
        <w:keepLines w:val="0"/>
        <w:pageBreakBefore w:val="0"/>
        <w:numPr>
          <w:ilvl w:val="0"/>
          <w:numId w:val="0"/>
        </w:numPr>
        <w:shd w:val="clear"/>
        <w:kinsoku/>
        <w:wordWrap/>
        <w:overflowPunct/>
        <w:topLinePunct w:val="0"/>
        <w:autoSpaceDE/>
        <w:autoSpaceDN/>
        <w:bidi w:val="0"/>
        <w:adjustRightInd w:val="0"/>
        <w:snapToGrid/>
        <w:spacing w:line="560" w:lineRule="exact"/>
        <w:ind w:firstLine="643"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 xml:space="preserve">1. </w:t>
      </w:r>
      <w:r>
        <w:rPr>
          <w:rFonts w:hint="default" w:ascii="Times New Roman" w:hAnsi="Times New Roman" w:eastAsia="楷体_GB2312" w:cs="Times New Roman"/>
          <w:b/>
          <w:color w:val="auto"/>
          <w:kern w:val="0"/>
          <w:sz w:val="32"/>
          <w:szCs w:val="32"/>
          <w:highlight w:val="none"/>
          <w:u w:val="none"/>
          <w:lang w:val="en-US" w:eastAsia="zh-CN"/>
        </w:rPr>
        <w:t>怎样理解招聘岗位中的“学历”、“学位”条件？</w:t>
      </w:r>
    </w:p>
    <w:p w14:paraId="67B4259D">
      <w:pPr>
        <w:keepNext w:val="0"/>
        <w:keepLines w:val="0"/>
        <w:pageBreakBefore w:val="0"/>
        <w:shd w:val="clear"/>
        <w:kinsoku/>
        <w:wordWrap/>
        <w:overflowPunct/>
        <w:topLinePunct w:val="0"/>
        <w:autoSpaceDE/>
        <w:autoSpaceDN/>
        <w:bidi w:val="0"/>
        <w:adjustRightInd w:val="0"/>
        <w:snapToGrid/>
        <w:spacing w:line="560" w:lineRule="exact"/>
        <w:ind w:firstLine="640" w:firstLineChars="200"/>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应聘人员应具备与招聘岗位要求一致的学历、学位。招聘岗位没有学位要求的，应聘人员是否取得学位不影响报考。</w:t>
      </w:r>
    </w:p>
    <w:p w14:paraId="731CD48D">
      <w:pPr>
        <w:keepNext w:val="0"/>
        <w:keepLines w:val="0"/>
        <w:pageBreakBefore w:val="0"/>
        <w:numPr>
          <w:ilvl w:val="0"/>
          <w:numId w:val="2"/>
        </w:numPr>
        <w:shd w:val="clear"/>
        <w:kinsoku/>
        <w:wordWrap/>
        <w:overflowPunct/>
        <w:topLinePunct w:val="0"/>
        <w:autoSpaceDE/>
        <w:autoSpaceDN/>
        <w:bidi w:val="0"/>
        <w:adjustRightInd w:val="0"/>
        <w:snapToGrid/>
        <w:spacing w:line="560" w:lineRule="exact"/>
        <w:ind w:firstLine="643" w:firstLineChars="200"/>
        <w:jc w:val="both"/>
        <w:textAlignment w:val="auto"/>
        <w:rPr>
          <w:rFonts w:hint="default" w:ascii="Times New Roman" w:hAnsi="Times New Roman" w:eastAsia="楷体_GB2312" w:cs="Times New Roman"/>
          <w:b/>
          <w:color w:val="auto"/>
          <w:kern w:val="0"/>
          <w:sz w:val="32"/>
          <w:szCs w:val="32"/>
          <w:highlight w:val="none"/>
          <w:u w:val="singl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取得</w:t>
      </w:r>
      <w:r>
        <w:rPr>
          <w:rFonts w:hint="default" w:ascii="Times New Roman" w:hAnsi="Times New Roman" w:eastAsia="楷体_GB2312" w:cs="Times New Roman"/>
          <w:b/>
          <w:color w:val="auto"/>
          <w:kern w:val="0"/>
          <w:sz w:val="32"/>
          <w:szCs w:val="32"/>
          <w:highlight w:val="none"/>
          <w:u w:val="none"/>
          <w:lang w:val="en-US" w:eastAsia="zh-CN"/>
        </w:rPr>
        <w:t>国（境）外学历、学位人员需要提供哪些材料？</w:t>
      </w:r>
    </w:p>
    <w:p w14:paraId="5D86FAE7">
      <w:pPr>
        <w:keepNext w:val="0"/>
        <w:keepLines w:val="0"/>
        <w:pageBreakBefore w:val="0"/>
        <w:shd w:val="clear"/>
        <w:kinsoku/>
        <w:wordWrap/>
        <w:overflowPunct/>
        <w:topLinePunct w:val="0"/>
        <w:autoSpaceDE/>
        <w:autoSpaceDN/>
        <w:bidi w:val="0"/>
        <w:adjustRightInd w:val="0"/>
        <w:snapToGrid/>
        <w:spacing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需提供由</w:t>
      </w:r>
      <w:r>
        <w:rPr>
          <w:rFonts w:hint="eastAsia" w:ascii="Times New Roman" w:hAnsi="Times New Roman" w:eastAsia="仿宋_GB2312" w:cs="Times New Roman"/>
          <w:color w:val="auto"/>
          <w:kern w:val="0"/>
          <w:sz w:val="32"/>
          <w:szCs w:val="32"/>
          <w:highlight w:val="none"/>
          <w:u w:val="none"/>
          <w:lang w:val="en-US" w:eastAsia="zh-CN" w:bidi="ar-SA"/>
        </w:rPr>
        <w:t>国家教育部所属相关机构</w:t>
      </w:r>
      <w:r>
        <w:rPr>
          <w:rFonts w:hint="default" w:ascii="Times New Roman" w:hAnsi="Times New Roman" w:eastAsia="仿宋_GB2312" w:cs="Times New Roman"/>
          <w:color w:val="auto"/>
          <w:kern w:val="0"/>
          <w:sz w:val="32"/>
          <w:szCs w:val="32"/>
          <w:highlight w:val="none"/>
          <w:u w:val="none"/>
          <w:lang w:val="en-US" w:eastAsia="zh-CN" w:bidi="ar-SA"/>
        </w:rPr>
        <w:t>出具的国（境）外学历、学位认证函等有关证明材料。</w:t>
      </w:r>
    </w:p>
    <w:p w14:paraId="35712FEC">
      <w:pPr>
        <w:keepNext w:val="0"/>
        <w:keepLines w:val="0"/>
        <w:pageBreakBefore w:val="0"/>
        <w:shd w:val="clear"/>
        <w:kinsoku/>
        <w:wordWrap/>
        <w:overflowPunct/>
        <w:topLinePunct w:val="0"/>
        <w:autoSpaceDE/>
        <w:autoSpaceDN/>
        <w:bidi w:val="0"/>
        <w:adjustRightInd w:val="0"/>
        <w:snapToGrid/>
        <w:spacing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上述材料应在</w:t>
      </w:r>
      <w:r>
        <w:rPr>
          <w:rFonts w:hint="eastAsia" w:ascii="Times New Roman" w:hAnsi="Times New Roman" w:eastAsia="仿宋_GB2312" w:cs="Times New Roman"/>
          <w:color w:val="auto"/>
          <w:kern w:val="0"/>
          <w:sz w:val="32"/>
          <w:szCs w:val="32"/>
          <w:highlight w:val="none"/>
          <w:u w:val="none"/>
          <w:lang w:val="en-US" w:eastAsia="zh-CN" w:bidi="ar-SA"/>
        </w:rPr>
        <w:t>报名</w:t>
      </w:r>
      <w:r>
        <w:rPr>
          <w:rFonts w:hint="default" w:ascii="Times New Roman" w:hAnsi="Times New Roman" w:eastAsia="仿宋_GB2312" w:cs="Times New Roman"/>
          <w:color w:val="auto"/>
          <w:kern w:val="0"/>
          <w:sz w:val="32"/>
          <w:szCs w:val="32"/>
          <w:highlight w:val="none"/>
          <w:u w:val="none"/>
          <w:lang w:val="en-US" w:eastAsia="zh-CN" w:bidi="ar-SA"/>
        </w:rPr>
        <w:t>时与其他材料一并交招聘单位</w:t>
      </w:r>
      <w:r>
        <w:rPr>
          <w:rFonts w:hint="eastAsia" w:ascii="Times New Roman" w:hAnsi="Times New Roman" w:eastAsia="仿宋_GB2312" w:cs="Times New Roman"/>
          <w:color w:val="auto"/>
          <w:kern w:val="0"/>
          <w:sz w:val="32"/>
          <w:szCs w:val="32"/>
          <w:highlight w:val="none"/>
          <w:u w:val="none"/>
          <w:lang w:val="en-US" w:eastAsia="zh-CN" w:bidi="ar-SA"/>
        </w:rPr>
        <w:t>审查</w:t>
      </w:r>
      <w:r>
        <w:rPr>
          <w:rFonts w:hint="default" w:ascii="Times New Roman" w:hAnsi="Times New Roman" w:eastAsia="仿宋_GB2312" w:cs="Times New Roman"/>
          <w:color w:val="auto"/>
          <w:kern w:val="0"/>
          <w:sz w:val="32"/>
          <w:szCs w:val="32"/>
          <w:highlight w:val="none"/>
          <w:u w:val="none"/>
          <w:lang w:val="en-US" w:eastAsia="zh-CN" w:bidi="ar-SA"/>
        </w:rPr>
        <w:t>。</w:t>
      </w:r>
    </w:p>
    <w:p w14:paraId="362CEC97">
      <w:pPr>
        <w:keepNext w:val="0"/>
        <w:keepLines w:val="0"/>
        <w:pageBreakBefore w:val="0"/>
        <w:numPr>
          <w:ilvl w:val="0"/>
          <w:numId w:val="0"/>
        </w:numPr>
        <w:shd w:val="clear"/>
        <w:kinsoku/>
        <w:wordWrap/>
        <w:overflowPunct/>
        <w:topLinePunct w:val="0"/>
        <w:autoSpaceDE/>
        <w:autoSpaceDN/>
        <w:bidi w:val="0"/>
        <w:adjustRightInd w:val="0"/>
        <w:snapToGrid/>
        <w:spacing w:line="560" w:lineRule="exact"/>
        <w:ind w:firstLine="640" w:firstLineChars="200"/>
        <w:jc w:val="both"/>
        <w:textAlignment w:val="auto"/>
        <w:rPr>
          <w:rFonts w:hint="eastAsia" w:ascii="Times New Roman" w:hAnsi="Times New Roman" w:eastAsia="黑体" w:cs="Times New Roman"/>
          <w:b w:val="0"/>
          <w:bCs/>
          <w:color w:val="auto"/>
          <w:kern w:val="0"/>
          <w:sz w:val="32"/>
          <w:szCs w:val="32"/>
          <w:highlight w:val="none"/>
          <w:u w:val="none"/>
          <w:lang w:val="en-US" w:eastAsia="zh-CN" w:bidi="ar-SA"/>
        </w:rPr>
      </w:pPr>
    </w:p>
    <w:p w14:paraId="5831A7AD">
      <w:pPr>
        <w:keepNext w:val="0"/>
        <w:keepLines w:val="0"/>
        <w:pageBreakBefore w:val="0"/>
        <w:numPr>
          <w:ilvl w:val="0"/>
          <w:numId w:val="0"/>
        </w:numPr>
        <w:shd w:val="clea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eastAsia" w:ascii="Times New Roman" w:hAnsi="Times New Roman" w:eastAsia="黑体" w:cs="Times New Roman"/>
          <w:b w:val="0"/>
          <w:bCs/>
          <w:color w:val="auto"/>
          <w:kern w:val="0"/>
          <w:sz w:val="32"/>
          <w:szCs w:val="32"/>
          <w:highlight w:val="none"/>
          <w:u w:val="none"/>
          <w:lang w:val="en-US" w:eastAsia="zh-CN" w:bidi="ar-SA"/>
        </w:rPr>
        <w:t>三</w:t>
      </w:r>
      <w:r>
        <w:rPr>
          <w:rFonts w:hint="default" w:ascii="Times New Roman" w:hAnsi="Times New Roman" w:eastAsia="黑体" w:cs="Times New Roman"/>
          <w:b w:val="0"/>
          <w:bCs/>
          <w:color w:val="auto"/>
          <w:kern w:val="0"/>
          <w:sz w:val="32"/>
          <w:szCs w:val="32"/>
          <w:highlight w:val="none"/>
          <w:u w:val="none"/>
          <w:lang w:val="en-US" w:eastAsia="zh-CN" w:bidi="ar-SA"/>
        </w:rPr>
        <w:t>、关于专业</w:t>
      </w:r>
    </w:p>
    <w:p w14:paraId="1FF07596">
      <w:pPr>
        <w:keepNext w:val="0"/>
        <w:keepLines w:val="0"/>
        <w:pageBreakBefore w:val="0"/>
        <w:numPr>
          <w:ilvl w:val="0"/>
          <w:numId w:val="0"/>
        </w:numPr>
        <w:shd w:val="clear"/>
        <w:kinsoku/>
        <w:wordWrap/>
        <w:overflowPunct/>
        <w:topLinePunct w:val="0"/>
        <w:autoSpaceDE/>
        <w:autoSpaceDN/>
        <w:bidi w:val="0"/>
        <w:adjustRightInd w:val="0"/>
        <w:snapToGrid/>
        <w:spacing w:line="560" w:lineRule="exact"/>
        <w:ind w:firstLine="643"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 xml:space="preserve">1. </w:t>
      </w:r>
      <w:r>
        <w:rPr>
          <w:rFonts w:hint="default" w:ascii="Times New Roman" w:hAnsi="Times New Roman" w:eastAsia="楷体_GB2312" w:cs="Times New Roman"/>
          <w:b/>
          <w:color w:val="auto"/>
          <w:kern w:val="0"/>
          <w:sz w:val="32"/>
          <w:szCs w:val="32"/>
          <w:highlight w:val="none"/>
          <w:u w:val="none"/>
          <w:lang w:val="en-US" w:eastAsia="zh-CN"/>
        </w:rPr>
        <w:t>应聘人员应如何判断</w:t>
      </w:r>
      <w:r>
        <w:rPr>
          <w:rFonts w:hint="eastAsia" w:ascii="Times New Roman" w:hAnsi="Times New Roman" w:eastAsia="楷体_GB2312" w:cs="Times New Roman"/>
          <w:b/>
          <w:color w:val="auto"/>
          <w:kern w:val="0"/>
          <w:sz w:val="32"/>
          <w:szCs w:val="32"/>
          <w:highlight w:val="none"/>
          <w:u w:val="none"/>
          <w:lang w:val="en-US" w:eastAsia="zh-CN"/>
        </w:rPr>
        <w:t>本人</w:t>
      </w:r>
      <w:r>
        <w:rPr>
          <w:rFonts w:hint="default" w:ascii="Times New Roman" w:hAnsi="Times New Roman" w:eastAsia="楷体_GB2312" w:cs="Times New Roman"/>
          <w:b/>
          <w:color w:val="auto"/>
          <w:kern w:val="0"/>
          <w:sz w:val="32"/>
          <w:szCs w:val="32"/>
          <w:highlight w:val="none"/>
          <w:u w:val="none"/>
          <w:lang w:val="en-US" w:eastAsia="zh-CN"/>
        </w:rPr>
        <w:t>所学专业？</w:t>
      </w:r>
    </w:p>
    <w:p w14:paraId="3ABC3CBD">
      <w:pPr>
        <w:pStyle w:val="4"/>
        <w:keepNext w:val="0"/>
        <w:keepLines w:val="0"/>
        <w:pageBreakBefore w:val="0"/>
        <w:shd w:val="clear"/>
        <w:kinsoku/>
        <w:wordWrap/>
        <w:overflowPunct/>
        <w:topLinePunct w:val="0"/>
        <w:autoSpaceDE/>
        <w:autoSpaceDN/>
        <w:bidi w:val="0"/>
        <w:snapToGrid/>
        <w:spacing w:line="560" w:lineRule="exact"/>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应聘人员所学专业按所获毕业证书上的专业为准。辅修专业、学位种类均不作为专业依据。</w:t>
      </w:r>
    </w:p>
    <w:p w14:paraId="01C5C1CA">
      <w:pPr>
        <w:keepNext w:val="0"/>
        <w:keepLines w:val="0"/>
        <w:pageBreakBefore w:val="0"/>
        <w:numPr>
          <w:ilvl w:val="0"/>
          <w:numId w:val="3"/>
        </w:numPr>
        <w:shd w:val="clear"/>
        <w:kinsoku/>
        <w:wordWrap/>
        <w:overflowPunct/>
        <w:topLinePunct w:val="0"/>
        <w:autoSpaceDE/>
        <w:autoSpaceDN/>
        <w:bidi w:val="0"/>
        <w:adjustRightInd w:val="0"/>
        <w:snapToGrid/>
        <w:spacing w:line="560" w:lineRule="exact"/>
        <w:ind w:left="0" w:leftChars="0" w:firstLine="643"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US" w:eastAsia="zh-CN"/>
        </w:rPr>
        <w:t>应聘人员应如何选择专业报考？</w:t>
      </w:r>
    </w:p>
    <w:p w14:paraId="285056A2">
      <w:pPr>
        <w:keepNext w:val="0"/>
        <w:keepLines w:val="0"/>
        <w:pageBreakBefore w:val="0"/>
        <w:shd w:val="clear"/>
        <w:kinsoku/>
        <w:wordWrap/>
        <w:overflowPunct/>
        <w:topLinePunct w:val="0"/>
        <w:autoSpaceDE/>
        <w:autoSpaceDN/>
        <w:bidi w:val="0"/>
        <w:adjustRightInd w:val="0"/>
        <w:snapToGrid/>
        <w:spacing w:line="560" w:lineRule="exact"/>
        <w:ind w:firstLine="420" w:firstLineChars="200"/>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cs="Times New Roman"/>
          <w:color w:val="auto"/>
          <w:highlight w:val="none"/>
          <w:u w:val="none"/>
          <w:lang w:val="en-US" w:eastAsia="zh-CN"/>
        </w:rPr>
        <w:t xml:space="preserve">  </w:t>
      </w:r>
      <w:r>
        <w:rPr>
          <w:rFonts w:hint="default" w:ascii="Times New Roman" w:hAnsi="Times New Roman" w:eastAsia="仿宋_GB2312" w:cs="Times New Roman"/>
          <w:color w:val="auto"/>
          <w:kern w:val="0"/>
          <w:sz w:val="32"/>
          <w:szCs w:val="32"/>
          <w:highlight w:val="none"/>
          <w:u w:val="none"/>
          <w:lang w:eastAsia="zh-CN"/>
        </w:rPr>
        <w:t>招聘岗位中专业条件参照《广东省</w:t>
      </w:r>
      <w:r>
        <w:rPr>
          <w:rFonts w:hint="default" w:ascii="Times New Roman" w:hAnsi="Times New Roman" w:eastAsia="仿宋_GB2312" w:cs="Times New Roman"/>
          <w:color w:val="auto"/>
          <w:kern w:val="0"/>
          <w:sz w:val="32"/>
          <w:szCs w:val="32"/>
          <w:highlight w:val="none"/>
          <w:u w:val="none"/>
          <w:lang w:val="en-US" w:eastAsia="zh-CN"/>
        </w:rPr>
        <w:t>202</w:t>
      </w:r>
      <w:r>
        <w:rPr>
          <w:rFonts w:hint="eastAsia" w:ascii="Times New Roman" w:hAnsi="Times New Roman" w:eastAsia="仿宋_GB2312" w:cs="Times New Roman"/>
          <w:color w:val="auto"/>
          <w:kern w:val="0"/>
          <w:sz w:val="32"/>
          <w:szCs w:val="32"/>
          <w:highlight w:val="none"/>
          <w:u w:val="none"/>
          <w:lang w:val="en-US" w:eastAsia="zh-CN"/>
        </w:rPr>
        <w:t>6</w:t>
      </w:r>
      <w:r>
        <w:rPr>
          <w:rFonts w:hint="default" w:ascii="Times New Roman" w:hAnsi="Times New Roman" w:eastAsia="仿宋_GB2312" w:cs="Times New Roman"/>
          <w:color w:val="auto"/>
          <w:kern w:val="0"/>
          <w:sz w:val="32"/>
          <w:szCs w:val="32"/>
          <w:highlight w:val="none"/>
          <w:u w:val="none"/>
          <w:lang w:val="en-US" w:eastAsia="zh-CN"/>
        </w:rPr>
        <w:t>年考试录用公务员专业参考目录</w:t>
      </w:r>
      <w:r>
        <w:rPr>
          <w:rFonts w:hint="default" w:ascii="Times New Roman" w:hAnsi="Times New Roman" w:eastAsia="仿宋_GB2312" w:cs="Times New Roman"/>
          <w:color w:val="auto"/>
          <w:kern w:val="0"/>
          <w:sz w:val="32"/>
          <w:szCs w:val="32"/>
          <w:highlight w:val="none"/>
          <w:u w:val="none"/>
          <w:lang w:eastAsia="zh-CN"/>
        </w:rPr>
        <w:t>》（以下简称《公务员专业目录》）设置</w:t>
      </w:r>
      <w:r>
        <w:rPr>
          <w:rFonts w:hint="eastAsia" w:ascii="Times New Roman" w:hAnsi="Times New Roman" w:eastAsia="仿宋_GB2312" w:cs="Times New Roman"/>
          <w:color w:val="auto"/>
          <w:kern w:val="0"/>
          <w:sz w:val="32"/>
          <w:szCs w:val="32"/>
          <w:highlight w:val="none"/>
          <w:u w:val="none"/>
          <w:lang w:eastAsia="zh-CN"/>
        </w:rPr>
        <w:t>的</w:t>
      </w:r>
      <w:r>
        <w:rPr>
          <w:rFonts w:hint="default" w:ascii="Times New Roman" w:hAnsi="Times New Roman" w:eastAsia="仿宋_GB2312" w:cs="Times New Roman"/>
          <w:color w:val="auto"/>
          <w:kern w:val="0"/>
          <w:sz w:val="32"/>
          <w:szCs w:val="32"/>
          <w:highlight w:val="none"/>
          <w:u w:val="none"/>
          <w:lang w:eastAsia="zh-CN"/>
        </w:rPr>
        <w:t>，应聘人员</w:t>
      </w:r>
      <w:r>
        <w:rPr>
          <w:rFonts w:hint="eastAsia" w:ascii="Times New Roman" w:hAnsi="Times New Roman" w:eastAsia="仿宋_GB2312" w:cs="Times New Roman"/>
          <w:color w:val="auto"/>
          <w:kern w:val="0"/>
          <w:sz w:val="32"/>
          <w:szCs w:val="32"/>
          <w:highlight w:val="none"/>
          <w:u w:val="none"/>
          <w:lang w:eastAsia="zh-CN"/>
        </w:rPr>
        <w:t>应根据本人所学专业名称，与《公务员专业目录》中的专业名称进行对照，如专业名称一致的，则</w:t>
      </w:r>
      <w:r>
        <w:rPr>
          <w:rFonts w:hint="default" w:ascii="Times New Roman" w:hAnsi="Times New Roman" w:eastAsia="仿宋_GB2312" w:cs="Times New Roman"/>
          <w:color w:val="auto"/>
          <w:kern w:val="0"/>
          <w:sz w:val="32"/>
          <w:szCs w:val="32"/>
          <w:highlight w:val="none"/>
          <w:u w:val="none"/>
          <w:lang w:eastAsia="zh-CN"/>
        </w:rPr>
        <w:t>所学专业已列入《公务员专业目录》列表</w:t>
      </w:r>
      <w:r>
        <w:rPr>
          <w:rFonts w:hint="eastAsia" w:ascii="Times New Roman" w:hAnsi="Times New Roman" w:eastAsia="仿宋_GB2312" w:cs="Times New Roman"/>
          <w:color w:val="auto"/>
          <w:kern w:val="0"/>
          <w:sz w:val="32"/>
          <w:szCs w:val="32"/>
          <w:highlight w:val="none"/>
          <w:u w:val="none"/>
          <w:lang w:eastAsia="zh-CN"/>
        </w:rPr>
        <w:t>，按照该专业名称及代码进行报考，</w:t>
      </w:r>
      <w:r>
        <w:rPr>
          <w:rFonts w:hint="default" w:ascii="Times New Roman" w:hAnsi="Times New Roman" w:eastAsia="仿宋_GB2312" w:cs="Times New Roman"/>
          <w:color w:val="auto"/>
          <w:kern w:val="0"/>
          <w:sz w:val="32"/>
          <w:szCs w:val="32"/>
          <w:highlight w:val="none"/>
          <w:u w:val="none"/>
          <w:lang w:eastAsia="zh-CN"/>
        </w:rPr>
        <w:t>不得报考所学专业代码与招聘岗位专业代码不一致的岗位。岗位表中的“专业”要求为“学科门类”（代码为2位数）的，如应聘人员所学专业为该“学科门类”所含“学科”（代码为4位数）或“专业”（代码为6位数）的，均符合报考条件。</w:t>
      </w:r>
    </w:p>
    <w:p w14:paraId="2DBDF0B2">
      <w:pPr>
        <w:pStyle w:val="4"/>
        <w:keepNext w:val="0"/>
        <w:keepLines w:val="0"/>
        <w:pageBreakBefore w:val="0"/>
        <w:numPr>
          <w:ilvl w:val="0"/>
          <w:numId w:val="0"/>
        </w:numPr>
        <w:shd w:val="clear"/>
        <w:kinsoku/>
        <w:wordWrap/>
        <w:overflowPunct/>
        <w:topLinePunct w:val="0"/>
        <w:autoSpaceDE/>
        <w:autoSpaceDN/>
        <w:bidi w:val="0"/>
        <w:snapToGrid/>
        <w:spacing w:line="560" w:lineRule="exact"/>
        <w:ind w:firstLine="640" w:firstLineChars="200"/>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lang w:eastAsia="zh-CN"/>
        </w:rPr>
        <w:t>若</w:t>
      </w:r>
      <w:r>
        <w:rPr>
          <w:rFonts w:hint="default" w:ascii="Times New Roman" w:hAnsi="Times New Roman" w:eastAsia="仿宋_GB2312" w:cs="Times New Roman"/>
          <w:color w:val="auto"/>
          <w:sz w:val="32"/>
          <w:szCs w:val="32"/>
          <w:highlight w:val="none"/>
          <w:u w:val="none"/>
        </w:rPr>
        <w:t>所学专业为</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eastAsia="zh-CN"/>
        </w:rPr>
        <w:t>公务员专业目录</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val="en-US" w:eastAsia="zh-CN" w:bidi="ar-SA"/>
        </w:rPr>
        <w:t>中旧专业</w:t>
      </w:r>
      <w:r>
        <w:rPr>
          <w:rFonts w:hint="eastAsia" w:ascii="Times New Roman" w:hAnsi="Times New Roman" w:eastAsia="仿宋_GB2312" w:cs="Times New Roman"/>
          <w:color w:val="auto"/>
          <w:kern w:val="0"/>
          <w:sz w:val="32"/>
          <w:szCs w:val="32"/>
          <w:highlight w:val="none"/>
          <w:u w:val="none"/>
          <w:lang w:val="en-US" w:eastAsia="zh-CN" w:bidi="ar-SA"/>
        </w:rPr>
        <w:t>名称</w:t>
      </w:r>
      <w:r>
        <w:rPr>
          <w:rFonts w:hint="default" w:ascii="Times New Roman" w:hAnsi="Times New Roman" w:eastAsia="仿宋_GB2312" w:cs="Times New Roman"/>
          <w:color w:val="auto"/>
          <w:kern w:val="0"/>
          <w:sz w:val="32"/>
          <w:szCs w:val="32"/>
          <w:highlight w:val="none"/>
          <w:u w:val="none"/>
          <w:lang w:val="en-US" w:eastAsia="zh-CN" w:bidi="ar-SA"/>
        </w:rPr>
        <w:t>的，</w:t>
      </w:r>
      <w:r>
        <w:rPr>
          <w:rFonts w:hint="default" w:ascii="Times New Roman" w:hAnsi="Times New Roman" w:eastAsia="仿宋_GB2312" w:cs="Times New Roman"/>
          <w:color w:val="auto"/>
          <w:sz w:val="32"/>
          <w:szCs w:val="32"/>
          <w:highlight w:val="none"/>
          <w:u w:val="none"/>
        </w:rPr>
        <w:t>按</w:t>
      </w:r>
      <w:r>
        <w:rPr>
          <w:rFonts w:hint="default" w:ascii="Times New Roman" w:hAnsi="Times New Roman" w:eastAsia="仿宋_GB2312" w:cs="Times New Roman"/>
          <w:color w:val="auto"/>
          <w:sz w:val="32"/>
          <w:szCs w:val="32"/>
          <w:highlight w:val="none"/>
          <w:u w:val="none"/>
          <w:lang w:eastAsia="zh-CN"/>
        </w:rPr>
        <w:t>其对</w:t>
      </w:r>
      <w:r>
        <w:rPr>
          <w:rFonts w:hint="default" w:ascii="Times New Roman" w:hAnsi="Times New Roman" w:eastAsia="仿宋_GB2312" w:cs="Times New Roman"/>
          <w:color w:val="auto"/>
          <w:sz w:val="32"/>
          <w:szCs w:val="32"/>
          <w:highlight w:val="none"/>
          <w:u w:val="none"/>
        </w:rPr>
        <w:t>应的专业名称</w:t>
      </w:r>
      <w:r>
        <w:rPr>
          <w:rFonts w:hint="eastAsia" w:ascii="Times New Roman" w:hAnsi="Times New Roman" w:eastAsia="仿宋_GB2312" w:cs="Times New Roman"/>
          <w:color w:val="auto"/>
          <w:sz w:val="32"/>
          <w:szCs w:val="32"/>
          <w:highlight w:val="none"/>
          <w:u w:val="none"/>
          <w:lang w:eastAsia="zh-CN"/>
        </w:rPr>
        <w:t>及代码</w:t>
      </w:r>
      <w:r>
        <w:rPr>
          <w:rFonts w:hint="default" w:ascii="Times New Roman" w:hAnsi="Times New Roman" w:eastAsia="仿宋_GB2312" w:cs="Times New Roman"/>
          <w:color w:val="auto"/>
          <w:sz w:val="32"/>
          <w:szCs w:val="32"/>
          <w:highlight w:val="none"/>
          <w:u w:val="none"/>
          <w:lang w:eastAsia="zh-CN"/>
        </w:rPr>
        <w:t>进行报考。如</w:t>
      </w:r>
      <w:r>
        <w:rPr>
          <w:rFonts w:hint="default" w:ascii="Times New Roman" w:hAnsi="Times New Roman" w:eastAsia="仿宋_GB2312" w:cs="Times New Roman"/>
          <w:color w:val="auto"/>
          <w:sz w:val="32"/>
          <w:szCs w:val="32"/>
          <w:highlight w:val="none"/>
          <w:u w:val="none"/>
        </w:rPr>
        <w:t>旧专业后注明“部分”的，</w:t>
      </w:r>
      <w:r>
        <w:rPr>
          <w:rFonts w:hint="default" w:ascii="Times New Roman" w:hAnsi="Times New Roman" w:eastAsia="仿宋_GB2312" w:cs="Times New Roman"/>
          <w:color w:val="auto"/>
          <w:sz w:val="32"/>
          <w:szCs w:val="32"/>
          <w:highlight w:val="none"/>
          <w:u w:val="none"/>
          <w:lang w:eastAsia="zh-CN"/>
        </w:rPr>
        <w:t>须</w:t>
      </w:r>
      <w:r>
        <w:rPr>
          <w:rFonts w:hint="default" w:ascii="Times New Roman" w:hAnsi="Times New Roman" w:eastAsia="仿宋_GB2312" w:cs="Times New Roman"/>
          <w:color w:val="auto"/>
          <w:sz w:val="32"/>
          <w:szCs w:val="32"/>
          <w:highlight w:val="none"/>
          <w:u w:val="none"/>
        </w:rPr>
        <w:t>征询</w:t>
      </w:r>
      <w:r>
        <w:rPr>
          <w:rFonts w:hint="default" w:ascii="Times New Roman" w:hAnsi="Times New Roman" w:eastAsia="仿宋_GB2312" w:cs="Times New Roman"/>
          <w:color w:val="auto"/>
          <w:sz w:val="32"/>
          <w:szCs w:val="32"/>
          <w:highlight w:val="none"/>
          <w:u w:val="none"/>
          <w:lang w:eastAsia="zh-CN"/>
        </w:rPr>
        <w:t>招聘单位</w:t>
      </w:r>
      <w:r>
        <w:rPr>
          <w:rFonts w:hint="default" w:ascii="Times New Roman" w:hAnsi="Times New Roman" w:eastAsia="仿宋_GB2312" w:cs="Times New Roman"/>
          <w:color w:val="auto"/>
          <w:sz w:val="32"/>
          <w:szCs w:val="32"/>
          <w:highlight w:val="none"/>
          <w:u w:val="none"/>
        </w:rPr>
        <w:t>同意后报考。</w:t>
      </w:r>
    </w:p>
    <w:p w14:paraId="4B424527">
      <w:pPr>
        <w:pStyle w:val="4"/>
        <w:keepNext w:val="0"/>
        <w:keepLines w:val="0"/>
        <w:pageBreakBefore w:val="0"/>
        <w:numPr>
          <w:ilvl w:val="0"/>
          <w:numId w:val="0"/>
        </w:numPr>
        <w:shd w:val="clear"/>
        <w:kinsoku/>
        <w:wordWrap/>
        <w:overflowPunct/>
        <w:topLinePunct w:val="0"/>
        <w:autoSpaceDE/>
        <w:autoSpaceDN/>
        <w:bidi w:val="0"/>
        <w:snapToGrid/>
        <w:spacing w:line="560" w:lineRule="exact"/>
        <w:ind w:firstLine="640" w:firstLineChars="200"/>
        <w:rPr>
          <w:rFonts w:hint="default" w:ascii="Times New Roman" w:hAnsi="Times New Roman" w:eastAsia="仿宋_GB2312" w:cs="Times New Roman"/>
          <w:color w:val="auto"/>
          <w:sz w:val="32"/>
          <w:szCs w:val="32"/>
          <w:highlight w:val="none"/>
          <w:u w:val="none"/>
          <w:lang w:eastAsia="zh-CN"/>
        </w:rPr>
      </w:pPr>
      <w:r>
        <w:rPr>
          <w:rFonts w:hint="eastAsia" w:ascii="Times New Roman" w:hAnsi="Times New Roman" w:eastAsia="仿宋_GB2312" w:cs="Times New Roman"/>
          <w:color w:val="auto"/>
          <w:sz w:val="32"/>
          <w:szCs w:val="32"/>
          <w:highlight w:val="none"/>
          <w:u w:val="none"/>
          <w:lang w:eastAsia="zh-CN"/>
        </w:rPr>
        <w:t>若所学专业已列入</w:t>
      </w:r>
      <w:r>
        <w:rPr>
          <w:rFonts w:hint="default" w:ascii="Times New Roman" w:hAnsi="Times New Roman" w:eastAsia="仿宋_GB2312" w:cs="Times New Roman"/>
          <w:color w:val="auto"/>
          <w:sz w:val="32"/>
          <w:szCs w:val="32"/>
          <w:highlight w:val="none"/>
          <w:u w:val="none"/>
          <w:lang w:eastAsia="zh-CN"/>
        </w:rPr>
        <w:t>《公务员专业目录》</w:t>
      </w:r>
      <w:r>
        <w:rPr>
          <w:rFonts w:hint="eastAsia" w:ascii="Times New Roman" w:hAnsi="Times New Roman" w:eastAsia="仿宋_GB2312" w:cs="Times New Roman"/>
          <w:color w:val="auto"/>
          <w:sz w:val="32"/>
          <w:szCs w:val="32"/>
          <w:highlight w:val="none"/>
          <w:u w:val="none"/>
          <w:lang w:val="en-US" w:eastAsia="zh-CN"/>
        </w:rPr>
        <w:t>（</w:t>
      </w:r>
      <w:r>
        <w:rPr>
          <w:rFonts w:hint="eastAsia" w:ascii="Times New Roman" w:hAnsi="Times New Roman" w:eastAsia="仿宋_GB2312" w:cs="Times New Roman"/>
          <w:color w:val="auto"/>
          <w:sz w:val="32"/>
          <w:szCs w:val="32"/>
          <w:highlight w:val="none"/>
          <w:u w:val="none"/>
          <w:lang w:eastAsia="zh-CN"/>
        </w:rPr>
        <w:t>有专业代码</w:t>
      </w:r>
      <w:r>
        <w:rPr>
          <w:rFonts w:hint="eastAsia" w:ascii="Times New Roman" w:hAnsi="Times New Roman" w:eastAsia="仿宋_GB2312" w:cs="Times New Roman"/>
          <w:color w:val="auto"/>
          <w:sz w:val="32"/>
          <w:szCs w:val="32"/>
          <w:highlight w:val="none"/>
          <w:u w:val="none"/>
          <w:lang w:val="en-US" w:eastAsia="zh-CN"/>
        </w:rPr>
        <w:t>）</w:t>
      </w:r>
      <w:r>
        <w:rPr>
          <w:rFonts w:hint="eastAsia" w:ascii="Times New Roman" w:hAnsi="Times New Roman" w:eastAsia="仿宋_GB2312" w:cs="Times New Roman"/>
          <w:color w:val="auto"/>
          <w:sz w:val="32"/>
          <w:szCs w:val="32"/>
          <w:highlight w:val="none"/>
          <w:u w:val="none"/>
          <w:lang w:eastAsia="zh-CN"/>
        </w:rPr>
        <w:t>，同时也为旧专业名称的，例如，“水利工程硕士（专业硕士）（</w:t>
      </w:r>
      <w:r>
        <w:rPr>
          <w:rFonts w:hint="eastAsia" w:ascii="Times New Roman" w:hAnsi="Times New Roman" w:eastAsia="仿宋_GB2312" w:cs="Times New Roman"/>
          <w:color w:val="auto"/>
          <w:sz w:val="32"/>
          <w:szCs w:val="32"/>
          <w:highlight w:val="none"/>
          <w:u w:val="none"/>
          <w:lang w:val="en-US" w:eastAsia="zh-CN"/>
        </w:rPr>
        <w:t>A084402</w:t>
      </w:r>
      <w:r>
        <w:rPr>
          <w:rFonts w:hint="eastAsia" w:ascii="Times New Roman" w:hAnsi="Times New Roman" w:eastAsia="仿宋_GB2312" w:cs="Times New Roman"/>
          <w:color w:val="auto"/>
          <w:sz w:val="32"/>
          <w:szCs w:val="32"/>
          <w:highlight w:val="none"/>
          <w:u w:val="none"/>
          <w:lang w:eastAsia="zh-CN"/>
        </w:rPr>
        <w:t>）</w:t>
      </w:r>
      <w:r>
        <w:rPr>
          <w:rFonts w:hint="eastAsia" w:ascii="Times New Roman" w:hAnsi="Times New Roman" w:eastAsia="仿宋_GB2312" w:cs="Times New Roman"/>
          <w:color w:val="auto"/>
          <w:sz w:val="32"/>
          <w:szCs w:val="32"/>
          <w:highlight w:val="none"/>
          <w:u w:val="none"/>
          <w:lang w:val="en-US" w:eastAsia="zh-CN"/>
        </w:rPr>
        <w:t>”</w:t>
      </w:r>
      <w:r>
        <w:rPr>
          <w:rFonts w:hint="eastAsia" w:ascii="Times New Roman" w:hAnsi="Times New Roman" w:eastAsia="仿宋_GB2312" w:cs="Times New Roman"/>
          <w:color w:val="auto"/>
          <w:sz w:val="32"/>
          <w:szCs w:val="32"/>
          <w:highlight w:val="none"/>
          <w:u w:val="none"/>
          <w:lang w:eastAsia="zh-CN"/>
        </w:rPr>
        <w:t>，同时也为“</w:t>
      </w:r>
      <w:r>
        <w:rPr>
          <w:rFonts w:hint="default" w:ascii="Times New Roman" w:hAnsi="Times New Roman" w:eastAsia="仿宋_GB2312" w:cs="Times New Roman"/>
          <w:color w:val="auto"/>
          <w:sz w:val="32"/>
          <w:szCs w:val="32"/>
          <w:highlight w:val="none"/>
          <w:u w:val="none"/>
          <w:lang w:val="en-US" w:eastAsia="zh-CN"/>
        </w:rPr>
        <w:t>水文学及水资源（</w:t>
      </w:r>
      <w:r>
        <w:rPr>
          <w:rFonts w:hint="eastAsia" w:ascii="Times New Roman" w:hAnsi="Times New Roman" w:eastAsia="仿宋_GB2312" w:cs="Times New Roman"/>
          <w:color w:val="auto"/>
          <w:sz w:val="32"/>
          <w:szCs w:val="32"/>
          <w:highlight w:val="none"/>
          <w:u w:val="none"/>
          <w:lang w:val="en-US" w:eastAsia="zh-CN"/>
        </w:rPr>
        <w:t>A081501</w:t>
      </w:r>
      <w:r>
        <w:rPr>
          <w:rFonts w:hint="default" w:ascii="Times New Roman" w:hAnsi="Times New Roman" w:eastAsia="仿宋_GB2312" w:cs="Times New Roman"/>
          <w:color w:val="auto"/>
          <w:sz w:val="32"/>
          <w:szCs w:val="32"/>
          <w:highlight w:val="none"/>
          <w:u w:val="none"/>
          <w:lang w:val="en-US" w:eastAsia="zh-CN"/>
        </w:rPr>
        <w:t>）</w:t>
      </w:r>
      <w:r>
        <w:rPr>
          <w:rFonts w:hint="eastAsia" w:ascii="Times New Roman" w:hAnsi="Times New Roman" w:eastAsia="仿宋_GB2312" w:cs="Times New Roman"/>
          <w:color w:val="auto"/>
          <w:sz w:val="32"/>
          <w:szCs w:val="32"/>
          <w:highlight w:val="none"/>
          <w:u w:val="none"/>
          <w:lang w:eastAsia="zh-CN"/>
        </w:rPr>
        <w:t>”至“</w:t>
      </w:r>
      <w:r>
        <w:rPr>
          <w:rFonts w:hint="default" w:ascii="Times New Roman" w:hAnsi="Times New Roman" w:eastAsia="仿宋_GB2312" w:cs="Times New Roman"/>
          <w:color w:val="auto"/>
          <w:sz w:val="32"/>
          <w:szCs w:val="32"/>
          <w:highlight w:val="none"/>
          <w:u w:val="none"/>
          <w:lang w:val="en-US" w:eastAsia="zh-CN"/>
        </w:rPr>
        <w:t>港口、海岸及近海工程</w:t>
      </w:r>
      <w:r>
        <w:rPr>
          <w:rFonts w:hint="eastAsia" w:ascii="Times New Roman" w:hAnsi="Times New Roman" w:eastAsia="仿宋_GB2312" w:cs="Times New Roman"/>
          <w:color w:val="auto"/>
          <w:sz w:val="32"/>
          <w:szCs w:val="32"/>
          <w:highlight w:val="none"/>
          <w:u w:val="none"/>
          <w:lang w:val="en-US" w:eastAsia="zh-CN"/>
        </w:rPr>
        <w:t>（A081505）</w:t>
      </w:r>
      <w:r>
        <w:rPr>
          <w:rFonts w:hint="eastAsia" w:ascii="Times New Roman" w:hAnsi="Times New Roman" w:eastAsia="仿宋_GB2312" w:cs="Times New Roman"/>
          <w:color w:val="auto"/>
          <w:sz w:val="32"/>
          <w:szCs w:val="32"/>
          <w:highlight w:val="none"/>
          <w:u w:val="none"/>
          <w:lang w:eastAsia="zh-CN"/>
        </w:rPr>
        <w:t>”</w:t>
      </w:r>
      <w:r>
        <w:rPr>
          <w:rFonts w:hint="eastAsia" w:ascii="Times New Roman" w:hAnsi="Times New Roman" w:eastAsia="仿宋_GB2312" w:cs="Times New Roman"/>
          <w:color w:val="auto"/>
          <w:sz w:val="32"/>
          <w:szCs w:val="32"/>
          <w:highlight w:val="none"/>
          <w:u w:val="none"/>
          <w:lang w:val="en-US" w:eastAsia="zh-CN"/>
        </w:rPr>
        <w:t>等5个专业的旧专业，可以按照</w:t>
      </w:r>
      <w:r>
        <w:rPr>
          <w:rFonts w:hint="eastAsia" w:ascii="Times New Roman" w:hAnsi="Times New Roman" w:eastAsia="仿宋_GB2312" w:cs="Times New Roman"/>
          <w:color w:val="auto"/>
          <w:sz w:val="32"/>
          <w:szCs w:val="32"/>
          <w:highlight w:val="none"/>
          <w:u w:val="none"/>
          <w:lang w:eastAsia="zh-CN"/>
        </w:rPr>
        <w:t>“水利工程硕士（专业硕士）（</w:t>
      </w:r>
      <w:r>
        <w:rPr>
          <w:rFonts w:hint="eastAsia" w:ascii="Times New Roman" w:hAnsi="Times New Roman" w:eastAsia="仿宋_GB2312" w:cs="Times New Roman"/>
          <w:color w:val="auto"/>
          <w:sz w:val="32"/>
          <w:szCs w:val="32"/>
          <w:highlight w:val="none"/>
          <w:u w:val="none"/>
          <w:lang w:val="en-US" w:eastAsia="zh-CN"/>
        </w:rPr>
        <w:t>A084402</w:t>
      </w:r>
      <w:r>
        <w:rPr>
          <w:rFonts w:hint="eastAsia" w:ascii="Times New Roman" w:hAnsi="Times New Roman" w:eastAsia="仿宋_GB2312" w:cs="Times New Roman"/>
          <w:color w:val="auto"/>
          <w:sz w:val="32"/>
          <w:szCs w:val="32"/>
          <w:highlight w:val="none"/>
          <w:u w:val="none"/>
          <w:lang w:eastAsia="zh-CN"/>
        </w:rPr>
        <w:t>）</w:t>
      </w:r>
      <w:r>
        <w:rPr>
          <w:rFonts w:hint="eastAsia" w:ascii="Times New Roman" w:hAnsi="Times New Roman" w:eastAsia="仿宋_GB2312" w:cs="Times New Roman"/>
          <w:color w:val="auto"/>
          <w:sz w:val="32"/>
          <w:szCs w:val="32"/>
          <w:highlight w:val="none"/>
          <w:u w:val="none"/>
          <w:lang w:val="en-US" w:eastAsia="zh-CN"/>
        </w:rPr>
        <w:t>”专业报考，也可以按照旧专业以相近专业报考。</w:t>
      </w:r>
    </w:p>
    <w:p w14:paraId="56BDC9AE">
      <w:pPr>
        <w:keepNext w:val="0"/>
        <w:keepLines w:val="0"/>
        <w:pageBreakBefore w:val="0"/>
        <w:numPr>
          <w:ilvl w:val="0"/>
          <w:numId w:val="3"/>
        </w:numPr>
        <w:shd w:val="clear"/>
        <w:kinsoku/>
        <w:wordWrap/>
        <w:overflowPunct/>
        <w:topLinePunct w:val="0"/>
        <w:autoSpaceDE/>
        <w:autoSpaceDN/>
        <w:bidi w:val="0"/>
        <w:adjustRightInd w:val="0"/>
        <w:snapToGrid/>
        <w:spacing w:line="560" w:lineRule="exact"/>
        <w:ind w:left="0" w:leftChars="0" w:firstLine="643"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US" w:eastAsia="zh-CN"/>
        </w:rPr>
        <w:t>应聘人员以相近专业报考有什么要求？</w:t>
      </w:r>
    </w:p>
    <w:p w14:paraId="1862EFA7">
      <w:pPr>
        <w:keepNext w:val="0"/>
        <w:keepLines w:val="0"/>
        <w:pageBreakBefore w:val="0"/>
        <w:widowControl/>
        <w:suppressLineNumbers w:val="0"/>
        <w:shd w:val="clear"/>
        <w:kinsoku/>
        <w:wordWrap/>
        <w:overflowPunct/>
        <w:topLinePunct w:val="0"/>
        <w:autoSpaceDE/>
        <w:autoSpaceDN/>
        <w:bidi w:val="0"/>
        <w:snapToGrid/>
        <w:spacing w:line="560" w:lineRule="exact"/>
        <w:ind w:firstLine="640" w:firstLineChars="200"/>
        <w:jc w:val="left"/>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应聘人员所学专业未列入《公务员专业目录》（无专业代码）的，可选择《公务员专业目录》中的相近专业报考，所学专业必修课程须与招聘岗位要求专业的主要课程基本一致，并在</w:t>
      </w:r>
      <w:r>
        <w:rPr>
          <w:rFonts w:hint="eastAsia" w:ascii="Times New Roman" w:hAnsi="Times New Roman" w:eastAsia="仿宋_GB2312" w:cs="Times New Roman"/>
          <w:b/>
          <w:bCs/>
          <w:color w:val="auto"/>
          <w:kern w:val="0"/>
          <w:sz w:val="32"/>
          <w:szCs w:val="32"/>
          <w:highlight w:val="none"/>
          <w:u w:val="none"/>
          <w:lang w:val="en-US" w:eastAsia="zh-CN"/>
        </w:rPr>
        <w:t>报名</w:t>
      </w:r>
      <w:r>
        <w:rPr>
          <w:rFonts w:hint="default" w:ascii="Times New Roman" w:hAnsi="Times New Roman" w:eastAsia="仿宋_GB2312" w:cs="Times New Roman"/>
          <w:b/>
          <w:bCs/>
          <w:color w:val="auto"/>
          <w:kern w:val="0"/>
          <w:sz w:val="32"/>
          <w:szCs w:val="32"/>
          <w:highlight w:val="none"/>
          <w:u w:val="none"/>
          <w:lang w:eastAsia="zh-CN"/>
        </w:rPr>
        <w:t>时</w:t>
      </w:r>
      <w:r>
        <w:rPr>
          <w:rFonts w:hint="default" w:ascii="Times New Roman" w:hAnsi="Times New Roman" w:eastAsia="仿宋_GB2312" w:cs="Times New Roman"/>
          <w:color w:val="auto"/>
          <w:kern w:val="0"/>
          <w:sz w:val="32"/>
          <w:szCs w:val="32"/>
          <w:highlight w:val="none"/>
          <w:u w:val="none"/>
          <w:lang w:eastAsia="zh-CN"/>
        </w:rPr>
        <w:t>提供毕业证书</w:t>
      </w:r>
      <w:r>
        <w:rPr>
          <w:rFonts w:hint="default" w:ascii="Times New Roman" w:hAnsi="Times New Roman" w:eastAsia="仿宋_GB2312" w:cs="Times New Roman"/>
          <w:color w:val="auto"/>
          <w:kern w:val="0"/>
          <w:sz w:val="32"/>
          <w:szCs w:val="32"/>
          <w:highlight w:val="none"/>
          <w:u w:val="none"/>
        </w:rPr>
        <w:t>（已毕业的）</w:t>
      </w:r>
      <w:r>
        <w:rPr>
          <w:rFonts w:hint="default" w:ascii="Times New Roman" w:hAnsi="Times New Roman" w:eastAsia="仿宋_GB2312" w:cs="Times New Roman"/>
          <w:color w:val="auto"/>
          <w:kern w:val="0"/>
          <w:sz w:val="32"/>
          <w:szCs w:val="32"/>
          <w:highlight w:val="none"/>
          <w:u w:val="none"/>
          <w:lang w:eastAsia="zh-CN"/>
        </w:rPr>
        <w:t>、所学专业课程成绩单、课程对比情况说明及毕业院校设置专业的依据等材料。</w:t>
      </w:r>
    </w:p>
    <w:p w14:paraId="46654DFF">
      <w:pPr>
        <w:keepNext w:val="0"/>
        <w:keepLines w:val="0"/>
        <w:pageBreakBefore w:val="0"/>
        <w:shd w:val="clear"/>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eastAsia" w:ascii="Times New Roman" w:hAnsi="Times New Roman" w:eastAsia="仿宋_GB2312" w:cs="Times New Roman"/>
          <w:color w:val="auto"/>
          <w:kern w:val="0"/>
          <w:sz w:val="32"/>
          <w:szCs w:val="32"/>
          <w:highlight w:val="none"/>
          <w:u w:val="none"/>
          <w:lang w:val="en-US" w:eastAsia="zh-CN"/>
        </w:rPr>
        <w:t>留学回国等应聘人员所学学科专业与招聘岗位要求的学科专业相近但未列入《公务员专业目录》的，招聘单位应当结合其所学课程、研究方向等进行资格审查，不得以学科专业未列入《公务员专业目录》为由不予通过审查。</w:t>
      </w:r>
    </w:p>
    <w:p w14:paraId="403B0D99">
      <w:pPr>
        <w:keepNext w:val="0"/>
        <w:keepLines w:val="0"/>
        <w:pageBreakBefore w:val="0"/>
        <w:shd w:val="clear"/>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若招聘岗位专业条件为“专业”（代码为</w:t>
      </w:r>
      <w:r>
        <w:rPr>
          <w:rFonts w:hint="default" w:ascii="Times New Roman" w:hAnsi="Times New Roman" w:eastAsia="仿宋_GB2312" w:cs="Times New Roman"/>
          <w:color w:val="auto"/>
          <w:kern w:val="0"/>
          <w:sz w:val="32"/>
          <w:szCs w:val="32"/>
          <w:highlight w:val="none"/>
          <w:u w:val="none"/>
          <w:lang w:val="en-US" w:eastAsia="zh-CN"/>
        </w:rPr>
        <w:t>6位数</w:t>
      </w:r>
      <w:r>
        <w:rPr>
          <w:rFonts w:hint="default" w:ascii="Times New Roman" w:hAnsi="Times New Roman" w:eastAsia="仿宋_GB2312" w:cs="Times New Roman"/>
          <w:color w:val="auto"/>
          <w:kern w:val="0"/>
          <w:sz w:val="32"/>
          <w:szCs w:val="32"/>
          <w:highlight w:val="none"/>
          <w:u w:val="none"/>
          <w:lang w:eastAsia="zh-CN"/>
        </w:rPr>
        <w:t>），应聘人员所获毕业证书上的专业名称为该“专业”的上一级“学科”（代码为</w:t>
      </w:r>
      <w:r>
        <w:rPr>
          <w:rFonts w:hint="default" w:ascii="Times New Roman" w:hAnsi="Times New Roman" w:eastAsia="仿宋_GB2312" w:cs="Times New Roman"/>
          <w:color w:val="auto"/>
          <w:kern w:val="0"/>
          <w:sz w:val="32"/>
          <w:szCs w:val="32"/>
          <w:highlight w:val="none"/>
          <w:u w:val="none"/>
          <w:lang w:val="en-US" w:eastAsia="zh-CN"/>
        </w:rPr>
        <w:t>4位数</w:t>
      </w:r>
      <w:r>
        <w:rPr>
          <w:rFonts w:hint="default" w:ascii="Times New Roman" w:hAnsi="Times New Roman" w:eastAsia="仿宋_GB2312" w:cs="Times New Roman"/>
          <w:color w:val="auto"/>
          <w:kern w:val="0"/>
          <w:sz w:val="32"/>
          <w:szCs w:val="32"/>
          <w:highlight w:val="none"/>
          <w:u w:val="none"/>
          <w:lang w:eastAsia="zh-CN"/>
        </w:rPr>
        <w:t>）或</w:t>
      </w:r>
      <w:r>
        <w:rPr>
          <w:rFonts w:hint="default" w:ascii="Times New Roman" w:hAnsi="Times New Roman" w:eastAsia="仿宋_GB2312" w:cs="Times New Roman"/>
          <w:color w:val="auto"/>
          <w:kern w:val="0"/>
          <w:sz w:val="32"/>
          <w:szCs w:val="32"/>
          <w:highlight w:val="none"/>
          <w:u w:val="none"/>
          <w:lang w:val="en-US" w:eastAsia="zh-CN"/>
        </w:rPr>
        <w:t>“</w:t>
      </w:r>
      <w:r>
        <w:rPr>
          <w:rFonts w:hint="default" w:ascii="Times New Roman" w:hAnsi="Times New Roman" w:eastAsia="仿宋_GB2312" w:cs="Times New Roman"/>
          <w:color w:val="auto"/>
          <w:kern w:val="0"/>
          <w:sz w:val="32"/>
          <w:szCs w:val="32"/>
          <w:highlight w:val="none"/>
          <w:u w:val="none"/>
          <w:lang w:eastAsia="zh-CN"/>
        </w:rPr>
        <w:t>学科门类</w:t>
      </w:r>
      <w:r>
        <w:rPr>
          <w:rFonts w:hint="default" w:ascii="Times New Roman" w:hAnsi="Times New Roman" w:eastAsia="仿宋_GB2312" w:cs="Times New Roman"/>
          <w:color w:val="auto"/>
          <w:kern w:val="0"/>
          <w:sz w:val="32"/>
          <w:szCs w:val="32"/>
          <w:highlight w:val="none"/>
          <w:u w:val="none"/>
          <w:lang w:val="en-US" w:eastAsia="zh-CN"/>
        </w:rPr>
        <w:t>”</w:t>
      </w:r>
      <w:r>
        <w:rPr>
          <w:rFonts w:hint="default" w:ascii="Times New Roman" w:hAnsi="Times New Roman" w:eastAsia="仿宋_GB2312" w:cs="Times New Roman"/>
          <w:color w:val="auto"/>
          <w:kern w:val="0"/>
          <w:sz w:val="32"/>
          <w:szCs w:val="32"/>
          <w:highlight w:val="none"/>
          <w:u w:val="none"/>
          <w:lang w:eastAsia="zh-CN"/>
        </w:rPr>
        <w:t>（代码为</w:t>
      </w:r>
      <w:r>
        <w:rPr>
          <w:rFonts w:hint="default" w:ascii="Times New Roman" w:hAnsi="Times New Roman" w:eastAsia="仿宋_GB2312" w:cs="Times New Roman"/>
          <w:color w:val="auto"/>
          <w:kern w:val="0"/>
          <w:sz w:val="32"/>
          <w:szCs w:val="32"/>
          <w:highlight w:val="none"/>
          <w:u w:val="none"/>
          <w:lang w:val="en-US" w:eastAsia="zh-CN"/>
        </w:rPr>
        <w:t>2位数</w:t>
      </w:r>
      <w:r>
        <w:rPr>
          <w:rFonts w:hint="default" w:ascii="Times New Roman" w:hAnsi="Times New Roman" w:eastAsia="仿宋_GB2312" w:cs="Times New Roman"/>
          <w:color w:val="auto"/>
          <w:kern w:val="0"/>
          <w:sz w:val="32"/>
          <w:szCs w:val="32"/>
          <w:highlight w:val="none"/>
          <w:u w:val="none"/>
          <w:lang w:eastAsia="zh-CN"/>
        </w:rPr>
        <w:t>），可按前款规定以相近专业报考。</w:t>
      </w:r>
    </w:p>
    <w:p w14:paraId="5DF43542">
      <w:pPr>
        <w:keepNext w:val="0"/>
        <w:keepLines w:val="0"/>
        <w:pageBreakBefore w:val="0"/>
        <w:numPr>
          <w:ilvl w:val="0"/>
          <w:numId w:val="3"/>
        </w:numPr>
        <w:shd w:val="clear"/>
        <w:kinsoku/>
        <w:wordWrap/>
        <w:overflowPunct/>
        <w:topLinePunct w:val="0"/>
        <w:autoSpaceDE/>
        <w:autoSpaceDN/>
        <w:bidi w:val="0"/>
        <w:adjustRightInd w:val="0"/>
        <w:snapToGrid/>
        <w:spacing w:line="560" w:lineRule="exact"/>
        <w:ind w:left="0" w:leftChars="0" w:firstLine="643"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US" w:eastAsia="zh-CN"/>
        </w:rPr>
        <w:t>应聘人员专业中有培养方向的如何报考？</w:t>
      </w:r>
    </w:p>
    <w:p w14:paraId="26CD04A8">
      <w:pPr>
        <w:keepNext w:val="0"/>
        <w:keepLines w:val="0"/>
        <w:pageBreakBefore w:val="0"/>
        <w:shd w:val="clear"/>
        <w:kinsoku/>
        <w:wordWrap/>
        <w:overflowPunct/>
        <w:topLinePunct w:val="0"/>
        <w:autoSpaceDE/>
        <w:autoSpaceDN/>
        <w:bidi w:val="0"/>
        <w:adjustRightInd w:val="0"/>
        <w:snapToGrid/>
        <w:spacing w:line="560" w:lineRule="exact"/>
        <w:ind w:firstLine="42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cs="Times New Roman"/>
          <w:color w:val="auto"/>
          <w:highlight w:val="none"/>
          <w:u w:val="none"/>
          <w:lang w:val="en-US" w:eastAsia="zh-CN"/>
        </w:rPr>
        <w:t xml:space="preserve">  </w:t>
      </w:r>
      <w:r>
        <w:rPr>
          <w:rFonts w:hint="default" w:ascii="Times New Roman" w:hAnsi="Times New Roman" w:eastAsia="仿宋_GB2312" w:cs="Times New Roman"/>
          <w:color w:val="auto"/>
          <w:kern w:val="0"/>
          <w:sz w:val="32"/>
          <w:szCs w:val="32"/>
          <w:highlight w:val="none"/>
          <w:u w:val="none"/>
          <w:lang w:eastAsia="zh-CN"/>
        </w:rPr>
        <w:t>对含有两个以上培养方向的专业，如招聘岗位已明确具体培养方向的，应聘人员须符合具体培养方向方可报考。如《公务员专业目录》中的“企业管理（含：财务管理、市场营销、人力资源管理）（A120202）”，某岗位设置为“企业管理（限：财务管理）（A120202）”，则此专业中财务管理方向的应聘人员方可报考，市场营销、人力资源管理方向的不可报考。</w:t>
      </w:r>
    </w:p>
    <w:p w14:paraId="2F74E1F1">
      <w:pPr>
        <w:keepNext w:val="0"/>
        <w:keepLines w:val="0"/>
        <w:pageBreakBefore w:val="0"/>
        <w:shd w:val="clear"/>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除《公务员专业目录》中有列出培养方向的专业外，其他毕业证上专业名称后面以括号等形式列出的培养方向不能作为报考专业的依据。</w:t>
      </w:r>
    </w:p>
    <w:p w14:paraId="58B44341">
      <w:pPr>
        <w:keepNext w:val="0"/>
        <w:keepLines w:val="0"/>
        <w:pageBreakBefore w:val="0"/>
        <w:numPr>
          <w:ilvl w:val="0"/>
          <w:numId w:val="0"/>
        </w:numPr>
        <w:shd w:val="clea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p>
    <w:p w14:paraId="6135469D">
      <w:pPr>
        <w:keepNext w:val="0"/>
        <w:keepLines w:val="0"/>
        <w:pageBreakBefore w:val="0"/>
        <w:numPr>
          <w:ilvl w:val="0"/>
          <w:numId w:val="0"/>
        </w:numPr>
        <w:shd w:val="clea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eastAsia" w:ascii="Times New Roman" w:hAnsi="Times New Roman" w:eastAsia="黑体" w:cs="Times New Roman"/>
          <w:b w:val="0"/>
          <w:bCs/>
          <w:color w:val="auto"/>
          <w:kern w:val="0"/>
          <w:sz w:val="32"/>
          <w:szCs w:val="32"/>
          <w:highlight w:val="none"/>
          <w:u w:val="none"/>
          <w:lang w:val="en-US" w:eastAsia="zh-CN" w:bidi="ar-SA"/>
        </w:rPr>
        <w:t>四</w:t>
      </w:r>
      <w:r>
        <w:rPr>
          <w:rFonts w:hint="default" w:ascii="Times New Roman" w:hAnsi="Times New Roman" w:eastAsia="黑体" w:cs="Times New Roman"/>
          <w:b w:val="0"/>
          <w:bCs/>
          <w:color w:val="auto"/>
          <w:kern w:val="0"/>
          <w:sz w:val="32"/>
          <w:szCs w:val="32"/>
          <w:highlight w:val="none"/>
          <w:u w:val="none"/>
          <w:lang w:val="en-US" w:eastAsia="zh-CN" w:bidi="ar-SA"/>
        </w:rPr>
        <w:t>、关于港澳居民报考</w:t>
      </w:r>
    </w:p>
    <w:p w14:paraId="30C55D44">
      <w:pPr>
        <w:keepNext w:val="0"/>
        <w:keepLines w:val="0"/>
        <w:pageBreakBefore w:val="0"/>
        <w:shd w:val="clear"/>
        <w:kinsoku/>
        <w:wordWrap/>
        <w:overflowPunct/>
        <w:topLinePunct w:val="0"/>
        <w:autoSpaceDE/>
        <w:autoSpaceDN/>
        <w:bidi w:val="0"/>
        <w:adjustRightInd w:val="0"/>
        <w:snapToGrid/>
        <w:spacing w:line="56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 xml:space="preserve">1. </w:t>
      </w:r>
      <w:r>
        <w:rPr>
          <w:rFonts w:hint="default" w:ascii="Times New Roman" w:hAnsi="Times New Roman" w:eastAsia="楷体_GB2312" w:cs="Times New Roman"/>
          <w:b/>
          <w:color w:val="auto"/>
          <w:kern w:val="0"/>
          <w:sz w:val="32"/>
          <w:szCs w:val="32"/>
          <w:highlight w:val="none"/>
          <w:u w:val="none"/>
          <w:lang w:val="en-US" w:eastAsia="zh-CN"/>
        </w:rPr>
        <w:t>哪些港澳居民可以报考？</w:t>
      </w:r>
    </w:p>
    <w:p w14:paraId="247A7440">
      <w:pPr>
        <w:keepNext w:val="0"/>
        <w:keepLines w:val="0"/>
        <w:pageBreakBefore w:val="0"/>
        <w:shd w:val="clear"/>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港澳居民同时符合以下条件的可报考：</w:t>
      </w:r>
    </w:p>
    <w:p w14:paraId="6EC16D84">
      <w:pPr>
        <w:keepNext w:val="0"/>
        <w:keepLines w:val="0"/>
        <w:pageBreakBefore w:val="0"/>
        <w:shd w:val="clear"/>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（1）根据《广东省人力资源和社会保障厅粤港澳大湾区（内地）事业单位公开招聘港澳居民管理办法》规定，香港特别行政区、澳门特别行政区永久性居民中无外国居留权的港澳居民；</w:t>
      </w:r>
    </w:p>
    <w:p w14:paraId="007CF76C">
      <w:pPr>
        <w:keepNext w:val="0"/>
        <w:keepLines w:val="0"/>
        <w:pageBreakBefore w:val="0"/>
        <w:shd w:val="clear"/>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（2）具备《广东省人力资源和社会保障厅粤港澳大湾区（内地）事业单位公开招聘港澳居民管理办法》第五条所列条件。</w:t>
      </w:r>
    </w:p>
    <w:p w14:paraId="3A4082C6">
      <w:pPr>
        <w:keepNext w:val="0"/>
        <w:keepLines w:val="0"/>
        <w:pageBreakBefore w:val="0"/>
        <w:shd w:val="clear"/>
        <w:kinsoku/>
        <w:wordWrap/>
        <w:overflowPunct/>
        <w:topLinePunct w:val="0"/>
        <w:autoSpaceDE/>
        <w:autoSpaceDN/>
        <w:bidi w:val="0"/>
        <w:adjustRightInd w:val="0"/>
        <w:snapToGrid/>
        <w:spacing w:line="560" w:lineRule="exact"/>
        <w:ind w:firstLine="643" w:firstLineChars="200"/>
        <w:textAlignment w:val="auto"/>
        <w:rPr>
          <w:rFonts w:hint="default" w:ascii="Times New Roman" w:hAnsi="Times New Roman" w:cs="Times New Roman"/>
          <w:color w:val="auto"/>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2</w:t>
      </w:r>
      <w:r>
        <w:rPr>
          <w:rFonts w:hint="default" w:ascii="Times New Roman" w:hAnsi="Times New Roman" w:eastAsia="楷体_GB2312" w:cs="Times New Roman"/>
          <w:b/>
          <w:color w:val="auto"/>
          <w:kern w:val="0"/>
          <w:sz w:val="32"/>
          <w:szCs w:val="32"/>
          <w:highlight w:val="none"/>
          <w:u w:val="none"/>
          <w:lang w:val="en-US" w:eastAsia="zh-CN"/>
        </w:rPr>
        <w:t>.</w:t>
      </w:r>
      <w:r>
        <w:rPr>
          <w:rFonts w:hint="eastAsia" w:ascii="Times New Roman" w:hAnsi="Times New Roman" w:eastAsia="楷体_GB2312" w:cs="Times New Roman"/>
          <w:b/>
          <w:color w:val="auto"/>
          <w:kern w:val="0"/>
          <w:sz w:val="32"/>
          <w:szCs w:val="32"/>
          <w:highlight w:val="none"/>
          <w:u w:val="none"/>
          <w:lang w:val="en-US" w:eastAsia="zh-CN"/>
        </w:rPr>
        <w:t xml:space="preserve"> </w:t>
      </w:r>
      <w:r>
        <w:rPr>
          <w:rFonts w:hint="default" w:ascii="Times New Roman" w:hAnsi="Times New Roman" w:eastAsia="楷体_GB2312" w:cs="Times New Roman"/>
          <w:b/>
          <w:color w:val="auto"/>
          <w:kern w:val="0"/>
          <w:sz w:val="32"/>
          <w:szCs w:val="32"/>
          <w:highlight w:val="none"/>
          <w:u w:val="none"/>
          <w:lang w:val="en-US" w:eastAsia="zh-CN"/>
        </w:rPr>
        <w:t>港澳居民在</w:t>
      </w:r>
      <w:r>
        <w:rPr>
          <w:rFonts w:hint="default" w:ascii="Times New Roman" w:hAnsi="Times New Roman" w:eastAsia="楷体_GB2312" w:cs="Times New Roman"/>
          <w:b/>
          <w:bCs w:val="0"/>
          <w:color w:val="auto"/>
          <w:kern w:val="0"/>
          <w:sz w:val="32"/>
          <w:szCs w:val="32"/>
          <w:highlight w:val="none"/>
          <w:u w:val="none"/>
          <w:lang w:val="en-US" w:eastAsia="zh-CN"/>
        </w:rPr>
        <w:t>面试</w:t>
      </w:r>
      <w:r>
        <w:rPr>
          <w:rFonts w:hint="eastAsia" w:ascii="Times New Roman" w:hAnsi="Times New Roman" w:eastAsia="楷体_GB2312" w:cs="Times New Roman"/>
          <w:b/>
          <w:bCs w:val="0"/>
          <w:color w:val="auto"/>
          <w:kern w:val="0"/>
          <w:sz w:val="32"/>
          <w:szCs w:val="32"/>
          <w:highlight w:val="none"/>
          <w:u w:val="none"/>
          <w:lang w:val="en-US" w:eastAsia="zh-CN"/>
        </w:rPr>
        <w:t>资格复审</w:t>
      </w:r>
      <w:r>
        <w:rPr>
          <w:rFonts w:hint="default" w:ascii="Times New Roman" w:hAnsi="Times New Roman" w:eastAsia="楷体_GB2312" w:cs="Times New Roman"/>
          <w:b/>
          <w:color w:val="auto"/>
          <w:kern w:val="0"/>
          <w:sz w:val="32"/>
          <w:szCs w:val="32"/>
          <w:highlight w:val="none"/>
          <w:u w:val="none"/>
          <w:lang w:val="en-US" w:eastAsia="zh-CN"/>
        </w:rPr>
        <w:t>时还需提供哪些材料？</w:t>
      </w:r>
    </w:p>
    <w:p w14:paraId="2F0599D4">
      <w:pPr>
        <w:keepNext w:val="0"/>
        <w:keepLines w:val="0"/>
        <w:pageBreakBefore w:val="0"/>
        <w:shd w:val="clear"/>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（1）香港永久性居民身份证或澳门永久性居民身份证；</w:t>
      </w:r>
    </w:p>
    <w:p w14:paraId="31825B49">
      <w:pPr>
        <w:keepNext w:val="0"/>
        <w:keepLines w:val="0"/>
        <w:pageBreakBefore w:val="0"/>
        <w:shd w:val="clear"/>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（2）港澳居民来往内地通行证；</w:t>
      </w:r>
    </w:p>
    <w:p w14:paraId="71E02E83">
      <w:pPr>
        <w:keepNext w:val="0"/>
        <w:keepLines w:val="0"/>
        <w:pageBreakBefore w:val="0"/>
        <w:shd w:val="clear"/>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cs="Times New Roman"/>
          <w:color w:val="auto"/>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（3）港澳地区《无犯罪纪（记）录》（可在考察环节提供）。</w:t>
      </w:r>
    </w:p>
    <w:p w14:paraId="4D8A4023">
      <w:pPr>
        <w:keepNext w:val="0"/>
        <w:keepLines w:val="0"/>
        <w:pageBreakBefore w:val="0"/>
        <w:numPr>
          <w:ilvl w:val="0"/>
          <w:numId w:val="0"/>
        </w:numPr>
        <w:shd w:val="clea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p>
    <w:p w14:paraId="429C8C2D">
      <w:pPr>
        <w:keepNext w:val="0"/>
        <w:keepLines w:val="0"/>
        <w:pageBreakBefore w:val="0"/>
        <w:numPr>
          <w:ilvl w:val="0"/>
          <w:numId w:val="0"/>
        </w:numPr>
        <w:shd w:val="clea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eastAsia" w:ascii="Times New Roman" w:hAnsi="Times New Roman" w:eastAsia="黑体" w:cs="Times New Roman"/>
          <w:b w:val="0"/>
          <w:bCs/>
          <w:color w:val="auto"/>
          <w:kern w:val="0"/>
          <w:sz w:val="32"/>
          <w:szCs w:val="32"/>
          <w:highlight w:val="none"/>
          <w:u w:val="none"/>
          <w:lang w:val="en-US" w:eastAsia="zh-CN" w:bidi="ar-SA"/>
        </w:rPr>
        <w:t>五</w:t>
      </w:r>
      <w:r>
        <w:rPr>
          <w:rFonts w:hint="default" w:ascii="Times New Roman" w:hAnsi="Times New Roman" w:eastAsia="黑体" w:cs="Times New Roman"/>
          <w:b w:val="0"/>
          <w:bCs/>
          <w:color w:val="auto"/>
          <w:kern w:val="0"/>
          <w:sz w:val="32"/>
          <w:szCs w:val="32"/>
          <w:highlight w:val="none"/>
          <w:u w:val="none"/>
          <w:lang w:val="en-US" w:eastAsia="zh-CN" w:bidi="ar-SA"/>
        </w:rPr>
        <w:t>、关于年龄</w:t>
      </w:r>
    </w:p>
    <w:p w14:paraId="0F255230">
      <w:pPr>
        <w:pStyle w:val="4"/>
        <w:keepNext w:val="0"/>
        <w:keepLines w:val="0"/>
        <w:pageBreakBefore w:val="0"/>
        <w:numPr>
          <w:ilvl w:val="0"/>
          <w:numId w:val="0"/>
        </w:numPr>
        <w:shd w:val="clear"/>
        <w:kinsoku/>
        <w:wordWrap/>
        <w:overflowPunct/>
        <w:topLinePunct w:val="0"/>
        <w:autoSpaceDE/>
        <w:autoSpaceDN/>
        <w:bidi w:val="0"/>
        <w:snapToGrid/>
        <w:spacing w:line="560" w:lineRule="exact"/>
        <w:ind w:firstLine="643" w:firstLineChars="200"/>
        <w:rPr>
          <w:rFonts w:hint="default" w:ascii="Times New Roman" w:hAnsi="Times New Roman" w:eastAsia="楷体_GB2312" w:cs="Times New Roman"/>
          <w:b/>
          <w:bCs/>
          <w:color w:val="auto"/>
          <w:kern w:val="0"/>
          <w:sz w:val="32"/>
          <w:szCs w:val="32"/>
          <w:highlight w:val="none"/>
          <w:u w:val="none"/>
          <w:lang w:val="en-US" w:eastAsia="zh-CN"/>
        </w:rPr>
      </w:pPr>
      <w:r>
        <w:rPr>
          <w:rFonts w:hint="eastAsia" w:ascii="Times New Roman" w:hAnsi="Times New Roman" w:eastAsia="楷体_GB2312" w:cs="Times New Roman"/>
          <w:b/>
          <w:bCs/>
          <w:color w:val="auto"/>
          <w:kern w:val="0"/>
          <w:sz w:val="32"/>
          <w:szCs w:val="32"/>
          <w:highlight w:val="none"/>
          <w:u w:val="none"/>
          <w:lang w:val="en-US" w:eastAsia="zh-CN"/>
        </w:rPr>
        <w:t xml:space="preserve">1. </w:t>
      </w:r>
      <w:r>
        <w:rPr>
          <w:rFonts w:hint="default" w:ascii="Times New Roman" w:hAnsi="Times New Roman" w:eastAsia="楷体_GB2312" w:cs="Times New Roman"/>
          <w:b/>
          <w:bCs/>
          <w:color w:val="auto"/>
          <w:kern w:val="0"/>
          <w:sz w:val="32"/>
          <w:szCs w:val="32"/>
          <w:highlight w:val="none"/>
          <w:u w:val="none"/>
          <w:lang w:val="en-US" w:eastAsia="zh-CN"/>
        </w:rPr>
        <w:t>招聘岗位年龄条件的计算截止时间？</w:t>
      </w:r>
    </w:p>
    <w:p w14:paraId="60DE7BF4">
      <w:pPr>
        <w:keepNext w:val="0"/>
        <w:keepLines w:val="0"/>
        <w:pageBreakBefore w:val="0"/>
        <w:shd w:val="clear"/>
        <w:kinsoku/>
        <w:wordWrap/>
        <w:overflowPunct/>
        <w:topLinePunct w:val="0"/>
        <w:autoSpaceDE/>
        <w:autoSpaceDN/>
        <w:bidi w:val="0"/>
        <w:adjustRightInd w:val="0"/>
        <w:snapToGrid/>
        <w:spacing w:line="56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招聘岗位年龄条件的计算截止时间为</w:t>
      </w:r>
      <w:r>
        <w:rPr>
          <w:rFonts w:hint="eastAsia" w:ascii="Times New Roman" w:hAnsi="Times New Roman" w:eastAsia="仿宋_GB2312" w:cs="Times New Roman"/>
          <w:color w:val="auto"/>
          <w:kern w:val="0"/>
          <w:sz w:val="32"/>
          <w:szCs w:val="32"/>
          <w:highlight w:val="none"/>
          <w:u w:val="none"/>
          <w:lang w:val="en-US" w:eastAsia="zh-CN" w:bidi="ar-SA"/>
        </w:rPr>
        <w:t>2026年8月31日。</w:t>
      </w:r>
      <w:r>
        <w:rPr>
          <w:rFonts w:hint="default" w:ascii="Times New Roman" w:hAnsi="Times New Roman" w:eastAsia="仿宋_GB2312" w:cs="Times New Roman"/>
          <w:color w:val="auto"/>
          <w:kern w:val="0"/>
          <w:sz w:val="32"/>
          <w:szCs w:val="32"/>
          <w:highlight w:val="none"/>
          <w:u w:val="none"/>
          <w:lang w:val="en-US" w:eastAsia="zh-CN" w:bidi="ar-SA"/>
        </w:rPr>
        <w:t>35周岁</w:t>
      </w:r>
      <w:r>
        <w:rPr>
          <w:rFonts w:hint="eastAsia" w:ascii="Times New Roman" w:hAnsi="Times New Roman" w:eastAsia="仿宋_GB2312" w:cs="Times New Roman"/>
          <w:color w:val="auto"/>
          <w:kern w:val="0"/>
          <w:sz w:val="32"/>
          <w:szCs w:val="32"/>
          <w:highlight w:val="none"/>
          <w:u w:val="none"/>
          <w:lang w:val="en-US" w:eastAsia="zh-CN" w:bidi="ar-SA"/>
        </w:rPr>
        <w:t>以下</w:t>
      </w:r>
      <w:r>
        <w:rPr>
          <w:rFonts w:hint="default" w:ascii="Times New Roman" w:hAnsi="Times New Roman" w:eastAsia="仿宋_GB2312" w:cs="Times New Roman"/>
          <w:color w:val="auto"/>
          <w:kern w:val="0"/>
          <w:sz w:val="32"/>
          <w:szCs w:val="32"/>
          <w:highlight w:val="none"/>
          <w:u w:val="none"/>
          <w:lang w:val="en-US" w:eastAsia="zh-CN" w:bidi="ar-SA"/>
        </w:rPr>
        <w:t>，即为1991年</w:t>
      </w:r>
      <w:r>
        <w:rPr>
          <w:rFonts w:hint="eastAsia" w:ascii="Times New Roman" w:hAnsi="Times New Roman" w:eastAsia="仿宋_GB2312" w:cs="Times New Roman"/>
          <w:color w:val="auto"/>
          <w:kern w:val="0"/>
          <w:sz w:val="32"/>
          <w:szCs w:val="32"/>
          <w:highlight w:val="none"/>
          <w:u w:val="none"/>
          <w:lang w:val="en-US" w:eastAsia="zh-CN" w:bidi="ar-SA"/>
        </w:rPr>
        <w:t>9</w:t>
      </w:r>
      <w:r>
        <w:rPr>
          <w:rFonts w:hint="default" w:ascii="Times New Roman" w:hAnsi="Times New Roman" w:eastAsia="仿宋_GB2312" w:cs="Times New Roman"/>
          <w:color w:val="auto"/>
          <w:kern w:val="0"/>
          <w:sz w:val="32"/>
          <w:szCs w:val="32"/>
          <w:highlight w:val="none"/>
          <w:u w:val="none"/>
          <w:lang w:val="en-US" w:eastAsia="zh-CN" w:bidi="ar-SA"/>
        </w:rPr>
        <w:t>月1日</w:t>
      </w:r>
      <w:r>
        <w:rPr>
          <w:rFonts w:hint="eastAsia" w:ascii="Times New Roman" w:hAnsi="Times New Roman" w:eastAsia="仿宋_GB2312" w:cs="Times New Roman"/>
          <w:color w:val="auto"/>
          <w:kern w:val="0"/>
          <w:sz w:val="32"/>
          <w:szCs w:val="32"/>
          <w:highlight w:val="none"/>
          <w:u w:val="none"/>
          <w:lang w:val="en-US" w:eastAsia="zh-CN" w:bidi="ar-SA"/>
        </w:rPr>
        <w:t>以后</w:t>
      </w:r>
      <w:r>
        <w:rPr>
          <w:rFonts w:hint="default" w:ascii="Times New Roman" w:hAnsi="Times New Roman" w:eastAsia="仿宋_GB2312" w:cs="Times New Roman"/>
          <w:color w:val="auto"/>
          <w:kern w:val="0"/>
          <w:sz w:val="32"/>
          <w:szCs w:val="32"/>
          <w:highlight w:val="none"/>
          <w:u w:val="none"/>
          <w:lang w:val="en-US" w:eastAsia="zh-CN" w:bidi="ar-SA"/>
        </w:rPr>
        <w:t>出生</w:t>
      </w:r>
      <w:r>
        <w:rPr>
          <w:rFonts w:hint="eastAsia" w:ascii="Times New Roman" w:hAnsi="Times New Roman" w:eastAsia="仿宋_GB2312" w:cs="Times New Roman"/>
          <w:color w:val="auto"/>
          <w:kern w:val="0"/>
          <w:sz w:val="32"/>
          <w:szCs w:val="32"/>
          <w:highlight w:val="none"/>
          <w:u w:val="none"/>
          <w:lang w:val="en-US" w:eastAsia="zh-CN" w:bidi="ar-SA"/>
        </w:rPr>
        <w:t>的</w:t>
      </w:r>
      <w:r>
        <w:rPr>
          <w:rFonts w:hint="default" w:ascii="Times New Roman" w:hAnsi="Times New Roman" w:eastAsia="仿宋_GB2312" w:cs="Times New Roman"/>
          <w:color w:val="auto"/>
          <w:kern w:val="0"/>
          <w:sz w:val="32"/>
          <w:szCs w:val="32"/>
          <w:highlight w:val="none"/>
          <w:u w:val="none"/>
          <w:lang w:val="en-US" w:eastAsia="zh-CN" w:bidi="ar-SA"/>
        </w:rPr>
        <w:t>。</w:t>
      </w:r>
    </w:p>
    <w:p w14:paraId="4F1E9EE8">
      <w:pPr>
        <w:keepNext w:val="0"/>
        <w:keepLines w:val="0"/>
        <w:pageBreakBefore w:val="0"/>
        <w:numPr>
          <w:ilvl w:val="0"/>
          <w:numId w:val="0"/>
        </w:numPr>
        <w:shd w:val="clea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p>
    <w:p w14:paraId="076A7A74">
      <w:pPr>
        <w:keepNext w:val="0"/>
        <w:keepLines w:val="0"/>
        <w:pageBreakBefore w:val="0"/>
        <w:numPr>
          <w:ilvl w:val="0"/>
          <w:numId w:val="0"/>
        </w:numPr>
        <w:shd w:val="clea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eastAsia" w:ascii="Times New Roman" w:hAnsi="Times New Roman" w:eastAsia="黑体" w:cs="Times New Roman"/>
          <w:b w:val="0"/>
          <w:bCs/>
          <w:color w:val="auto"/>
          <w:kern w:val="0"/>
          <w:sz w:val="32"/>
          <w:szCs w:val="32"/>
          <w:highlight w:val="none"/>
          <w:u w:val="none"/>
          <w:lang w:val="en-US" w:eastAsia="zh-CN" w:bidi="ar-SA"/>
        </w:rPr>
        <w:t>六</w:t>
      </w:r>
      <w:r>
        <w:rPr>
          <w:rFonts w:hint="default" w:ascii="Times New Roman" w:hAnsi="Times New Roman" w:eastAsia="黑体" w:cs="Times New Roman"/>
          <w:b w:val="0"/>
          <w:bCs/>
          <w:color w:val="auto"/>
          <w:kern w:val="0"/>
          <w:sz w:val="32"/>
          <w:szCs w:val="32"/>
          <w:highlight w:val="none"/>
          <w:u w:val="none"/>
          <w:lang w:val="en-US" w:eastAsia="zh-CN" w:bidi="ar-SA"/>
        </w:rPr>
        <w:t>、关于考试</w:t>
      </w:r>
    </w:p>
    <w:p w14:paraId="085AE7E0">
      <w:pPr>
        <w:keepNext w:val="0"/>
        <w:keepLines w:val="0"/>
        <w:pageBreakBefore w:val="0"/>
        <w:shd w:val="clear"/>
        <w:kinsoku/>
        <w:wordWrap/>
        <w:overflowPunct/>
        <w:topLinePunct w:val="0"/>
        <w:autoSpaceDE/>
        <w:autoSpaceDN/>
        <w:bidi w:val="0"/>
        <w:adjustRightInd w:val="0"/>
        <w:snapToGrid/>
        <w:spacing w:line="56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eastAsia" w:ascii="Times New Roman" w:hAnsi="Times New Roman" w:eastAsia="楷体_GB2312" w:cs="Times New Roman"/>
          <w:b/>
          <w:color w:val="auto"/>
          <w:kern w:val="0"/>
          <w:sz w:val="32"/>
          <w:szCs w:val="32"/>
          <w:highlight w:val="none"/>
          <w:u w:val="none"/>
          <w:lang w:val="en-US" w:eastAsia="zh-CN" w:bidi="ar-SA"/>
        </w:rPr>
        <w:t xml:space="preserve">1. </w:t>
      </w:r>
      <w:r>
        <w:rPr>
          <w:rFonts w:hint="default" w:ascii="Times New Roman" w:hAnsi="Times New Roman" w:eastAsia="楷体_GB2312" w:cs="Times New Roman"/>
          <w:b/>
          <w:color w:val="auto"/>
          <w:kern w:val="0"/>
          <w:sz w:val="32"/>
          <w:szCs w:val="32"/>
          <w:highlight w:val="none"/>
          <w:u w:val="none"/>
          <w:lang w:val="en-US" w:eastAsia="zh-CN" w:bidi="ar-SA"/>
        </w:rPr>
        <w:t>考试时需要携带什么证件？</w:t>
      </w:r>
    </w:p>
    <w:p w14:paraId="05C5AEA2">
      <w:pPr>
        <w:pStyle w:val="4"/>
        <w:keepNext w:val="0"/>
        <w:keepLines w:val="0"/>
        <w:pageBreakBefore w:val="0"/>
        <w:shd w:val="clear"/>
        <w:kinsoku/>
        <w:wordWrap/>
        <w:overflowPunct/>
        <w:topLinePunct w:val="0"/>
        <w:autoSpaceDE/>
        <w:autoSpaceDN/>
        <w:bidi w:val="0"/>
        <w:snapToGrid/>
        <w:spacing w:line="560" w:lineRule="exact"/>
        <w:rPr>
          <w:rFonts w:hint="default" w:ascii="Times New Roman" w:hAnsi="Times New Roman" w:cs="Times New Roman"/>
          <w:color w:val="auto"/>
          <w:highlight w:val="none"/>
          <w:u w:val="none"/>
        </w:rPr>
      </w:pPr>
      <w:r>
        <w:rPr>
          <w:rFonts w:hint="default" w:ascii="Times New Roman" w:hAnsi="Times New Roman" w:eastAsia="仿宋_GB2312" w:cs="Times New Roman"/>
          <w:color w:val="auto"/>
          <w:kern w:val="0"/>
          <w:sz w:val="32"/>
          <w:szCs w:val="32"/>
          <w:highlight w:val="none"/>
          <w:u w:val="none"/>
          <w:lang w:val="en-US" w:eastAsia="zh-CN"/>
        </w:rPr>
        <w:t>必须带齐准考证、本人有效居民身份证（与报名时一致）方可进入考场。</w:t>
      </w:r>
    </w:p>
    <w:p w14:paraId="2EE16330">
      <w:pPr>
        <w:keepNext w:val="0"/>
        <w:keepLines w:val="0"/>
        <w:pageBreakBefore w:val="0"/>
        <w:numPr>
          <w:ilvl w:val="0"/>
          <w:numId w:val="4"/>
        </w:numPr>
        <w:shd w:val="clear"/>
        <w:kinsoku/>
        <w:wordWrap/>
        <w:overflowPunct/>
        <w:topLinePunct w:val="0"/>
        <w:autoSpaceDE/>
        <w:autoSpaceDN/>
        <w:bidi w:val="0"/>
        <w:adjustRightInd w:val="0"/>
        <w:snapToGrid/>
        <w:spacing w:line="560" w:lineRule="exact"/>
        <w:ind w:left="0" w:leftChars="0"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default" w:ascii="Times New Roman" w:hAnsi="Times New Roman" w:eastAsia="楷体_GB2312" w:cs="Times New Roman"/>
          <w:b/>
          <w:color w:val="auto"/>
          <w:kern w:val="0"/>
          <w:sz w:val="32"/>
          <w:szCs w:val="32"/>
          <w:highlight w:val="none"/>
          <w:u w:val="none"/>
          <w:lang w:val="en-US" w:eastAsia="zh-CN" w:bidi="ar-SA"/>
        </w:rPr>
        <w:t>考试前遗失了身份证怎么办？</w:t>
      </w:r>
    </w:p>
    <w:p w14:paraId="05054AAF">
      <w:pPr>
        <w:pStyle w:val="4"/>
        <w:keepNext w:val="0"/>
        <w:keepLines w:val="0"/>
        <w:pageBreakBefore w:val="0"/>
        <w:shd w:val="clear"/>
        <w:kinsoku/>
        <w:wordWrap/>
        <w:overflowPunct/>
        <w:topLinePunct w:val="0"/>
        <w:autoSpaceDE/>
        <w:autoSpaceDN/>
        <w:bidi w:val="0"/>
        <w:snapToGrid/>
        <w:spacing w:line="560" w:lineRule="exact"/>
        <w:rPr>
          <w:rFonts w:hint="default" w:ascii="Times New Roman" w:hAnsi="Times New Roman" w:cs="Times New Roman"/>
          <w:color w:val="auto"/>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遗失本人有效居民身份证的应聘人员，需及时到公安部门补办临时身份证。其他证件不能代替居民身份证。</w:t>
      </w:r>
    </w:p>
    <w:p w14:paraId="33999568">
      <w:pPr>
        <w:keepNext w:val="0"/>
        <w:keepLines w:val="0"/>
        <w:pageBreakBefore w:val="0"/>
        <w:numPr>
          <w:ilvl w:val="0"/>
          <w:numId w:val="4"/>
        </w:numPr>
        <w:shd w:val="clear"/>
        <w:kinsoku/>
        <w:wordWrap/>
        <w:overflowPunct/>
        <w:topLinePunct w:val="0"/>
        <w:autoSpaceDE/>
        <w:autoSpaceDN/>
        <w:bidi w:val="0"/>
        <w:adjustRightInd w:val="0"/>
        <w:snapToGrid/>
        <w:spacing w:line="560" w:lineRule="exact"/>
        <w:ind w:left="0" w:leftChars="0" w:firstLine="643" w:firstLineChars="200"/>
        <w:textAlignment w:val="auto"/>
        <w:rPr>
          <w:rFonts w:hint="default" w:ascii="Times New Roman" w:hAnsi="Times New Roman" w:eastAsia="楷体_GB2312" w:cs="Times New Roman"/>
          <w:b/>
          <w:bCs w:val="0"/>
          <w:color w:val="auto"/>
          <w:kern w:val="0"/>
          <w:sz w:val="32"/>
          <w:szCs w:val="32"/>
          <w:highlight w:val="none"/>
          <w:u w:val="none"/>
          <w:lang w:val="en-US" w:eastAsia="zh-CN" w:bidi="ar-SA"/>
        </w:rPr>
      </w:pPr>
      <w:r>
        <w:rPr>
          <w:rFonts w:hint="default" w:ascii="Times New Roman" w:hAnsi="Times New Roman" w:eastAsia="楷体_GB2312" w:cs="Times New Roman"/>
          <w:b/>
          <w:bCs w:val="0"/>
          <w:color w:val="auto"/>
          <w:kern w:val="0"/>
          <w:sz w:val="32"/>
          <w:szCs w:val="32"/>
          <w:highlight w:val="none"/>
          <w:u w:val="none"/>
          <w:lang w:val="en-US" w:eastAsia="zh-CN" w:bidi="ar-SA"/>
        </w:rPr>
        <w:t>笔试地点在哪里？</w:t>
      </w:r>
    </w:p>
    <w:p w14:paraId="03255A9B">
      <w:pPr>
        <w:keepNext w:val="0"/>
        <w:keepLines w:val="0"/>
        <w:pageBreakBefore w:val="0"/>
        <w:widowControl w:val="0"/>
        <w:shd w:val="clear"/>
        <w:kinsoku/>
        <w:wordWrap/>
        <w:overflowPunct/>
        <w:topLinePunct w:val="0"/>
        <w:autoSpaceDE/>
        <w:autoSpaceDN/>
        <w:bidi w:val="0"/>
        <w:adjustRightInd w:val="0"/>
        <w:snapToGrid/>
        <w:spacing w:line="560" w:lineRule="exact"/>
        <w:ind w:left="0" w:leftChars="0" w:right="0" w:rightChars="0" w:firstLine="640" w:firstLineChars="200"/>
        <w:jc w:val="both"/>
        <w:textAlignment w:val="auto"/>
        <w:outlineLvl w:val="9"/>
        <w:rPr>
          <w:rFonts w:hint="default" w:ascii="Times New Roman" w:hAnsi="Times New Roman" w:cs="Times New Roman"/>
          <w:color w:val="auto"/>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笔试地点详见准考证。建议应聘人员在考试前一天熟悉考场地址和交通路线。</w:t>
      </w:r>
    </w:p>
    <w:p w14:paraId="68B84183">
      <w:pPr>
        <w:keepNext w:val="0"/>
        <w:keepLines w:val="0"/>
        <w:pageBreakBefore w:val="0"/>
        <w:widowControl w:val="0"/>
        <w:numPr>
          <w:ilvl w:val="0"/>
          <w:numId w:val="4"/>
        </w:numPr>
        <w:shd w:val="clear"/>
        <w:kinsoku/>
        <w:wordWrap/>
        <w:overflowPunct/>
        <w:topLinePunct w:val="0"/>
        <w:autoSpaceDE/>
        <w:autoSpaceDN/>
        <w:bidi w:val="0"/>
        <w:adjustRightInd w:val="0"/>
        <w:snapToGrid/>
        <w:spacing w:line="560" w:lineRule="exact"/>
        <w:ind w:left="0" w:leftChars="0"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default" w:ascii="Times New Roman" w:hAnsi="Times New Roman" w:eastAsia="楷体_GB2312" w:cs="Times New Roman"/>
          <w:b/>
          <w:color w:val="auto"/>
          <w:kern w:val="0"/>
          <w:sz w:val="32"/>
          <w:szCs w:val="32"/>
          <w:highlight w:val="none"/>
          <w:u w:val="none"/>
          <w:lang w:val="en-US" w:eastAsia="zh-CN" w:bidi="ar-SA"/>
        </w:rPr>
        <w:t>对违纪违规行为，有哪几种处理方式？</w:t>
      </w:r>
    </w:p>
    <w:p w14:paraId="050F972B">
      <w:pPr>
        <w:pStyle w:val="4"/>
        <w:keepNext w:val="0"/>
        <w:keepLines w:val="0"/>
        <w:pageBreakBefore w:val="0"/>
        <w:numPr>
          <w:ilvl w:val="0"/>
          <w:numId w:val="0"/>
        </w:numPr>
        <w:shd w:val="clear"/>
        <w:kinsoku/>
        <w:wordWrap/>
        <w:overflowPunct/>
        <w:topLinePunct w:val="0"/>
        <w:autoSpaceDE/>
        <w:autoSpaceDN/>
        <w:bidi w:val="0"/>
        <w:snapToGrid/>
        <w:spacing w:line="560" w:lineRule="exact"/>
        <w:rPr>
          <w:rFonts w:hint="default" w:ascii="Times New Roman" w:hAnsi="Times New Roman" w:cs="Times New Roman"/>
          <w:color w:val="auto"/>
          <w:highlight w:val="none"/>
          <w:u w:val="none"/>
          <w:lang w:val="en-US" w:eastAsia="zh-CN"/>
        </w:rPr>
      </w:pPr>
      <w:r>
        <w:rPr>
          <w:rFonts w:hint="default" w:ascii="Times New Roman" w:hAnsi="Times New Roman" w:cs="Times New Roman"/>
          <w:color w:val="auto"/>
          <w:highlight w:val="none"/>
          <w:u w:val="none"/>
          <w:lang w:val="en-US" w:eastAsia="zh-CN"/>
        </w:rPr>
        <w:t xml:space="preserve">      </w:t>
      </w:r>
      <w:r>
        <w:rPr>
          <w:rFonts w:hint="default" w:ascii="Times New Roman" w:hAnsi="Times New Roman" w:eastAsia="仿宋_GB2312" w:cs="Times New Roman"/>
          <w:color w:val="auto"/>
          <w:kern w:val="0"/>
          <w:sz w:val="32"/>
          <w:szCs w:val="32"/>
          <w:highlight w:val="none"/>
          <w:u w:val="none"/>
          <w:lang w:val="en-US" w:eastAsia="zh-CN"/>
        </w:rPr>
        <w:t>应聘人员有违纪违规行为的，根据《事业单位公开招聘违纪违规行为处理规定》，分别给予取消应聘资格、考试成绩无效、记入事业单位公开招聘应聘人员诚信档案库等相应处理。</w:t>
      </w:r>
    </w:p>
    <w:p w14:paraId="661135CB">
      <w:pPr>
        <w:keepNext w:val="0"/>
        <w:keepLines w:val="0"/>
        <w:pageBreakBefore w:val="0"/>
        <w:numPr>
          <w:ilvl w:val="0"/>
          <w:numId w:val="4"/>
        </w:numPr>
        <w:shd w:val="clear"/>
        <w:kinsoku/>
        <w:wordWrap/>
        <w:overflowPunct/>
        <w:topLinePunct w:val="0"/>
        <w:autoSpaceDE/>
        <w:autoSpaceDN/>
        <w:bidi w:val="0"/>
        <w:adjustRightInd w:val="0"/>
        <w:snapToGrid/>
        <w:spacing w:line="560" w:lineRule="exact"/>
        <w:ind w:left="0" w:leftChars="0"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default" w:ascii="Times New Roman" w:hAnsi="Times New Roman" w:eastAsia="楷体_GB2312" w:cs="Times New Roman"/>
          <w:b/>
          <w:color w:val="auto"/>
          <w:kern w:val="0"/>
          <w:sz w:val="32"/>
          <w:szCs w:val="32"/>
          <w:highlight w:val="none"/>
          <w:u w:val="none"/>
          <w:lang w:val="en-US" w:eastAsia="zh-CN" w:bidi="ar-SA"/>
        </w:rPr>
        <w:t>如何查询笔试成绩？</w:t>
      </w:r>
    </w:p>
    <w:p w14:paraId="0CD91C48">
      <w:pPr>
        <w:keepNext w:val="0"/>
        <w:keepLines w:val="0"/>
        <w:pageBreakBefore w:val="0"/>
        <w:shd w:val="clear"/>
        <w:kinsoku/>
        <w:wordWrap/>
        <w:overflowPunct/>
        <w:topLinePunct w:val="0"/>
        <w:autoSpaceDE/>
        <w:autoSpaceDN/>
        <w:bidi w:val="0"/>
        <w:adjustRightInd w:val="0"/>
        <w:snapToGrid/>
        <w:spacing w:line="560" w:lineRule="exact"/>
        <w:ind w:firstLine="420" w:firstLineChars="200"/>
        <w:textAlignment w:val="auto"/>
        <w:rPr>
          <w:rFonts w:hint="default" w:ascii="Times New Roman" w:hAnsi="Times New Roman" w:cs="Times New Roman"/>
          <w:color w:val="auto"/>
          <w:highlight w:val="none"/>
          <w:u w:val="none"/>
          <w:lang w:val="en-US" w:eastAsia="zh-CN"/>
        </w:rPr>
      </w:pPr>
      <w:r>
        <w:rPr>
          <w:rFonts w:hint="default" w:ascii="Times New Roman" w:hAnsi="Times New Roman" w:cs="Times New Roman"/>
          <w:color w:val="auto"/>
          <w:highlight w:val="none"/>
          <w:u w:val="none"/>
          <w:lang w:val="en-US" w:eastAsia="zh-CN"/>
        </w:rPr>
        <w:t xml:space="preserve">  </w:t>
      </w:r>
      <w:r>
        <w:rPr>
          <w:rFonts w:hint="default" w:ascii="Times New Roman" w:hAnsi="Times New Roman" w:eastAsia="仿宋_GB2312" w:cs="Times New Roman"/>
          <w:color w:val="auto"/>
          <w:kern w:val="0"/>
          <w:sz w:val="32"/>
          <w:szCs w:val="32"/>
          <w:highlight w:val="none"/>
          <w:u w:val="none"/>
          <w:lang w:val="en-US" w:eastAsia="zh-CN"/>
        </w:rPr>
        <w:t>笔试成绩以短信方式统一发送至应聘人员在招聘报名表中填报的手机号码。</w:t>
      </w:r>
    </w:p>
    <w:p w14:paraId="56A9FAAB">
      <w:pPr>
        <w:keepNext w:val="0"/>
        <w:keepLines w:val="0"/>
        <w:pageBreakBefore w:val="0"/>
        <w:numPr>
          <w:ilvl w:val="0"/>
          <w:numId w:val="0"/>
        </w:numPr>
        <w:shd w:val="clear"/>
        <w:kinsoku/>
        <w:wordWrap/>
        <w:overflowPunct/>
        <w:topLinePunct w:val="0"/>
        <w:autoSpaceDE/>
        <w:autoSpaceDN/>
        <w:bidi w:val="0"/>
        <w:adjustRightInd w:val="0"/>
        <w:snapToGrid/>
        <w:spacing w:line="560" w:lineRule="exact"/>
        <w:ind w:firstLine="640" w:firstLineChars="200"/>
        <w:jc w:val="both"/>
        <w:textAlignment w:val="auto"/>
        <w:rPr>
          <w:rFonts w:hint="eastAsia" w:ascii="Times New Roman" w:hAnsi="Times New Roman" w:eastAsia="黑体" w:cs="Times New Roman"/>
          <w:b w:val="0"/>
          <w:bCs/>
          <w:color w:val="auto"/>
          <w:kern w:val="0"/>
          <w:sz w:val="32"/>
          <w:szCs w:val="32"/>
          <w:highlight w:val="none"/>
          <w:u w:val="none"/>
          <w:lang w:val="en-US" w:eastAsia="zh-CN"/>
        </w:rPr>
      </w:pPr>
    </w:p>
    <w:p w14:paraId="43F17CA2">
      <w:pPr>
        <w:keepNext w:val="0"/>
        <w:keepLines w:val="0"/>
        <w:pageBreakBefore w:val="0"/>
        <w:numPr>
          <w:ilvl w:val="0"/>
          <w:numId w:val="0"/>
        </w:numPr>
        <w:shd w:val="clea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rPr>
      </w:pPr>
      <w:r>
        <w:rPr>
          <w:rFonts w:hint="eastAsia" w:ascii="Times New Roman" w:hAnsi="Times New Roman" w:eastAsia="黑体" w:cs="Times New Roman"/>
          <w:b w:val="0"/>
          <w:bCs/>
          <w:color w:val="auto"/>
          <w:kern w:val="0"/>
          <w:sz w:val="32"/>
          <w:szCs w:val="32"/>
          <w:highlight w:val="none"/>
          <w:u w:val="none"/>
          <w:lang w:val="en-US" w:eastAsia="zh-CN"/>
        </w:rPr>
        <w:t>七</w:t>
      </w:r>
      <w:r>
        <w:rPr>
          <w:rFonts w:hint="default" w:ascii="Times New Roman" w:hAnsi="Times New Roman" w:eastAsia="黑体" w:cs="Times New Roman"/>
          <w:b w:val="0"/>
          <w:bCs/>
          <w:color w:val="auto"/>
          <w:kern w:val="0"/>
          <w:sz w:val="32"/>
          <w:szCs w:val="32"/>
          <w:highlight w:val="none"/>
          <w:u w:val="none"/>
          <w:lang w:val="en-US" w:eastAsia="zh-CN"/>
        </w:rPr>
        <w:t>、关于</w:t>
      </w:r>
      <w:r>
        <w:rPr>
          <w:rFonts w:hint="eastAsia" w:ascii="Times New Roman" w:hAnsi="Times New Roman" w:eastAsia="黑体" w:cs="Times New Roman"/>
          <w:b w:val="0"/>
          <w:bCs/>
          <w:color w:val="auto"/>
          <w:kern w:val="0"/>
          <w:sz w:val="32"/>
          <w:szCs w:val="32"/>
          <w:highlight w:val="none"/>
          <w:u w:val="none"/>
          <w:lang w:val="en-US" w:eastAsia="zh-CN"/>
        </w:rPr>
        <w:t>资格审查</w:t>
      </w:r>
    </w:p>
    <w:p w14:paraId="7DDFFD16">
      <w:pPr>
        <w:keepNext w:val="0"/>
        <w:keepLines w:val="0"/>
        <w:pageBreakBefore w:val="0"/>
        <w:shd w:val="clear"/>
        <w:kinsoku/>
        <w:wordWrap/>
        <w:overflowPunct/>
        <w:topLinePunct w:val="0"/>
        <w:autoSpaceDE/>
        <w:autoSpaceDN/>
        <w:bidi w:val="0"/>
        <w:snapToGrid/>
        <w:spacing w:line="560" w:lineRule="exact"/>
        <w:ind w:firstLine="643" w:firstLineChars="200"/>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 xml:space="preserve">1. </w:t>
      </w:r>
      <w:r>
        <w:rPr>
          <w:rFonts w:hint="default" w:ascii="Times New Roman" w:hAnsi="Times New Roman" w:eastAsia="楷体_GB2312" w:cs="Times New Roman"/>
          <w:b/>
          <w:color w:val="auto"/>
          <w:kern w:val="0"/>
          <w:sz w:val="32"/>
          <w:szCs w:val="32"/>
          <w:highlight w:val="none"/>
          <w:u w:val="none"/>
          <w:lang w:val="en-US" w:eastAsia="zh-CN"/>
        </w:rPr>
        <w:t>资格审</w:t>
      </w:r>
      <w:r>
        <w:rPr>
          <w:rFonts w:hint="eastAsia" w:ascii="Times New Roman" w:hAnsi="Times New Roman" w:eastAsia="楷体_GB2312" w:cs="Times New Roman"/>
          <w:b/>
          <w:color w:val="auto"/>
          <w:kern w:val="0"/>
          <w:sz w:val="32"/>
          <w:szCs w:val="32"/>
          <w:highlight w:val="none"/>
          <w:u w:val="none"/>
          <w:lang w:val="en-US" w:eastAsia="zh-CN"/>
        </w:rPr>
        <w:t>查</w:t>
      </w:r>
      <w:r>
        <w:rPr>
          <w:rFonts w:hint="default" w:ascii="Times New Roman" w:hAnsi="Times New Roman" w:eastAsia="楷体_GB2312" w:cs="Times New Roman"/>
          <w:b/>
          <w:color w:val="auto"/>
          <w:kern w:val="0"/>
          <w:sz w:val="32"/>
          <w:szCs w:val="32"/>
          <w:highlight w:val="none"/>
          <w:u w:val="none"/>
          <w:lang w:val="en-US" w:eastAsia="zh-CN"/>
        </w:rPr>
        <w:t>的时间节点包括哪些？</w:t>
      </w:r>
    </w:p>
    <w:p w14:paraId="07FC1DEF">
      <w:pPr>
        <w:pStyle w:val="4"/>
        <w:keepNext w:val="0"/>
        <w:keepLines w:val="0"/>
        <w:pageBreakBefore w:val="0"/>
        <w:shd w:val="clear"/>
        <w:kinsoku/>
        <w:wordWrap/>
        <w:overflowPunct/>
        <w:topLinePunct w:val="0"/>
        <w:autoSpaceDE/>
        <w:autoSpaceDN/>
        <w:bidi w:val="0"/>
        <w:snapToGrid/>
        <w:spacing w:line="560" w:lineRule="exact"/>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资格</w:t>
      </w:r>
      <w:r>
        <w:rPr>
          <w:rFonts w:hint="eastAsia" w:ascii="Times New Roman" w:hAnsi="Times New Roman" w:eastAsia="仿宋_GB2312" w:cs="Times New Roman"/>
          <w:color w:val="auto"/>
          <w:kern w:val="0"/>
          <w:sz w:val="32"/>
          <w:szCs w:val="32"/>
          <w:highlight w:val="none"/>
          <w:u w:val="none"/>
          <w:lang w:val="en-US" w:eastAsia="zh-CN"/>
        </w:rPr>
        <w:t>审查</w:t>
      </w:r>
      <w:r>
        <w:rPr>
          <w:rFonts w:hint="default" w:ascii="Times New Roman" w:hAnsi="Times New Roman" w:eastAsia="仿宋_GB2312" w:cs="Times New Roman"/>
          <w:color w:val="auto"/>
          <w:kern w:val="0"/>
          <w:sz w:val="32"/>
          <w:szCs w:val="32"/>
          <w:highlight w:val="none"/>
          <w:u w:val="none"/>
          <w:lang w:val="en-US" w:eastAsia="zh-CN"/>
        </w:rPr>
        <w:t>贯穿</w:t>
      </w:r>
      <w:r>
        <w:rPr>
          <w:rFonts w:hint="eastAsia" w:ascii="Times New Roman" w:hAnsi="Times New Roman" w:eastAsia="仿宋_GB2312" w:cs="Times New Roman"/>
          <w:color w:val="auto"/>
          <w:kern w:val="0"/>
          <w:sz w:val="32"/>
          <w:szCs w:val="32"/>
          <w:highlight w:val="none"/>
          <w:u w:val="none"/>
          <w:lang w:val="en-US" w:eastAsia="zh-CN"/>
        </w:rPr>
        <w:t>公开</w:t>
      </w:r>
      <w:r>
        <w:rPr>
          <w:rFonts w:hint="default" w:ascii="Times New Roman" w:hAnsi="Times New Roman" w:eastAsia="仿宋_GB2312" w:cs="Times New Roman"/>
          <w:color w:val="auto"/>
          <w:kern w:val="0"/>
          <w:sz w:val="32"/>
          <w:szCs w:val="32"/>
          <w:highlight w:val="none"/>
          <w:u w:val="none"/>
          <w:lang w:val="en-US" w:eastAsia="zh-CN"/>
        </w:rPr>
        <w:t>招聘全过程。主管部门或</w:t>
      </w:r>
      <w:r>
        <w:rPr>
          <w:rFonts w:hint="eastAsia" w:ascii="Times New Roman" w:hAnsi="Times New Roman" w:eastAsia="仿宋_GB2312" w:cs="Times New Roman"/>
          <w:color w:val="auto"/>
          <w:kern w:val="0"/>
          <w:sz w:val="32"/>
          <w:szCs w:val="32"/>
          <w:highlight w:val="none"/>
          <w:u w:val="none"/>
          <w:lang w:val="en-US" w:eastAsia="zh-CN"/>
        </w:rPr>
        <w:t>招聘</w:t>
      </w:r>
      <w:r>
        <w:rPr>
          <w:rFonts w:hint="default" w:ascii="Times New Roman" w:hAnsi="Times New Roman" w:eastAsia="仿宋_GB2312" w:cs="Times New Roman"/>
          <w:color w:val="auto"/>
          <w:kern w:val="0"/>
          <w:sz w:val="32"/>
          <w:szCs w:val="32"/>
          <w:highlight w:val="none"/>
          <w:u w:val="none"/>
          <w:lang w:val="en-US" w:eastAsia="zh-CN"/>
        </w:rPr>
        <w:t>单位在</w:t>
      </w:r>
      <w:r>
        <w:rPr>
          <w:rFonts w:hint="eastAsia" w:ascii="Times New Roman" w:hAnsi="Times New Roman" w:eastAsia="仿宋_GB2312" w:cs="Times New Roman"/>
          <w:color w:val="auto"/>
          <w:kern w:val="0"/>
          <w:sz w:val="32"/>
          <w:szCs w:val="32"/>
          <w:highlight w:val="none"/>
          <w:u w:val="none"/>
          <w:lang w:val="en-US" w:eastAsia="zh-CN"/>
        </w:rPr>
        <w:t>资格初审、资格复审</w:t>
      </w:r>
      <w:r>
        <w:rPr>
          <w:rFonts w:hint="default" w:ascii="Times New Roman" w:hAnsi="Times New Roman" w:eastAsia="仿宋_GB2312" w:cs="Times New Roman"/>
          <w:color w:val="auto"/>
          <w:kern w:val="0"/>
          <w:sz w:val="32"/>
          <w:szCs w:val="32"/>
          <w:highlight w:val="none"/>
          <w:u w:val="none"/>
          <w:lang w:val="en-US" w:eastAsia="zh-CN"/>
        </w:rPr>
        <w:t>、体检、考察、公示以及办理聘用手续等过程中，发现应聘人员存在不符合招聘公告及岗位资格条件的，或存在填写虚假信息、提供虚假材料等情形的，将按规定取消考试或聘用资格。</w:t>
      </w:r>
    </w:p>
    <w:p w14:paraId="5F7C4247">
      <w:pPr>
        <w:pStyle w:val="4"/>
        <w:keepNext w:val="0"/>
        <w:keepLines w:val="0"/>
        <w:pageBreakBefore w:val="0"/>
        <w:shd w:val="clear"/>
        <w:kinsoku/>
        <w:wordWrap/>
        <w:overflowPunct/>
        <w:topLinePunct w:val="0"/>
        <w:autoSpaceDE/>
        <w:autoSpaceDN/>
        <w:bidi w:val="0"/>
        <w:snapToGrid/>
        <w:spacing w:line="560" w:lineRule="exact"/>
        <w:ind w:left="638" w:leftChars="304" w:firstLine="0" w:firstLineChars="0"/>
        <w:rPr>
          <w:rFonts w:hint="eastAsia" w:ascii="Times New Roman" w:hAnsi="Times New Roman" w:eastAsia="黑体" w:cs="Times New Roman"/>
          <w:b w:val="0"/>
          <w:bCs/>
          <w:color w:val="auto"/>
          <w:kern w:val="0"/>
          <w:sz w:val="32"/>
          <w:szCs w:val="32"/>
          <w:highlight w:val="none"/>
          <w:u w:val="none"/>
          <w:lang w:val="en-US" w:eastAsia="zh-CN" w:bidi="ar-SA"/>
        </w:rPr>
      </w:pPr>
    </w:p>
    <w:p w14:paraId="38800688">
      <w:pPr>
        <w:pStyle w:val="4"/>
        <w:keepNext w:val="0"/>
        <w:keepLines w:val="0"/>
        <w:pageBreakBefore w:val="0"/>
        <w:shd w:val="clear"/>
        <w:kinsoku/>
        <w:wordWrap/>
        <w:overflowPunct/>
        <w:topLinePunct w:val="0"/>
        <w:autoSpaceDE/>
        <w:autoSpaceDN/>
        <w:bidi w:val="0"/>
        <w:snapToGrid/>
        <w:spacing w:line="560" w:lineRule="exact"/>
        <w:ind w:left="638" w:leftChars="304" w:firstLine="0" w:firstLineChars="0"/>
        <w:rPr>
          <w:rFonts w:hint="default" w:ascii="Times New Roman" w:hAnsi="Times New Roman" w:eastAsia="黑体" w:cs="Times New Roman"/>
          <w:b w:val="0"/>
          <w:bCs/>
          <w:color w:val="auto"/>
          <w:kern w:val="0"/>
          <w:sz w:val="32"/>
          <w:szCs w:val="32"/>
          <w:highlight w:val="none"/>
          <w:u w:val="none"/>
          <w:lang w:val="en-US" w:eastAsia="zh-CN"/>
        </w:rPr>
      </w:pPr>
      <w:r>
        <w:rPr>
          <w:rFonts w:hint="eastAsia" w:ascii="Times New Roman" w:hAnsi="Times New Roman" w:eastAsia="黑体" w:cs="Times New Roman"/>
          <w:b w:val="0"/>
          <w:bCs/>
          <w:color w:val="auto"/>
          <w:kern w:val="0"/>
          <w:sz w:val="32"/>
          <w:szCs w:val="32"/>
          <w:highlight w:val="none"/>
          <w:u w:val="none"/>
          <w:lang w:val="en-US" w:eastAsia="zh-CN" w:bidi="ar-SA"/>
        </w:rPr>
        <w:t>八</w:t>
      </w:r>
      <w:r>
        <w:rPr>
          <w:rFonts w:hint="default" w:ascii="Times New Roman" w:hAnsi="Times New Roman" w:eastAsia="黑体" w:cs="Times New Roman"/>
          <w:b w:val="0"/>
          <w:bCs/>
          <w:color w:val="auto"/>
          <w:kern w:val="0"/>
          <w:sz w:val="32"/>
          <w:szCs w:val="32"/>
          <w:highlight w:val="none"/>
          <w:u w:val="none"/>
          <w:lang w:val="en-US" w:eastAsia="zh-CN" w:bidi="ar-SA"/>
        </w:rPr>
        <w:t>、关于体检</w:t>
      </w:r>
    </w:p>
    <w:p w14:paraId="7632D0E7">
      <w:pPr>
        <w:keepNext w:val="0"/>
        <w:keepLines w:val="0"/>
        <w:pageBreakBefore w:val="0"/>
        <w:widowControl w:val="0"/>
        <w:numPr>
          <w:numId w:val="0"/>
        </w:numPr>
        <w:shd w:val="clear"/>
        <w:kinsoku/>
        <w:wordWrap/>
        <w:overflowPunct/>
        <w:topLinePunct w:val="0"/>
        <w:autoSpaceDE/>
        <w:autoSpaceDN/>
        <w:bidi w:val="0"/>
        <w:adjustRightInd w:val="0"/>
        <w:snapToGrid/>
        <w:spacing w:line="560" w:lineRule="exact"/>
        <w:ind w:leftChars="0" w:firstLine="643"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bidi="ar-SA"/>
        </w:rPr>
        <w:t>1.</w:t>
      </w:r>
      <w:r>
        <w:rPr>
          <w:rFonts w:hint="default" w:ascii="Times New Roman" w:hAnsi="Times New Roman" w:eastAsia="楷体_GB2312" w:cs="Times New Roman"/>
          <w:b/>
          <w:color w:val="auto"/>
          <w:kern w:val="0"/>
          <w:sz w:val="32"/>
          <w:szCs w:val="32"/>
          <w:highlight w:val="none"/>
          <w:u w:val="none"/>
          <w:lang w:val="en-US" w:eastAsia="zh-CN" w:bidi="ar-SA"/>
        </w:rPr>
        <w:t>哪些情况可复检，复检程序是什么？</w:t>
      </w:r>
    </w:p>
    <w:p w14:paraId="3219586C">
      <w:pPr>
        <w:keepNext w:val="0"/>
        <w:keepLines w:val="0"/>
        <w:pageBreakBefore w:val="0"/>
        <w:numPr>
          <w:ilvl w:val="0"/>
          <w:numId w:val="0"/>
        </w:numPr>
        <w:shd w:val="clear"/>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应聘人员对下列体检项目结果有异议的，可当场提出复检申请，未当场提出的，不再安排复检：对身高、体重、视力、听力、血压、心电图等可以即时给出结果的体检项目；对边缘</w:t>
      </w:r>
      <w:bookmarkStart w:id="0" w:name="_GoBack"/>
      <w:bookmarkEnd w:id="0"/>
      <w:r>
        <w:rPr>
          <w:rFonts w:hint="default" w:ascii="Times New Roman" w:hAnsi="Times New Roman" w:eastAsia="仿宋_GB2312" w:cs="Times New Roman"/>
          <w:color w:val="auto"/>
          <w:kern w:val="0"/>
          <w:sz w:val="32"/>
          <w:szCs w:val="32"/>
          <w:highlight w:val="none"/>
          <w:u w:val="none"/>
          <w:lang w:val="en-US" w:eastAsia="zh-CN"/>
        </w:rPr>
        <w:t>性心脏杂音、病理性心电图、病理性杂音、频发早搏（心电图证实）等项目未达到体检合格标准的；其他事先服用药物可能暂时影响结果的体检项目。</w:t>
      </w:r>
    </w:p>
    <w:p w14:paraId="436407C6">
      <w:pPr>
        <w:keepNext w:val="0"/>
        <w:keepLines w:val="0"/>
        <w:pageBreakBefore w:val="0"/>
        <w:numPr>
          <w:ilvl w:val="0"/>
          <w:numId w:val="0"/>
        </w:numPr>
        <w:shd w:val="clear"/>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对其他体检项目结果有疑问的，应聘人员在接到体检结论通知之日起3个工作日内向江门市新会技师学院提出复检申请。复检医院由</w:t>
      </w:r>
      <w:r>
        <w:rPr>
          <w:rFonts w:hint="eastAsia" w:ascii="Times New Roman" w:hAnsi="Times New Roman" w:eastAsia="仿宋_GB2312" w:cs="Times New Roman"/>
          <w:color w:val="auto"/>
          <w:kern w:val="0"/>
          <w:sz w:val="32"/>
          <w:szCs w:val="32"/>
          <w:highlight w:val="none"/>
          <w:u w:val="none"/>
          <w:lang w:val="en-US" w:eastAsia="zh-CN"/>
        </w:rPr>
        <w:t>招聘单位</w:t>
      </w:r>
      <w:r>
        <w:rPr>
          <w:rFonts w:hint="default" w:ascii="Times New Roman" w:hAnsi="Times New Roman" w:eastAsia="仿宋_GB2312" w:cs="Times New Roman"/>
          <w:color w:val="auto"/>
          <w:kern w:val="0"/>
          <w:sz w:val="32"/>
          <w:szCs w:val="32"/>
          <w:highlight w:val="none"/>
          <w:u w:val="none"/>
          <w:lang w:val="en-US" w:eastAsia="zh-CN"/>
        </w:rPr>
        <w:t>指定。复检只能进行一次，体检结果以复检结论为准。</w:t>
      </w:r>
    </w:p>
    <w:p w14:paraId="23075566">
      <w:pPr>
        <w:pStyle w:val="2"/>
        <w:shd w:val="clear"/>
        <w:rPr>
          <w:rFonts w:hint="default"/>
          <w:color w:val="auto"/>
          <w:lang w:val="en-US" w:eastAsia="zh-CN"/>
        </w:rPr>
      </w:pPr>
    </w:p>
    <w:p w14:paraId="492C2612">
      <w:pPr>
        <w:keepNext w:val="0"/>
        <w:keepLines w:val="0"/>
        <w:pageBreakBefore w:val="0"/>
        <w:numPr>
          <w:ilvl w:val="0"/>
          <w:numId w:val="0"/>
        </w:numPr>
        <w:shd w:val="clear"/>
        <w:kinsoku/>
        <w:wordWrap/>
        <w:overflowPunct/>
        <w:topLinePunct w:val="0"/>
        <w:autoSpaceDE/>
        <w:autoSpaceDN/>
        <w:bidi w:val="0"/>
        <w:adjustRightInd w:val="0"/>
        <w:snapToGrid/>
        <w:spacing w:line="560" w:lineRule="exact"/>
        <w:ind w:firstLine="640" w:firstLineChars="200"/>
        <w:jc w:val="both"/>
        <w:textAlignment w:val="auto"/>
        <w:rPr>
          <w:rFonts w:hint="eastAsia" w:ascii="Times New Roman" w:hAnsi="Times New Roman" w:eastAsia="黑体" w:cs="Times New Roman"/>
          <w:b w:val="0"/>
          <w:bCs/>
          <w:color w:val="auto"/>
          <w:kern w:val="0"/>
          <w:sz w:val="32"/>
          <w:szCs w:val="32"/>
          <w:highlight w:val="none"/>
          <w:u w:val="none"/>
          <w:lang w:val="en-US" w:eastAsia="zh-CN"/>
        </w:rPr>
      </w:pPr>
    </w:p>
    <w:p w14:paraId="1056DE16">
      <w:pPr>
        <w:keepNext w:val="0"/>
        <w:keepLines w:val="0"/>
        <w:pageBreakBefore w:val="0"/>
        <w:numPr>
          <w:ilvl w:val="0"/>
          <w:numId w:val="0"/>
        </w:numPr>
        <w:shd w:val="clea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rPr>
      </w:pPr>
      <w:r>
        <w:rPr>
          <w:rFonts w:hint="eastAsia" w:ascii="Times New Roman" w:hAnsi="Times New Roman" w:eastAsia="黑体" w:cs="Times New Roman"/>
          <w:b w:val="0"/>
          <w:bCs/>
          <w:color w:val="auto"/>
          <w:kern w:val="0"/>
          <w:sz w:val="32"/>
          <w:szCs w:val="32"/>
          <w:highlight w:val="none"/>
          <w:u w:val="none"/>
          <w:lang w:val="en-US" w:eastAsia="zh-CN"/>
        </w:rPr>
        <w:t>九</w:t>
      </w:r>
      <w:r>
        <w:rPr>
          <w:rFonts w:hint="default" w:ascii="Times New Roman" w:hAnsi="Times New Roman" w:eastAsia="黑体" w:cs="Times New Roman"/>
          <w:b w:val="0"/>
          <w:bCs/>
          <w:color w:val="auto"/>
          <w:kern w:val="0"/>
          <w:sz w:val="32"/>
          <w:szCs w:val="32"/>
          <w:highlight w:val="none"/>
          <w:u w:val="none"/>
          <w:lang w:val="en-US" w:eastAsia="zh-CN"/>
        </w:rPr>
        <w:t>、关于考察</w:t>
      </w:r>
    </w:p>
    <w:p w14:paraId="22D13EE2">
      <w:pPr>
        <w:keepNext w:val="0"/>
        <w:keepLines w:val="0"/>
        <w:pageBreakBefore w:val="0"/>
        <w:shd w:val="clear"/>
        <w:kinsoku/>
        <w:wordWrap/>
        <w:overflowPunct/>
        <w:topLinePunct w:val="0"/>
        <w:autoSpaceDE/>
        <w:autoSpaceDN/>
        <w:bidi w:val="0"/>
        <w:adjustRightInd w:val="0"/>
        <w:snapToGrid/>
        <w:spacing w:line="56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 xml:space="preserve">1. </w:t>
      </w:r>
      <w:r>
        <w:rPr>
          <w:rFonts w:hint="default" w:ascii="Times New Roman" w:hAnsi="Times New Roman" w:eastAsia="楷体_GB2312" w:cs="Times New Roman"/>
          <w:b/>
          <w:color w:val="auto"/>
          <w:kern w:val="0"/>
          <w:sz w:val="32"/>
          <w:szCs w:val="32"/>
          <w:highlight w:val="none"/>
          <w:u w:val="none"/>
          <w:lang w:val="en-US" w:eastAsia="zh-CN"/>
        </w:rPr>
        <w:t>考察时需要对</w:t>
      </w:r>
      <w:r>
        <w:rPr>
          <w:rFonts w:hint="default" w:ascii="Times New Roman" w:hAnsi="Times New Roman" w:eastAsia="楷体_GB2312" w:cs="Times New Roman"/>
          <w:b/>
          <w:bCs w:val="0"/>
          <w:color w:val="auto"/>
          <w:kern w:val="0"/>
          <w:sz w:val="32"/>
          <w:szCs w:val="32"/>
          <w:highlight w:val="none"/>
          <w:u w:val="none"/>
          <w:lang w:val="en-US" w:eastAsia="zh-CN"/>
        </w:rPr>
        <w:t>考察人选</w:t>
      </w:r>
      <w:r>
        <w:rPr>
          <w:rFonts w:hint="default" w:ascii="Times New Roman" w:hAnsi="Times New Roman" w:eastAsia="楷体_GB2312" w:cs="Times New Roman"/>
          <w:b/>
          <w:color w:val="auto"/>
          <w:kern w:val="0"/>
          <w:sz w:val="32"/>
          <w:szCs w:val="32"/>
          <w:highlight w:val="none"/>
          <w:u w:val="none"/>
          <w:lang w:val="en-US" w:eastAsia="zh-CN"/>
        </w:rPr>
        <w:t>进行资格复审吗？</w:t>
      </w:r>
    </w:p>
    <w:p w14:paraId="6A4CBB4B">
      <w:pPr>
        <w:keepNext w:val="0"/>
        <w:keepLines w:val="0"/>
        <w:pageBreakBefore w:val="0"/>
        <w:shd w:val="clear"/>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cs="Times New Roman"/>
          <w:color w:val="auto"/>
          <w:highlight w:val="none"/>
          <w:u w:val="none"/>
          <w:lang w:val="en-US" w:eastAsia="zh-CN"/>
        </w:rPr>
      </w:pPr>
      <w:r>
        <w:rPr>
          <w:rFonts w:hint="eastAsia" w:ascii="Times New Roman" w:hAnsi="Times New Roman" w:eastAsia="仿宋_GB2312" w:cs="Times New Roman"/>
          <w:color w:val="auto"/>
          <w:kern w:val="0"/>
          <w:sz w:val="32"/>
          <w:szCs w:val="32"/>
          <w:highlight w:val="none"/>
          <w:u w:val="none"/>
          <w:lang w:val="en-US" w:eastAsia="zh-CN"/>
        </w:rPr>
        <w:t>资格审查</w:t>
      </w:r>
      <w:r>
        <w:rPr>
          <w:rFonts w:hint="default" w:ascii="Times New Roman" w:hAnsi="Times New Roman" w:eastAsia="仿宋_GB2312" w:cs="Times New Roman"/>
          <w:color w:val="auto"/>
          <w:kern w:val="0"/>
          <w:sz w:val="32"/>
          <w:szCs w:val="32"/>
          <w:highlight w:val="none"/>
          <w:u w:val="none"/>
          <w:lang w:val="en-US" w:eastAsia="zh-CN"/>
        </w:rPr>
        <w:t>贯穿</w:t>
      </w:r>
      <w:r>
        <w:rPr>
          <w:rFonts w:hint="eastAsia" w:ascii="Times New Roman" w:hAnsi="Times New Roman" w:eastAsia="仿宋_GB2312" w:cs="Times New Roman"/>
          <w:color w:val="auto"/>
          <w:kern w:val="0"/>
          <w:sz w:val="32"/>
          <w:szCs w:val="32"/>
          <w:highlight w:val="none"/>
          <w:u w:val="none"/>
          <w:lang w:val="en-US" w:eastAsia="zh-CN"/>
        </w:rPr>
        <w:t>公开招聘</w:t>
      </w:r>
      <w:r>
        <w:rPr>
          <w:rFonts w:hint="default" w:ascii="Times New Roman" w:hAnsi="Times New Roman" w:eastAsia="仿宋_GB2312" w:cs="Times New Roman"/>
          <w:color w:val="auto"/>
          <w:kern w:val="0"/>
          <w:sz w:val="32"/>
          <w:szCs w:val="32"/>
          <w:highlight w:val="none"/>
          <w:u w:val="none"/>
          <w:lang w:val="en-US" w:eastAsia="zh-CN"/>
        </w:rPr>
        <w:t>全过程。考察是对考察人选资格条件认定核实的关键环节，需要对考察人选进行资格复审。考察阶段资格复审，主要是核实考察人选是否符合规定的报考资格条件，提供的报考信息和相关材料是否与真实经历背景相一致，是否构成回避的情形等方面的情况。</w:t>
      </w:r>
    </w:p>
    <w:p w14:paraId="33C78F5F">
      <w:pPr>
        <w:keepNext w:val="0"/>
        <w:keepLines w:val="0"/>
        <w:pageBreakBefore w:val="0"/>
        <w:numPr>
          <w:ilvl w:val="0"/>
          <w:numId w:val="5"/>
        </w:numPr>
        <w:shd w:val="clear"/>
        <w:kinsoku/>
        <w:wordWrap/>
        <w:overflowPunct/>
        <w:topLinePunct w:val="0"/>
        <w:autoSpaceDE/>
        <w:autoSpaceDN/>
        <w:bidi w:val="0"/>
        <w:adjustRightInd w:val="0"/>
        <w:snapToGrid/>
        <w:spacing w:line="560" w:lineRule="exact"/>
        <w:ind w:left="0" w:leftChars="0"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default" w:ascii="Times New Roman" w:hAnsi="Times New Roman" w:eastAsia="楷体_GB2312" w:cs="Times New Roman"/>
          <w:b/>
          <w:color w:val="auto"/>
          <w:kern w:val="0"/>
          <w:sz w:val="32"/>
          <w:szCs w:val="32"/>
          <w:highlight w:val="none"/>
          <w:u w:val="none"/>
          <w:lang w:val="en-US" w:eastAsia="zh-CN" w:bidi="ar-SA"/>
        </w:rPr>
        <w:t>如何理解“聘用后即构成回避关系”?</w:t>
      </w:r>
    </w:p>
    <w:p w14:paraId="447CDC0A">
      <w:pPr>
        <w:keepNext w:val="0"/>
        <w:keepLines w:val="0"/>
        <w:pageBreakBefore w:val="0"/>
        <w:numPr>
          <w:ilvl w:val="0"/>
          <w:numId w:val="0"/>
        </w:numPr>
        <w:shd w:val="clear"/>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cs="Times New Roman"/>
          <w:color w:val="auto"/>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按照《事业单位人事管理回避规定》第六条、第七条、第十条等相关规定执行。其他法律法规规定的有应予回避的情形，从其规定。</w:t>
      </w:r>
    </w:p>
    <w:p w14:paraId="1E4DCB85">
      <w:pPr>
        <w:pStyle w:val="4"/>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ind w:firstLine="641"/>
        <w:textAlignment w:val="auto"/>
        <w:rPr>
          <w:rFonts w:hint="default" w:ascii="Times New Roman" w:hAnsi="Times New Roman" w:eastAsia="黑体" w:cs="Times New Roman"/>
          <w:b w:val="0"/>
          <w:bCs/>
          <w:color w:val="auto"/>
          <w:kern w:val="0"/>
          <w:sz w:val="32"/>
          <w:szCs w:val="32"/>
          <w:highlight w:val="none"/>
          <w:u w:val="none"/>
          <w:lang w:val="en-US" w:eastAsia="zh-CN" w:bidi="ar-SA"/>
        </w:rPr>
      </w:pPr>
    </w:p>
    <w:p w14:paraId="226CEA16">
      <w:pPr>
        <w:pStyle w:val="4"/>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ind w:firstLine="641"/>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US" w:eastAsia="zh-CN" w:bidi="ar-SA"/>
        </w:rPr>
        <w:t>本指南仅适用于</w:t>
      </w:r>
      <w:r>
        <w:rPr>
          <w:rFonts w:hint="eastAsia" w:ascii="Times New Roman" w:hAnsi="Times New Roman" w:eastAsia="黑体" w:cs="Times New Roman"/>
          <w:b w:val="0"/>
          <w:bCs/>
          <w:color w:val="auto"/>
          <w:kern w:val="0"/>
          <w:sz w:val="32"/>
          <w:szCs w:val="32"/>
          <w:highlight w:val="none"/>
          <w:u w:val="none"/>
          <w:lang w:val="en-US" w:eastAsia="zh-CN" w:bidi="ar-SA"/>
        </w:rPr>
        <w:t>本次江门市新会技师学院2026年编外教辅人员招聘</w:t>
      </w:r>
      <w:r>
        <w:rPr>
          <w:rFonts w:hint="default" w:ascii="Times New Roman" w:hAnsi="Times New Roman" w:eastAsia="黑体" w:cs="Times New Roman"/>
          <w:b w:val="0"/>
          <w:bCs/>
          <w:color w:val="auto"/>
          <w:kern w:val="0"/>
          <w:sz w:val="32"/>
          <w:szCs w:val="32"/>
          <w:highlight w:val="none"/>
          <w:u w:val="none"/>
          <w:lang w:val="en-US" w:eastAsia="zh-CN" w:bidi="ar-SA"/>
        </w:rPr>
        <w:t>。</w:t>
      </w:r>
    </w:p>
    <w:sectPr>
      <w:footerReference r:id="rId3" w:type="default"/>
      <w:pgSz w:w="11906" w:h="16838"/>
      <w:pgMar w:top="1587" w:right="1587" w:bottom="1587"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创艺简标宋">
    <w:altName w:val="方正小标宋简体"/>
    <w:panose1 w:val="00000000000000000000"/>
    <w:charset w:val="00"/>
    <w:family w:val="auto"/>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D3FFFC">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683884">
                          <w:pPr>
                            <w:pStyle w:val="2"/>
                            <w:rPr>
                              <w:rFonts w:hint="eastAsia" w:ascii="Times New Roman" w:hAnsi="Times New Roman" w:cs="Times New Roman" w:eastAsiaTheme="minorEastAsia"/>
                              <w:sz w:val="21"/>
                              <w:szCs w:val="21"/>
                              <w:lang w:eastAsia="zh-CN"/>
                            </w:rPr>
                          </w:pPr>
                          <w:r>
                            <w:rPr>
                              <w:rFonts w:hint="eastAsia" w:ascii="Times New Roman" w:hAnsi="Times New Roman" w:cs="Times New Roman"/>
                              <w:sz w:val="21"/>
                              <w:szCs w:val="21"/>
                              <w:lang w:eastAsia="zh-CN"/>
                            </w:rPr>
                            <w:t xml:space="preserve">第 </w:t>
                          </w:r>
                          <w:r>
                            <w:rPr>
                              <w:rFonts w:hint="eastAsia" w:ascii="Times New Roman" w:hAnsi="Times New Roman" w:cs="Times New Roman"/>
                              <w:sz w:val="21"/>
                              <w:szCs w:val="21"/>
                              <w:lang w:eastAsia="zh-CN"/>
                            </w:rPr>
                            <w:fldChar w:fldCharType="begin"/>
                          </w:r>
                          <w:r>
                            <w:rPr>
                              <w:rFonts w:hint="eastAsia" w:ascii="Times New Roman" w:hAnsi="Times New Roman" w:cs="Times New Roman"/>
                              <w:sz w:val="21"/>
                              <w:szCs w:val="21"/>
                              <w:lang w:eastAsia="zh-CN"/>
                            </w:rPr>
                            <w:instrText xml:space="preserve"> PAGE  \* MERGEFORMAT </w:instrText>
                          </w:r>
                          <w:r>
                            <w:rPr>
                              <w:rFonts w:hint="eastAsia" w:ascii="Times New Roman" w:hAnsi="Times New Roman" w:cs="Times New Roman"/>
                              <w:sz w:val="21"/>
                              <w:szCs w:val="21"/>
                              <w:lang w:eastAsia="zh-CN"/>
                            </w:rPr>
                            <w:fldChar w:fldCharType="separate"/>
                          </w:r>
                          <w:r>
                            <w:rPr>
                              <w:rFonts w:hint="eastAsia" w:ascii="Times New Roman" w:hAnsi="Times New Roman" w:cs="Times New Roman"/>
                              <w:sz w:val="21"/>
                              <w:szCs w:val="21"/>
                              <w:lang w:eastAsia="zh-CN"/>
                            </w:rPr>
                            <w:t>1</w:t>
                          </w:r>
                          <w:r>
                            <w:rPr>
                              <w:rFonts w:hint="eastAsia" w:ascii="Times New Roman" w:hAnsi="Times New Roman" w:cs="Times New Roman"/>
                              <w:sz w:val="21"/>
                              <w:szCs w:val="21"/>
                              <w:lang w:eastAsia="zh-CN"/>
                            </w:rPr>
                            <w:fldChar w:fldCharType="end"/>
                          </w:r>
                          <w:r>
                            <w:rPr>
                              <w:rFonts w:hint="eastAsia" w:ascii="Times New Roman" w:hAnsi="Times New Roman" w:cs="Times New Roman"/>
                              <w:sz w:val="21"/>
                              <w:szCs w:val="21"/>
                              <w:lang w:eastAsia="zh-CN"/>
                            </w:rPr>
                            <w:t xml:space="preserve"> 页 共 </w:t>
                          </w:r>
                          <w:r>
                            <w:rPr>
                              <w:rFonts w:hint="eastAsia" w:ascii="Times New Roman" w:hAnsi="Times New Roman" w:cs="Times New Roman"/>
                              <w:sz w:val="21"/>
                              <w:szCs w:val="21"/>
                              <w:lang w:eastAsia="zh-CN"/>
                            </w:rPr>
                            <w:fldChar w:fldCharType="begin"/>
                          </w:r>
                          <w:r>
                            <w:rPr>
                              <w:rFonts w:hint="eastAsia" w:ascii="Times New Roman" w:hAnsi="Times New Roman" w:cs="Times New Roman"/>
                              <w:sz w:val="21"/>
                              <w:szCs w:val="21"/>
                              <w:lang w:eastAsia="zh-CN"/>
                            </w:rPr>
                            <w:instrText xml:space="preserve"> NUMPAGES  \* MERGEFORMAT </w:instrText>
                          </w:r>
                          <w:r>
                            <w:rPr>
                              <w:rFonts w:hint="eastAsia" w:ascii="Times New Roman" w:hAnsi="Times New Roman" w:cs="Times New Roman"/>
                              <w:sz w:val="21"/>
                              <w:szCs w:val="21"/>
                              <w:lang w:eastAsia="zh-CN"/>
                            </w:rPr>
                            <w:fldChar w:fldCharType="separate"/>
                          </w:r>
                          <w:r>
                            <w:rPr>
                              <w:rFonts w:hint="eastAsia" w:ascii="Times New Roman" w:hAnsi="Times New Roman" w:cs="Times New Roman"/>
                              <w:sz w:val="21"/>
                              <w:szCs w:val="21"/>
                              <w:lang w:eastAsia="zh-CN"/>
                            </w:rPr>
                            <w:t>7</w:t>
                          </w:r>
                          <w:r>
                            <w:rPr>
                              <w:rFonts w:hint="eastAsia" w:ascii="Times New Roman" w:hAnsi="Times New Roman" w:cs="Times New Roman"/>
                              <w:sz w:val="21"/>
                              <w:szCs w:val="21"/>
                              <w:lang w:eastAsia="zh-CN"/>
                            </w:rPr>
                            <w:fldChar w:fldCharType="end"/>
                          </w:r>
                          <w:r>
                            <w:rPr>
                              <w:rFonts w:hint="eastAsia" w:ascii="Times New Roman" w:hAnsi="Times New Roman" w:cs="Times New Roman"/>
                              <w:sz w:val="21"/>
                              <w:szCs w:val="21"/>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8683884">
                    <w:pPr>
                      <w:pStyle w:val="2"/>
                      <w:rPr>
                        <w:rFonts w:hint="eastAsia" w:ascii="Times New Roman" w:hAnsi="Times New Roman" w:cs="Times New Roman" w:eastAsiaTheme="minorEastAsia"/>
                        <w:sz w:val="21"/>
                        <w:szCs w:val="21"/>
                        <w:lang w:eastAsia="zh-CN"/>
                      </w:rPr>
                    </w:pPr>
                    <w:r>
                      <w:rPr>
                        <w:rFonts w:hint="eastAsia" w:ascii="Times New Roman" w:hAnsi="Times New Roman" w:cs="Times New Roman"/>
                        <w:sz w:val="21"/>
                        <w:szCs w:val="21"/>
                        <w:lang w:eastAsia="zh-CN"/>
                      </w:rPr>
                      <w:t xml:space="preserve">第 </w:t>
                    </w:r>
                    <w:r>
                      <w:rPr>
                        <w:rFonts w:hint="eastAsia" w:ascii="Times New Roman" w:hAnsi="Times New Roman" w:cs="Times New Roman"/>
                        <w:sz w:val="21"/>
                        <w:szCs w:val="21"/>
                        <w:lang w:eastAsia="zh-CN"/>
                      </w:rPr>
                      <w:fldChar w:fldCharType="begin"/>
                    </w:r>
                    <w:r>
                      <w:rPr>
                        <w:rFonts w:hint="eastAsia" w:ascii="Times New Roman" w:hAnsi="Times New Roman" w:cs="Times New Roman"/>
                        <w:sz w:val="21"/>
                        <w:szCs w:val="21"/>
                        <w:lang w:eastAsia="zh-CN"/>
                      </w:rPr>
                      <w:instrText xml:space="preserve"> PAGE  \* MERGEFORMAT </w:instrText>
                    </w:r>
                    <w:r>
                      <w:rPr>
                        <w:rFonts w:hint="eastAsia" w:ascii="Times New Roman" w:hAnsi="Times New Roman" w:cs="Times New Roman"/>
                        <w:sz w:val="21"/>
                        <w:szCs w:val="21"/>
                        <w:lang w:eastAsia="zh-CN"/>
                      </w:rPr>
                      <w:fldChar w:fldCharType="separate"/>
                    </w:r>
                    <w:r>
                      <w:rPr>
                        <w:rFonts w:hint="eastAsia" w:ascii="Times New Roman" w:hAnsi="Times New Roman" w:cs="Times New Roman"/>
                        <w:sz w:val="21"/>
                        <w:szCs w:val="21"/>
                        <w:lang w:eastAsia="zh-CN"/>
                      </w:rPr>
                      <w:t>1</w:t>
                    </w:r>
                    <w:r>
                      <w:rPr>
                        <w:rFonts w:hint="eastAsia" w:ascii="Times New Roman" w:hAnsi="Times New Roman" w:cs="Times New Roman"/>
                        <w:sz w:val="21"/>
                        <w:szCs w:val="21"/>
                        <w:lang w:eastAsia="zh-CN"/>
                      </w:rPr>
                      <w:fldChar w:fldCharType="end"/>
                    </w:r>
                    <w:r>
                      <w:rPr>
                        <w:rFonts w:hint="eastAsia" w:ascii="Times New Roman" w:hAnsi="Times New Roman" w:cs="Times New Roman"/>
                        <w:sz w:val="21"/>
                        <w:szCs w:val="21"/>
                        <w:lang w:eastAsia="zh-CN"/>
                      </w:rPr>
                      <w:t xml:space="preserve"> 页 共 </w:t>
                    </w:r>
                    <w:r>
                      <w:rPr>
                        <w:rFonts w:hint="eastAsia" w:ascii="Times New Roman" w:hAnsi="Times New Roman" w:cs="Times New Roman"/>
                        <w:sz w:val="21"/>
                        <w:szCs w:val="21"/>
                        <w:lang w:eastAsia="zh-CN"/>
                      </w:rPr>
                      <w:fldChar w:fldCharType="begin"/>
                    </w:r>
                    <w:r>
                      <w:rPr>
                        <w:rFonts w:hint="eastAsia" w:ascii="Times New Roman" w:hAnsi="Times New Roman" w:cs="Times New Roman"/>
                        <w:sz w:val="21"/>
                        <w:szCs w:val="21"/>
                        <w:lang w:eastAsia="zh-CN"/>
                      </w:rPr>
                      <w:instrText xml:space="preserve"> NUMPAGES  \* MERGEFORMAT </w:instrText>
                    </w:r>
                    <w:r>
                      <w:rPr>
                        <w:rFonts w:hint="eastAsia" w:ascii="Times New Roman" w:hAnsi="Times New Roman" w:cs="Times New Roman"/>
                        <w:sz w:val="21"/>
                        <w:szCs w:val="21"/>
                        <w:lang w:eastAsia="zh-CN"/>
                      </w:rPr>
                      <w:fldChar w:fldCharType="separate"/>
                    </w:r>
                    <w:r>
                      <w:rPr>
                        <w:rFonts w:hint="eastAsia" w:ascii="Times New Roman" w:hAnsi="Times New Roman" w:cs="Times New Roman"/>
                        <w:sz w:val="21"/>
                        <w:szCs w:val="21"/>
                        <w:lang w:eastAsia="zh-CN"/>
                      </w:rPr>
                      <w:t>7</w:t>
                    </w:r>
                    <w:r>
                      <w:rPr>
                        <w:rFonts w:hint="eastAsia" w:ascii="Times New Roman" w:hAnsi="Times New Roman" w:cs="Times New Roman"/>
                        <w:sz w:val="21"/>
                        <w:szCs w:val="21"/>
                        <w:lang w:eastAsia="zh-CN"/>
                      </w:rPr>
                      <w:fldChar w:fldCharType="end"/>
                    </w:r>
                    <w:r>
                      <w:rPr>
                        <w:rFonts w:hint="eastAsia" w:ascii="Times New Roman" w:hAnsi="Times New Roman" w:cs="Times New Roman"/>
                        <w:sz w:val="21"/>
                        <w:szCs w:val="21"/>
                        <w:lang w:eastAsia="zh-CN"/>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78783F"/>
    <w:multiLevelType w:val="singleLevel"/>
    <w:tmpl w:val="B678783F"/>
    <w:lvl w:ilvl="0" w:tentative="0">
      <w:start w:val="2"/>
      <w:numFmt w:val="decimal"/>
      <w:suff w:val="space"/>
      <w:lvlText w:val="%1."/>
      <w:lvlJc w:val="left"/>
    </w:lvl>
  </w:abstractNum>
  <w:abstractNum w:abstractNumId="1">
    <w:nsid w:val="FC061E7A"/>
    <w:multiLevelType w:val="singleLevel"/>
    <w:tmpl w:val="FC061E7A"/>
    <w:lvl w:ilvl="0" w:tentative="0">
      <w:start w:val="2"/>
      <w:numFmt w:val="decimal"/>
      <w:suff w:val="space"/>
      <w:lvlText w:val="%1."/>
      <w:lvlJc w:val="left"/>
    </w:lvl>
  </w:abstractNum>
  <w:abstractNum w:abstractNumId="2">
    <w:nsid w:val="27D87C78"/>
    <w:multiLevelType w:val="singleLevel"/>
    <w:tmpl w:val="27D87C78"/>
    <w:lvl w:ilvl="0" w:tentative="0">
      <w:start w:val="2"/>
      <w:numFmt w:val="decimal"/>
      <w:suff w:val="space"/>
      <w:lvlText w:val="%1."/>
      <w:lvlJc w:val="left"/>
    </w:lvl>
  </w:abstractNum>
  <w:abstractNum w:abstractNumId="3">
    <w:nsid w:val="73EBE6B8"/>
    <w:multiLevelType w:val="singleLevel"/>
    <w:tmpl w:val="73EBE6B8"/>
    <w:lvl w:ilvl="0" w:tentative="0">
      <w:start w:val="2"/>
      <w:numFmt w:val="decimal"/>
      <w:suff w:val="space"/>
      <w:lvlText w:val="%1."/>
      <w:lvlJc w:val="left"/>
    </w:lvl>
  </w:abstractNum>
  <w:abstractNum w:abstractNumId="4">
    <w:nsid w:val="74AF4305"/>
    <w:multiLevelType w:val="singleLevel"/>
    <w:tmpl w:val="74AF4305"/>
    <w:lvl w:ilvl="0" w:tentative="0">
      <w:start w:val="2"/>
      <w:numFmt w:val="decimal"/>
      <w:suff w:val="space"/>
      <w:lvlText w:val="%1."/>
      <w:lvlJc w:val="left"/>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043659"/>
    <w:rsid w:val="006B09BB"/>
    <w:rsid w:val="059D6095"/>
    <w:rsid w:val="05BB44A6"/>
    <w:rsid w:val="0E856058"/>
    <w:rsid w:val="0F545D35"/>
    <w:rsid w:val="10B92932"/>
    <w:rsid w:val="132D40B4"/>
    <w:rsid w:val="171942F2"/>
    <w:rsid w:val="1A2F6AE9"/>
    <w:rsid w:val="1B043659"/>
    <w:rsid w:val="1CC154CD"/>
    <w:rsid w:val="1D097731"/>
    <w:rsid w:val="1E93142F"/>
    <w:rsid w:val="1FF7A828"/>
    <w:rsid w:val="227612BA"/>
    <w:rsid w:val="2293511F"/>
    <w:rsid w:val="2DEE49EF"/>
    <w:rsid w:val="2F4D845B"/>
    <w:rsid w:val="2FBB71B4"/>
    <w:rsid w:val="301C31C8"/>
    <w:rsid w:val="359A1A73"/>
    <w:rsid w:val="36AE0B9B"/>
    <w:rsid w:val="3B0532F1"/>
    <w:rsid w:val="3B506366"/>
    <w:rsid w:val="3CDB07A1"/>
    <w:rsid w:val="3CDFC261"/>
    <w:rsid w:val="3CEF8D31"/>
    <w:rsid w:val="3CF121A0"/>
    <w:rsid w:val="3E77F195"/>
    <w:rsid w:val="3FA56BAC"/>
    <w:rsid w:val="3FF50E1E"/>
    <w:rsid w:val="3FF52F67"/>
    <w:rsid w:val="3FFF2EAB"/>
    <w:rsid w:val="43BC0C6F"/>
    <w:rsid w:val="48BD3312"/>
    <w:rsid w:val="491D2AA5"/>
    <w:rsid w:val="4BCF9E93"/>
    <w:rsid w:val="4BD66E16"/>
    <w:rsid w:val="4DD260B5"/>
    <w:rsid w:val="4EFD7FA7"/>
    <w:rsid w:val="4F2F65F9"/>
    <w:rsid w:val="51277D9F"/>
    <w:rsid w:val="52681379"/>
    <w:rsid w:val="53126132"/>
    <w:rsid w:val="533011A3"/>
    <w:rsid w:val="56D1723C"/>
    <w:rsid w:val="58B75227"/>
    <w:rsid w:val="59BEF52F"/>
    <w:rsid w:val="5FFF1BA0"/>
    <w:rsid w:val="60632CA1"/>
    <w:rsid w:val="62CC5007"/>
    <w:rsid w:val="67F59DD8"/>
    <w:rsid w:val="67FC21AB"/>
    <w:rsid w:val="691452D5"/>
    <w:rsid w:val="6BDD3D63"/>
    <w:rsid w:val="6BED213F"/>
    <w:rsid w:val="6EB531BB"/>
    <w:rsid w:val="6FF75606"/>
    <w:rsid w:val="717D9130"/>
    <w:rsid w:val="71E869BB"/>
    <w:rsid w:val="76487BC5"/>
    <w:rsid w:val="769E8AF6"/>
    <w:rsid w:val="778878D2"/>
    <w:rsid w:val="780627F5"/>
    <w:rsid w:val="793A5C52"/>
    <w:rsid w:val="796B4F42"/>
    <w:rsid w:val="7BF36445"/>
    <w:rsid w:val="7BFD725F"/>
    <w:rsid w:val="7DEF39CB"/>
    <w:rsid w:val="7EF6497F"/>
    <w:rsid w:val="7EFF34A1"/>
    <w:rsid w:val="7EFF3E96"/>
    <w:rsid w:val="7F14286B"/>
    <w:rsid w:val="7F5C88D6"/>
    <w:rsid w:val="7F5D983D"/>
    <w:rsid w:val="7F6BBC82"/>
    <w:rsid w:val="7F7714F3"/>
    <w:rsid w:val="7F77E821"/>
    <w:rsid w:val="7FDC7350"/>
    <w:rsid w:val="7FE50B7F"/>
    <w:rsid w:val="7FF16F6D"/>
    <w:rsid w:val="7FFBC5CC"/>
    <w:rsid w:val="7FFF1BF8"/>
    <w:rsid w:val="7FFF3672"/>
    <w:rsid w:val="8F6FCA3C"/>
    <w:rsid w:val="9EDD4DC6"/>
    <w:rsid w:val="9FF7EECA"/>
    <w:rsid w:val="AF77AFE3"/>
    <w:rsid w:val="AFBE9957"/>
    <w:rsid w:val="B1FC7E18"/>
    <w:rsid w:val="B93F80BB"/>
    <w:rsid w:val="BB479DBA"/>
    <w:rsid w:val="BBF9A0FA"/>
    <w:rsid w:val="CFF63CE3"/>
    <w:rsid w:val="D6FDD8BC"/>
    <w:rsid w:val="D9BF3113"/>
    <w:rsid w:val="DBEDABF9"/>
    <w:rsid w:val="DD7B4FAD"/>
    <w:rsid w:val="DF7F9476"/>
    <w:rsid w:val="E72FF1DF"/>
    <w:rsid w:val="EFE37CA8"/>
    <w:rsid w:val="F3BFB028"/>
    <w:rsid w:val="F3F73CC4"/>
    <w:rsid w:val="F6B3DE23"/>
    <w:rsid w:val="F6EF6426"/>
    <w:rsid w:val="F7FF221F"/>
    <w:rsid w:val="F9DF8108"/>
    <w:rsid w:val="FB3E9FA7"/>
    <w:rsid w:val="FBEDDB28"/>
    <w:rsid w:val="FC7B09AA"/>
    <w:rsid w:val="FDBEEAEB"/>
    <w:rsid w:val="FEBDDD19"/>
    <w:rsid w:val="FEEF3EB8"/>
    <w:rsid w:val="FF5B731C"/>
    <w:rsid w:val="FFBFA1E3"/>
    <w:rsid w:val="FFEA6380"/>
    <w:rsid w:val="FFFD54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footer"/>
    <w:basedOn w:val="1"/>
    <w:next w:val="3"/>
    <w:qFormat/>
    <w:uiPriority w:val="0"/>
    <w:pPr>
      <w:tabs>
        <w:tab w:val="center" w:pos="4153"/>
        <w:tab w:val="right" w:pos="8306"/>
      </w:tabs>
      <w:snapToGrid w:val="0"/>
      <w:jc w:val="left"/>
    </w:pPr>
    <w:rPr>
      <w:sz w:val="18"/>
    </w:rPr>
  </w:style>
  <w:style w:type="paragraph" w:customStyle="1" w:styleId="3">
    <w:name w:val="toc 31"/>
    <w:next w:val="1"/>
    <w:qFormat/>
    <w:uiPriority w:val="99"/>
    <w:pPr>
      <w:wordWrap w:val="0"/>
      <w:ind w:left="850"/>
      <w:jc w:val="both"/>
    </w:pPr>
    <w:rPr>
      <w:rFonts w:ascii="Times New Roman" w:hAnsi="Times New Roman" w:eastAsia="宋体" w:cs="Times New Roman"/>
      <w:sz w:val="21"/>
      <w:szCs w:val="21"/>
      <w:lang w:val="en-US" w:eastAsia="zh-CN" w:bidi="ar-SA"/>
    </w:rPr>
  </w:style>
  <w:style w:type="paragraph" w:styleId="4">
    <w:name w:val="Body Text Indent"/>
    <w:basedOn w:val="1"/>
    <w:unhideWhenUsed/>
    <w:qFormat/>
    <w:uiPriority w:val="99"/>
    <w:pPr>
      <w:ind w:firstLine="627"/>
    </w:pPr>
    <w:rPr>
      <w:szCs w:val="20"/>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widowControl/>
      <w:jc w:val="left"/>
    </w:pPr>
    <w:rPr>
      <w:rFonts w:ascii="宋体" w:hAnsi="宋体" w:cs="宋体"/>
      <w:kern w:val="0"/>
      <w:sz w:val="18"/>
      <w:szCs w:val="18"/>
    </w:rPr>
  </w:style>
  <w:style w:type="character" w:customStyle="1" w:styleId="9">
    <w:name w:val="font01"/>
    <w:basedOn w:val="8"/>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省人力资源和社会保障厅</Company>
  <Pages>7</Pages>
  <Words>3284</Words>
  <Characters>3350</Characters>
  <Lines>0</Lines>
  <Paragraphs>0</Paragraphs>
  <TotalTime>41</TotalTime>
  <ScaleCrop>false</ScaleCrop>
  <LinksUpToDate>false</LinksUpToDate>
  <CharactersWithSpaces>3372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2023-03-09T17:41:00Z</dcterms:created>
  <dc:creator>何松爱</dc:creator>
  <cp:lastModifiedBy>小云</cp:lastModifiedBy>
  <cp:lastPrinted>2025-01-16T01:15:00Z</cp:lastPrinted>
  <dcterms:modified xsi:type="dcterms:W3CDTF">2026-09-05T01:16:22Z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188B9515EAC943EAAAA008632C6C3272_13</vt:lpwstr>
  </property>
  <property fmtid="{D5CDD505-2E9C-101B-9397-08002B2CF9AE}" pid="4" name="KSOTemplateDocerSaveRecord">
    <vt:lpwstr>eyJoZGlkIjoiZGViMTZkYWM4NmRkYjMwNTU0ZTkwYmFkZGMyMDQ4N2EiLCJ1c2VySWQiOiIxMjA1NTA2NDI2In0=</vt:lpwstr>
  </property>
</Properties>
</file>