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FE80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1"/>
          <w:szCs w:val="31"/>
          <w:lang w:val="en-US" w:eastAsia="zh-CN" w:bidi="ar"/>
        </w:rPr>
        <w:t>附件</w:t>
      </w:r>
    </w:p>
    <w:p w14:paraId="7F9E10D7">
      <w:pPr>
        <w:autoSpaceDE/>
        <w:autoSpaceDN/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“双一流”建设高校名单</w:t>
      </w:r>
    </w:p>
    <w:p w14:paraId="32FAC58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/>
        <w:jc w:val="center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（按学校代码排序，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147所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</w:p>
    <w:p w14:paraId="78030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jc w:val="both"/>
        <w:textAlignment w:val="auto"/>
        <w:rPr>
          <w:rFonts w:hint="eastAsia" w:ascii="仿宋" w:hAnsi="仿宋" w:eastAsia="仿宋"/>
          <w:sz w:val="36"/>
          <w:szCs w:val="36"/>
          <w:lang w:eastAsia="zh-CN"/>
        </w:rPr>
      </w:pPr>
    </w:p>
    <w:p w14:paraId="1793F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北京大学</w:t>
      </w:r>
      <w:r>
        <w:rPr>
          <w:rFonts w:hint="default" w:ascii="Times New Roman" w:hAnsi="Times New Roman" w:eastAsia="仿宋_GB2312" w:cs="Times New Roman"/>
          <w:spacing w:val="-4"/>
          <w:sz w:val="32"/>
          <w:szCs w:val="32"/>
          <w:lang w:eastAsia="zh-CN"/>
        </w:rPr>
        <w:t>、中国人民大学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清华大学、北京交通大学、北京工业大学、北京航空航天大学、北京理工大学、北京科技大学、北京化工大学、北京邮电大学、中国农业大学、北京林业大学、北京协和医学院、北京中医药大学、北京师范大学、首都师范大学、北京外国语大学、中国传媒大学、中央财经大学、对外经济贸易大学、外交学院、中国人民公安大学、北京体育大学、中央音乐学院、中国音乐学院、中央美术学院、中央戏剧学院、中央民族大学、中国政法大学、南开大学、天津大学、天津工业大学、天津医科大学、天津中医药大学、华北电力大学、河北工业大学、山西大学、太原理工大学、内蒙古大学、辽宁大学、大连理工大学、东北大学、大连海事大学、吉林大学、延边大学、东北师范大学、哈尔滨工业大学、哈尔滨工程大学、东北农业大学、东北林业大学、复旦大学、同济大学、上海交通大学、华东理工大学、东华大学、上海海洋大学、上海中医药大学、华东师范大学、上海外国语大学、上海财经大学、上海体育学院、上海音乐学院、上海大学、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南京大学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苏州大学、东南大学、南京航空航天大学、南京理工大学、中国矿业大学、南京邮电大学、河海大学、江南大学、南京林业大学、南京信息工程大学、南京农业大学、南京医科大学、南京中医药大学、中国药科大学、南京师范大学、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  <w:lang w:eastAsia="zh-CN"/>
        </w:rPr>
        <w:t>浙江大学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、中国美术学院、安徽大学、</w:t>
      </w:r>
      <w:r>
        <w:rPr>
          <w:rFonts w:hint="default" w:ascii="Times New Roman" w:hAnsi="Times New Roman" w:eastAsia="仿宋_GB2312" w:cs="Times New Roman"/>
          <w:spacing w:val="-2"/>
          <w:sz w:val="32"/>
          <w:szCs w:val="32"/>
          <w:lang w:eastAsia="zh-CN"/>
        </w:rPr>
        <w:t>中国科学技术大学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合肥工业大学、厦门大学、福州大学、南昌大学、山东大学、中国海洋大学、中国石油大学（华东）、郑州大学、河南大学、武汉大学、华中科技大学、中国地质大学（武汉）、武汉理工大学、华中农业大学、华中师范大学、中南财经政法大学、湘潭大学、湖南大学、中南大学、湖南师范大学、中山大学、暨南大学、华南理工大学、华南农业大学、广州医科大学、广州中医药大学、华南师范大学、海南大学、广西大学、</w:t>
      </w:r>
      <w:r>
        <w:rPr>
          <w:rFonts w:hint="default" w:ascii="Times New Roman" w:hAnsi="Times New Roman" w:eastAsia="仿宋_GB2312" w:cs="Times New Roman"/>
          <w:spacing w:val="-2"/>
          <w:sz w:val="32"/>
          <w:szCs w:val="32"/>
          <w:lang w:eastAsia="zh-CN"/>
        </w:rPr>
        <w:t>四川大学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重庆大学、西南交通大学、电子科技大学、西南石油大学、成都理工大学、四川农业大学、成都中医药大学、西南大学、西南财经大学、贵州大学、云南大学、西藏大学、西北大学、西安交通大学、西北工业大学、西安电子科技大学、长安大学、西北农林科技大学、陕西师范大学、兰州大学、青海大学、宁夏大学、新疆大学、石河子大学、中国矿业大学（北京）、中国石油大学（北京）、中国地质大学（北京）、宁波大学、南方科技大学、上海科技大学、中国科学院大学、国防科技大学、海军军医大学、空军军医大学</w:t>
      </w:r>
    </w:p>
    <w:p w14:paraId="6C98B516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BE73D">
    <w:pPr>
      <w:spacing w:line="173" w:lineRule="auto"/>
      <w:ind w:left="4552"/>
      <w:rPr>
        <w:rFonts w:ascii="Times New Roman" w:hAnsi="Times New Roman" w:eastAsia="Times New Roman" w:cs="Times New Roman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3B34BE"/>
    <w:rsid w:val="133B34BE"/>
    <w:rsid w:val="6B7A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0"/>
      <w:szCs w:val="20"/>
      <w:lang w:val="en-US" w:eastAsia="en-US" w:bidi="ar-SA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1578</Words>
  <Characters>1583</Characters>
  <Lines>0</Lines>
  <Paragraphs>0</Paragraphs>
  <TotalTime>1</TotalTime>
  <ScaleCrop>false</ScaleCrop>
  <LinksUpToDate>false</LinksUpToDate>
  <CharactersWithSpaces>1634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2026-09-03T05:09:00Z</dcterms:created>
  <dc:creator>赵安</dc:creator>
  <cp:lastModifiedBy>赵安</cp:lastModifiedBy>
  <dcterms:modified xsi:type="dcterms:W3CDTF">2026-09-11T08:54:41Z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88E8F2E6589440D888839BFAEDD32F52_11</vt:lpwstr>
  </property>
  <property fmtid="{D5CDD505-2E9C-101B-9397-08002B2CF9AE}" pid="4" name="KSOTemplateDocerSaveRecord">
    <vt:lpwstr>eyJoZGlkIjoiOTM0M2ZjYTZjYjJiNDg3MDAyZmVkMWY0ZmZjMjBjMjYiLCJ1c2VySWQiOiIyNzYyMDI1NjAifQ==</vt:lpwstr>
  </property>
</Properties>
</file>