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3E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050D8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B355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江西省优秀运动员聘用标准</w:t>
      </w:r>
    </w:p>
    <w:p w14:paraId="0E5CC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1C1A2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各项目运动员达到本项目聘用标准其中一项，即视为达标(一级及以上运动员等级标准，以国家体育总局最新公布的标准为准):</w:t>
      </w:r>
    </w:p>
    <w:p w14:paraId="0E17CCFF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F6C195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21"/>
          <w:sz w:val="32"/>
          <w:szCs w:val="32"/>
        </w:rPr>
        <w:t>田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pacing w:val="-21"/>
          <w:sz w:val="32"/>
          <w:szCs w:val="32"/>
        </w:rPr>
        <w:t>径</w:t>
      </w:r>
    </w:p>
    <w:p w14:paraId="1A59C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在正式比赛中达一级及以上运动员等级标准。</w:t>
      </w:r>
    </w:p>
    <w:p w14:paraId="2A292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(该项目录用最小年龄为：男16周岁，女15周岁)</w:t>
      </w:r>
    </w:p>
    <w:p w14:paraId="729DC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7CA66FDC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9"/>
          <w:sz w:val="32"/>
          <w:szCs w:val="32"/>
        </w:rPr>
        <w:t>游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pacing w:val="-9"/>
          <w:sz w:val="32"/>
          <w:szCs w:val="32"/>
        </w:rPr>
        <w:t>泳</w:t>
      </w:r>
    </w:p>
    <w:p w14:paraId="3CC34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在正式比赛中达一级及以上运动员等级标准。</w:t>
      </w:r>
    </w:p>
    <w:p w14:paraId="5C75F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(该项目录用最小年龄为：男14周岁，女13周岁)</w:t>
      </w:r>
    </w:p>
    <w:p w14:paraId="2E50A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0B918463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6"/>
          <w:sz w:val="32"/>
          <w:szCs w:val="32"/>
        </w:rPr>
        <w:t>铁人三项</w:t>
      </w:r>
    </w:p>
    <w:p w14:paraId="6C674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在全国铁人三项比赛中获青年组个人冠军；</w:t>
      </w:r>
    </w:p>
    <w:p w14:paraId="505A7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在全国铁人三项比赛中获优秀组个人前八名；</w:t>
      </w:r>
    </w:p>
    <w:p w14:paraId="37CD0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在全国铁人三项比赛中获优秀组团体冠军编队队员；</w:t>
      </w:r>
    </w:p>
    <w:p w14:paraId="479B45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在全国铁人三项比赛中获优秀组混合接力冠军编队队员；</w:t>
      </w:r>
    </w:p>
    <w:p w14:paraId="2DA7B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在国际铁人三项比赛中获青年组个人前三名；</w:t>
      </w:r>
    </w:p>
    <w:p w14:paraId="645A2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在国际铁人三项比赛中获青年组团体冠军编队主力队员；</w:t>
      </w:r>
    </w:p>
    <w:p w14:paraId="0EEB5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在世界杯铁人三项比赛中获青年组个人前三名；</w:t>
      </w:r>
    </w:p>
    <w:p w14:paraId="750F3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在世界杯铁人三项比赛中获青年组团体冠军编队主力队员；</w:t>
      </w:r>
    </w:p>
    <w:p w14:paraId="5812D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在世界杯铁人三项比赛中获优秀组个人前十六名。</w:t>
      </w:r>
    </w:p>
    <w:p w14:paraId="4F30E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97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8"/>
          <w:sz w:val="32"/>
          <w:szCs w:val="32"/>
        </w:rPr>
        <w:t>跳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pacing w:val="-8"/>
          <w:sz w:val="32"/>
          <w:szCs w:val="32"/>
        </w:rPr>
        <w:t>水</w:t>
      </w:r>
    </w:p>
    <w:p w14:paraId="0B6C2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在全国比赛中达健将级运动员等级标准。</w:t>
      </w:r>
    </w:p>
    <w:p w14:paraId="1F3E1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3B2AF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9"/>
          <w:sz w:val="32"/>
          <w:szCs w:val="32"/>
        </w:rPr>
        <w:t>体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pacing w:val="-9"/>
          <w:sz w:val="32"/>
          <w:szCs w:val="32"/>
        </w:rPr>
        <w:t>操</w:t>
      </w:r>
    </w:p>
    <w:p w14:paraId="153A6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在正式比赛中达一级及以上运动员等级标准；</w:t>
      </w:r>
    </w:p>
    <w:p w14:paraId="121BF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在全国少儿比赛中获前八名。</w:t>
      </w:r>
    </w:p>
    <w:p w14:paraId="7BD9A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(该项目录用最小年龄为：男12周岁，女11周岁)</w:t>
      </w:r>
    </w:p>
    <w:p w14:paraId="42DF3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22E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乒</w:t>
      </w:r>
      <w:r>
        <w:rPr>
          <w:rFonts w:hint="eastAsia" w:ascii="仿宋_GB2312" w:hAnsi="仿宋_GB2312" w:eastAsia="仿宋_GB2312" w:cs="仿宋_GB2312"/>
          <w:spacing w:val="5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乓</w:t>
      </w:r>
      <w:r>
        <w:rPr>
          <w:rFonts w:hint="eastAsia" w:ascii="仿宋_GB2312" w:hAnsi="仿宋_GB2312" w:eastAsia="仿宋_GB2312" w:cs="仿宋_GB2312"/>
          <w:spacing w:val="5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球</w:t>
      </w:r>
    </w:p>
    <w:p w14:paraId="55A45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在正式比赛中达一级及以上运动员等级标准；</w:t>
      </w:r>
    </w:p>
    <w:p w14:paraId="0DB42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在全国少年乒乓球锦标赛中获单打前八名；</w:t>
      </w:r>
    </w:p>
    <w:p w14:paraId="5DCE9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在全国少年乒乓球(南方赛区)比赛中获单打前八名；</w:t>
      </w:r>
    </w:p>
    <w:p w14:paraId="26D34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在江西省青少年乒乓球锦标赛中获丙组单打前二名；</w:t>
      </w:r>
    </w:p>
    <w:p w14:paraId="04DB4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在全国少儿乒乓球比赛中获单打前四名。</w:t>
      </w:r>
    </w:p>
    <w:p w14:paraId="05EC6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804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b/>
          <w:bCs/>
          <w:spacing w:val="-9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9"/>
          <w:sz w:val="32"/>
          <w:szCs w:val="32"/>
        </w:rPr>
        <w:t>羽 毛 球</w:t>
      </w:r>
    </w:p>
    <w:p w14:paraId="6A5DE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在正式比赛中达一级及以上运动员等级标准；</w:t>
      </w:r>
    </w:p>
    <w:p w14:paraId="013D8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在全国青年羽毛球锦标赛中获甲组团体、单项前八名；乙组团体前三名、单项前八名；</w:t>
      </w:r>
    </w:p>
    <w:p w14:paraId="64C8B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在全国少年甲组羽毛球比赛中获团体、单项前三名；</w:t>
      </w:r>
    </w:p>
    <w:p w14:paraId="453B10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在江西省青少年羽毛球锦标赛中获乙组单项前二名。</w:t>
      </w:r>
    </w:p>
    <w:p w14:paraId="40CE4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13"/>
          <w:sz w:val="32"/>
          <w:szCs w:val="32"/>
        </w:rPr>
      </w:pPr>
    </w:p>
    <w:p w14:paraId="2C415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篮球、排球、足球、高尔夫球</w:t>
      </w:r>
    </w:p>
    <w:p w14:paraId="3CF62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在正式比赛中达一级及以上运动员等级标准。</w:t>
      </w:r>
    </w:p>
    <w:p w14:paraId="7A901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25419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网    球</w:t>
      </w:r>
    </w:p>
    <w:p w14:paraId="6F231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在正式比赛中达一级及以上运动员等级标准；</w:t>
      </w:r>
    </w:p>
    <w:p w14:paraId="43A7C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在全国青年运动会单打排名第十七至第二十四名、双打排名(含混双)第九至第十二名；</w:t>
      </w:r>
    </w:p>
    <w:p w14:paraId="274F9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在全国团体锦标赛排名第九至第十二名的上场运动员；</w:t>
      </w:r>
    </w:p>
    <w:p w14:paraId="04981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在全国青少年团体锦标赛排名第九至第十二名的上场运动员；</w:t>
      </w:r>
    </w:p>
    <w:p w14:paraId="443BD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全国青少年排名赛16岁组单打年终排名第九至第十二名，双打年终排名第五至第八名，14岁组年终综合排名第五至第八名。</w:t>
      </w:r>
    </w:p>
    <w:p w14:paraId="37A82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2F81F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举    重</w:t>
      </w:r>
    </w:p>
    <w:p w14:paraId="1A77C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在正式比赛中达一级及以上运动员等级标准；</w:t>
      </w:r>
    </w:p>
    <w:p w14:paraId="06AAC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4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在全国综合性运动会(全运会、青运会)预赛中出线的运动员；</w:t>
      </w:r>
    </w:p>
    <w:p w14:paraId="06C4E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在全国锦标赛、冠军赛中获前十六名(参赛人数少于18人，只录用前八名);</w:t>
      </w:r>
    </w:p>
    <w:p w14:paraId="670AA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在全国青年锦标赛中获录取名次，各级别参赛人数少于16 人获前三分之一名次者(如当年举行青年锦标赛和青少年锦标赛 则只取青年锦标赛成绩，当年未举行青年锦标赛则取青少年锦标赛青年组成</w:t>
      </w:r>
      <w:r>
        <w:rPr>
          <w:rFonts w:hint="eastAsia" w:ascii="仿宋_GB2312" w:hAnsi="仿宋_GB2312" w:eastAsia="仿宋_GB2312" w:cs="仿宋_GB2312"/>
          <w:spacing w:val="-20"/>
          <w:sz w:val="32"/>
          <w:szCs w:val="32"/>
        </w:rPr>
        <w:t>绩)。</w:t>
      </w:r>
    </w:p>
    <w:p w14:paraId="08A62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(该项目录用最小年龄为：男16周岁，女15周岁)</w:t>
      </w:r>
    </w:p>
    <w:p w14:paraId="400FDB96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5C5E8C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拳击、跆拳道、柔道、摔跤</w:t>
      </w:r>
    </w:p>
    <w:p w14:paraId="289D3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在全国正式比赛中达一级及以上运动员等级标准；</w:t>
      </w:r>
    </w:p>
    <w:p w14:paraId="0E7BE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在全国综合性运动会(全运会、青运会)预赛中出线的运动员；</w:t>
      </w:r>
    </w:p>
    <w:p w14:paraId="2A9BC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在全国锦标赛、冠军赛中获前十六名者(参赛人数少于18人，只录用前八名);</w:t>
      </w:r>
    </w:p>
    <w:p w14:paraId="57D65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在全国青年锦标赛中获录取名次者，各级别参赛人数少于 16人时获前四名的运动员(如当年举行青年锦标赛和青少年锦标 赛则取青年锦标赛成绩，当年未举行青年锦标赛则取青少年锦标赛青年组成绩)。</w:t>
      </w:r>
    </w:p>
    <w:p w14:paraId="0F520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(以上项目录用最小年龄为：男16周岁，女15周岁)</w:t>
      </w:r>
    </w:p>
    <w:p w14:paraId="2B5D2C90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E5D554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赛艇、皮划艇、摩托艇、滑水</w:t>
      </w:r>
    </w:p>
    <w:p w14:paraId="1B8FE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在全国运动会预赛中出线的运动员；</w:t>
      </w:r>
    </w:p>
    <w:p w14:paraId="5B9E8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在有20条以上(含20条)艇参赛的全国锦标赛、冠军赛上获前十二名、19条艇以下(含19条)获前三分之二名次者；</w:t>
      </w:r>
    </w:p>
    <w:p w14:paraId="1E96C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在有15条以上(含15条)艇参赛的全国青年锦标赛上获前六名、14条艇以下(含14条)获前三名；</w:t>
      </w:r>
    </w:p>
    <w:p w14:paraId="71FCE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在全国青年运动会决赛中获前八名；</w:t>
      </w:r>
    </w:p>
    <w:p w14:paraId="4DD5E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在全国摩托艇、滑水锦标赛中获前三名；</w:t>
      </w:r>
    </w:p>
    <w:p w14:paraId="12BA1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在全国摩托艇、滑水联赛获前四名。</w:t>
      </w:r>
    </w:p>
    <w:p w14:paraId="479F9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(以上项目录用最小年龄为：男16周岁，女15周岁)</w:t>
      </w:r>
    </w:p>
    <w:p w14:paraId="7E395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</w:p>
    <w:p w14:paraId="286148FE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射击、射箭</w:t>
      </w:r>
    </w:p>
    <w:p w14:paraId="4511F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在正式比赛中达一级及以上运动员等级标准；</w:t>
      </w:r>
    </w:p>
    <w:p w14:paraId="21F8C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在全国锦标赛中获团体前八名的运动员。</w:t>
      </w:r>
    </w:p>
    <w:p w14:paraId="24902F4F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A04FE7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武    术</w:t>
      </w:r>
    </w:p>
    <w:p w14:paraId="4FE07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达健将级(武英级)运动员等级标准；</w:t>
      </w:r>
    </w:p>
    <w:p w14:paraId="2A3AB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在全国运动会预赛中出线的运动员；</w:t>
      </w:r>
    </w:p>
    <w:p w14:paraId="60A9A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在全国青年运动会套路决赛中获前三名的运动员，或在全国青年运动会散打决赛中获团体前三名的运动员；</w:t>
      </w:r>
    </w:p>
    <w:p w14:paraId="7FA05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在全国武术套路锦标赛、冠军赛中获各单项前八名的运动员，或在全国武术散打锦标赛、冠军赛中获各级别前八名的运动员；</w:t>
      </w:r>
    </w:p>
    <w:p w14:paraId="6E993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在全国青少年武术套路锦标赛中获甲组(或 A 组)各单项前三名、乙组(或B 组)第一名的运动员，或在全国青少年武术散打锦标赛中获各级别前三名的运动员；</w:t>
      </w:r>
    </w:p>
    <w:p w14:paraId="354D2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获得世界青年奥运会武术比赛或者世界青少年武术锦标赛各组别(级别)前三名的运动员。</w:t>
      </w:r>
    </w:p>
    <w:p w14:paraId="29CFD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(武术套路项目录用最小年龄为：男、女12周岁；散打项目为：男、女15周岁)</w:t>
      </w:r>
    </w:p>
    <w:p w14:paraId="3B969C10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b w:val="0"/>
          <w:bCs w:val="0"/>
          <w:spacing w:val="-13"/>
          <w:sz w:val="32"/>
          <w:szCs w:val="32"/>
        </w:rPr>
      </w:pPr>
    </w:p>
    <w:p w14:paraId="03F6345F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航空模型</w:t>
      </w:r>
    </w:p>
    <w:p w14:paraId="7331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在全国锦标赛中获个人前六名、团体前三名(含航天模型S8D)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 w14:paraId="0EB3EE7C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99C4B3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-13"/>
          <w:sz w:val="32"/>
          <w:szCs w:val="32"/>
        </w:rPr>
        <w:t>飞机跳伞</w:t>
      </w:r>
    </w:p>
    <w:p w14:paraId="1FB0D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在全国锦标赛、冠军赛中获个人或团体前六名；</w:t>
      </w:r>
    </w:p>
    <w:p w14:paraId="67439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完成大姿势全部科目：平稳定向、大姿势盘旋、大姿势筋斗；</w:t>
      </w:r>
    </w:p>
    <w:p w14:paraId="3A8EB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/>
        </w:rPr>
        <w:t>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定点上靶率达到10%以上。</w:t>
      </w:r>
    </w:p>
    <w:p w14:paraId="32A72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说明：标准中“正式比赛”包含以下三类：(一)国际奥委会、国际单项体育组织或洲际单项体育组织主办或联合主办的比赛；(二)国家体育总局或总局各项目运动管理中心主办或联合主办的比赛；(三)江西省人民政府、省体育局或省项目运动管理中心主办或联合主办的比赛。</w:t>
      </w:r>
    </w:p>
    <w:p w14:paraId="4EC6A73C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964C4F">
      <w:pPr>
        <w:keepNext w:val="0"/>
        <w:keepLines w:val="0"/>
        <w:pageBreakBefore w:val="0"/>
        <w:wordWrap/>
        <w:overflowPunct/>
        <w:topLinePunct w:val="0"/>
        <w:bidi w:val="0"/>
        <w:spacing w:line="578" w:lineRule="exact"/>
        <w:ind w:left="0"/>
        <w:jc w:val="both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2098" w:right="1474" w:bottom="1985" w:left="1588" w:header="851" w:footer="1531" w:gutter="0"/>
          <w:pgNumType w:fmt="decimal"/>
          <w:cols w:space="720" w:num="1"/>
          <w:docGrid w:type="lines" w:linePitch="312" w:charSpace="0"/>
        </w:sectPr>
      </w:pPr>
    </w:p>
    <w:p w14:paraId="136C4D2F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3AC8077D"/>
    <w:rsid w:val="456D6663"/>
    <w:rsid w:val="49BC3EA7"/>
    <w:rsid w:val="4DDF703D"/>
    <w:rsid w:val="682656FE"/>
    <w:rsid w:val="700D6595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2026-09-16T02:30:19Z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