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41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4114"/>
        <w:gridCol w:w="6565"/>
        <w:gridCol w:w="1080"/>
        <w:gridCol w:w="1080"/>
      </w:tblGrid>
      <w:tr w14:paraId="27F2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  <w:jc w:val="center"/>
        </w:trPr>
        <w:tc>
          <w:tcPr>
            <w:tcW w:w="14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4A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4A23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岗位需求表</w:t>
            </w:r>
          </w:p>
        </w:tc>
      </w:tr>
      <w:tr w14:paraId="593EF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  <w:jc w:val="center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2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4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1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6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3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70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薪资</w:t>
            </w: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待遇</w:t>
            </w:r>
          </w:p>
        </w:tc>
      </w:tr>
      <w:tr w14:paraId="0554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2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D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93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DD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8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2C9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  <w:tblHeader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F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宜昌供销集团再生资源回收利用有限公司主管</w:t>
            </w:r>
          </w:p>
        </w:tc>
        <w:tc>
          <w:tcPr>
            <w:tcW w:w="4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A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一、两年及以上再生资源行业业务管理相关工作经验，熟悉再生资源回收、分拣、处置、供应链业务流程。</w:t>
            </w:r>
          </w:p>
          <w:p w14:paraId="100C0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二、熟悉再生资源行业政策法规，具备市场开拓、项目统筹、团队管理能力，可对接机关企事业单位、社区、乡镇开展回收业务合作，有渠道资源者优先。</w:t>
            </w:r>
          </w:p>
          <w:p w14:paraId="6969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三、具备较强沟通协调、统筹策划、问题处置能力，能够熟练操作办公软件。</w:t>
            </w:r>
          </w:p>
          <w:p w14:paraId="1DB7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四、有国企、供销系统相关工作经历优先。</w:t>
            </w:r>
          </w:p>
        </w:tc>
        <w:tc>
          <w:tcPr>
            <w:tcW w:w="6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0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一、业务拓展与客户管理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1.牵头开展再生资源回收利用业务的市场拓展、客户开发，建立稳定回收渠道和销售网络。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2.组织开展业务洽谈、合同签订及合作对接，推动业务落地。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3.跟踪行业政策和市场动态，研究提出业务发展和经营策略建议。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二、经营统筹管理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1.主持公司日常经营管理工作，统筹调配人员、资金、物资等资源，确保工作有序推进。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2.组织落实集团各项决策部署，定期向集团分管领导汇报经营情况，提出工作建议和改进措施。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三、安全风险管控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1.负责公司安环管理工作。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2.防范识别经营风险，配合集团做好财务、审计相关管理工作。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四、内部管理建设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1.建立健全公司相关管理制度和工作流程，规范内部管理，确保公司运转顺畅。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2.负责公司员工日常管理、工作安排，加强团队建设，提升队伍能力。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E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工资及福利待遇按所在公司薪酬、福利相关方案执行</w:t>
            </w:r>
          </w:p>
        </w:tc>
      </w:tr>
      <w:tr w14:paraId="673C0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  <w:tblHeader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4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宜昌供销集团农业服务有限公司电商运营主管</w:t>
            </w:r>
          </w:p>
        </w:tc>
        <w:tc>
          <w:tcPr>
            <w:tcW w:w="4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C95B3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一、两年以上农村电商直播运营经验，熟悉直播业务全流程操作，对直播节奏和用户互动有良好把控能力。</w:t>
            </w:r>
          </w:p>
          <w:p w14:paraId="5757AF6B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二、具备数据分析和利润管控能力，能够通过分析指导选品定价与投流策略。</w:t>
            </w:r>
          </w:p>
          <w:p w14:paraId="23DB24D8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三、能够独立完成短视频策划、制作和运营，掌握基本拍摄剪辑技能，能够根据数据反馈优化短视频引流策略。</w:t>
            </w:r>
          </w:p>
        </w:tc>
        <w:tc>
          <w:tcPr>
            <w:tcW w:w="6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EC7E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一、经营指标</w:t>
            </w:r>
          </w:p>
          <w:p w14:paraId="55C7C32D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负责跟踪实际回款净额，分析流量投放现状及策略，确保经营数据稳步增长。</w:t>
            </w:r>
          </w:p>
          <w:p w14:paraId="53671C5A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二、直播全流程操盘</w:t>
            </w:r>
          </w:p>
          <w:p w14:paraId="790525B8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负责直播前选品、定品、脚本等策略制定；直播中兼任场控及助播职能，负责中控台操作、库存控制，配合主播完成样品展示、话术补充等助播工作；直播后组织数据复盘及货品盘点。</w:t>
            </w:r>
          </w:p>
          <w:p w14:paraId="230EC4B2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三、短视频内容统筹</w:t>
            </w:r>
          </w:p>
          <w:p w14:paraId="33BC226B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负责短视频内容统筹。根据直播数据反馈优化短视频引流策略，确保短视频内容与直播策略高度协同。</w:t>
            </w:r>
          </w:p>
          <w:p w14:paraId="34058EDF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四、助农专项策划</w:t>
            </w:r>
          </w:p>
          <w:p w14:paraId="012D67A4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负责策划落实产地溯源、助农专场等主题活动。</w:t>
            </w:r>
          </w:p>
          <w:p w14:paraId="030CFBD1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五、供应链协同</w:t>
            </w:r>
          </w:p>
          <w:p w14:paraId="242A2398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负责对接协调供应商，协同制定售后预案。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CA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5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工资及福利待遇按所在公司薪酬、福利相关方案执行</w:t>
            </w:r>
          </w:p>
        </w:tc>
      </w:tr>
      <w:tr w14:paraId="1AC39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atLeast"/>
          <w:tblHeader/>
          <w:jc w:val="center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0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宜昌供销集团农业服务有限公司电商直播主管</w:t>
            </w:r>
          </w:p>
        </w:tc>
        <w:tc>
          <w:tcPr>
            <w:tcW w:w="4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8E6F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一、壹年以上农村电商直播带货主播经验，具备良好的语言表达能力和镜头表现力，农产品、食品等从业经历者优先。</w:t>
            </w:r>
          </w:p>
          <w:p w14:paraId="4CEEDBAD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二、适应能力和抗压能力强，直播期间能够保持情绪稳定，具备良好的职业素养与应变能力。</w:t>
            </w:r>
          </w:p>
          <w:p w14:paraId="79D7B410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三、具有策划能力和剪辑能力，能配合完成直播、短视频筹划与复盘。</w:t>
            </w:r>
          </w:p>
        </w:tc>
        <w:tc>
          <w:tcPr>
            <w:tcW w:w="6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188C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一、销售转化</w:t>
            </w:r>
          </w:p>
          <w:p w14:paraId="429AB99E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负责日常直播出镜，完成产品展示与讲解，推动销售转化，对直播间停留时长和转化率负责。</w:t>
            </w:r>
          </w:p>
          <w:p w14:paraId="11FFB37C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二、内容共创</w:t>
            </w:r>
          </w:p>
          <w:p w14:paraId="133F3609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参与直播及短视频脚本策划，与运营共同完成拍摄、剪辑、出镜及口播素材录制。</w:t>
            </w:r>
          </w:p>
          <w:p w14:paraId="3A3F6393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三、氛围营造与粉丝维护</w:t>
            </w:r>
          </w:p>
          <w:p w14:paraId="1BC44B64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与观众实时互动，解答产品相关问题，提升复购率。</w:t>
            </w:r>
          </w:p>
          <w:p w14:paraId="05E43474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四、合规与品牌形象</w:t>
            </w:r>
          </w:p>
          <w:p w14:paraId="090F438C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作为集团助农项目出镜代表，维护良好的直播氛围，确保内容积极合规。</w:t>
            </w:r>
          </w:p>
          <w:p w14:paraId="1C8EB8F1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五、复盘迭代</w:t>
            </w:r>
          </w:p>
          <w:p w14:paraId="733EF65E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直播后与运营共同复盘，根据停留、互动、转化等数据反馈，调整后续直播语速、话术结构及情绪状态。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3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6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工资及福利待遇按所在公司薪酬、福利相关方案执行</w:t>
            </w:r>
          </w:p>
        </w:tc>
      </w:tr>
    </w:tbl>
    <w:p w14:paraId="28BB1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sz w:val="16"/>
          <w:szCs w:val="16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5110EA-62B3-4E5F-8798-B16D072538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112AA84-B341-4975-85F7-BF61EEEF90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C63FFF5-2E0F-429C-B97F-C37319ADAD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A90AA">
    <w:pPr>
      <w:pStyle w:val="7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B04729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B04729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D012A"/>
    <w:rsid w:val="0B316339"/>
    <w:rsid w:val="205E29FF"/>
    <w:rsid w:val="2369138D"/>
    <w:rsid w:val="304B79C9"/>
    <w:rsid w:val="3FEC3EE2"/>
    <w:rsid w:val="42DD012A"/>
    <w:rsid w:val="44842778"/>
    <w:rsid w:val="4EE20B2C"/>
    <w:rsid w:val="55024A76"/>
    <w:rsid w:val="7955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1358</Words>
  <Characters>1367</Characters>
  <Lines>0</Lines>
  <Paragraphs>0</Paragraphs>
  <TotalTime>10</TotalTime>
  <ScaleCrop>false</ScaleCrop>
  <LinksUpToDate>false</LinksUpToDate>
  <CharactersWithSpaces>1367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2026-10-03T12:58:00Z</dcterms:created>
  <dc:creator>Lazarus</dc:creator>
  <cp:lastModifiedBy>NTKO</cp:lastModifiedBy>
  <cp:lastPrinted>2026-10-08T02:40:00Z</cp:lastPrinted>
  <dcterms:modified xsi:type="dcterms:W3CDTF">2026-10-08T03:03:23Z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BE2F85B30880451880BF39B7DD535B24_13</vt:lpwstr>
  </property>
  <property fmtid="{D5CDD505-2E9C-101B-9397-08002B2CF9AE}" pid="4" name="KSOTemplateDocerSaveRecord">
    <vt:lpwstr>eyJoZGlkIjoiOGQzZjcyNGY5ZTdhNDlmMTQ3ZGFiZjYzZWI3YzJjYzUiLCJ1c2VySWQiOiIxMTQ2OTQ3MjkwIn0=</vt:lpwstr>
  </property>
</Properties>
</file>