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640" w:hanging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2</w:t>
      </w:r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湖南省事业单位公开招聘人员报名表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18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96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72C70E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53E29">
    <w:pPr>
      <w:pStyle w:val="6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352550" cy="323850"/>
          <wp:effectExtent l="0" t="0" r="0" b="0"/>
          <wp:docPr id="1" name="图片 1" descr="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D6003"/>
    <w:rsid w:val="5B01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376</Characters>
  <Lines>0</Lines>
  <Paragraphs>0</Paragraphs>
  <TotalTime>0</TotalTime>
  <ScaleCrop>false</ScaleCrop>
  <LinksUpToDate>false</LinksUpToDate>
  <CharactersWithSpaces>461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2025-03-12T10:46:00Z</dcterms:created>
  <dc:creator>Administrator</dc:creator>
  <cp:lastModifiedBy>星之卡比</cp:lastModifiedBy>
  <dcterms:modified xsi:type="dcterms:W3CDTF">2026-04-03T02:35:34Z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eyJoZGlkIjoiMmI5NzNkZWRlYjJmMWVkMTRiZWM4NzU4YmIwYzU1NjMiLCJ1c2VySWQiOiIxNDI1MzY2NzEzIn0=</vt:lpwstr>
  </property>
  <property fmtid="{D5CDD505-2E9C-101B-9397-08002B2CF9AE}" pid="4" name="ICV">
    <vt:lpwstr>FFC078547A474516B868AD879D057F91_13</vt:lpwstr>
  </property>
</Properties>
</file>