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" w:hAnsi="仿宋" w:eastAsia="仿宋" w:cs="仿宋"/>
          <w:i w:val="0"/>
          <w:iCs w:val="0"/>
          <w:color w:val="000000" w:themeColor="text1"/>
          <w:kern w:val="0"/>
          <w:sz w:val="28"/>
          <w:szCs w:val="28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i w:val="0"/>
          <w:iCs w:val="0"/>
          <w:color w:val="000000" w:themeColor="text1"/>
          <w:kern w:val="0"/>
          <w:sz w:val="28"/>
          <w:szCs w:val="28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附件2：</w:t>
      </w:r>
    </w:p>
    <w:p>
      <w:pPr>
        <w:spacing w:after="0"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1"/>
          <w:w w:val="96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spacing w:val="-11"/>
          <w:w w:val="96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2026年邵阳县法律援助中心公开选调工作人员报名登记表</w:t>
      </w:r>
    </w:p>
    <w:p>
      <w:pPr>
        <w:spacing w:after="0" w:line="500" w:lineRule="exact"/>
        <w:ind w:firstLine="5100" w:firstLineChars="1700"/>
        <w:jc w:val="both"/>
        <w:rPr>
          <w:rStyle w:val="9"/>
          <w:rFonts w:hint="eastAsia" w:ascii="仿宋_GB2312" w:hAnsi="仿宋_GB2312" w:eastAsia="仿宋_GB2312"/>
          <w:b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Style w:val="9"/>
          <w:rFonts w:hint="eastAsia" w:ascii="仿宋_GB2312" w:hAnsi="仿宋_GB2312" w:eastAsia="仿宋_GB2312"/>
          <w:b w:val="0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报考岗位：  </w:t>
      </w:r>
      <w:r>
        <w:rPr>
          <w:rStyle w:val="9"/>
          <w:rFonts w:hint="eastAsia" w:ascii="仿宋_GB2312" w:hAnsi="仿宋_GB2312" w:eastAsia="仿宋_GB2312"/>
          <w:b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　　　　　                          </w:t>
      </w:r>
    </w:p>
    <w:tbl>
      <w:tblPr>
        <w:tblStyle w:val="7"/>
        <w:tblW w:w="97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0"/>
        <w:gridCol w:w="269"/>
        <w:gridCol w:w="2079"/>
        <w:gridCol w:w="2028"/>
        <w:gridCol w:w="1852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1699" w:type="dxa"/>
            <w:gridSpan w:val="2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2079" w:type="dxa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8" w:type="dxa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852" w:type="dxa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Merge w:val="restart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99" w:type="dxa"/>
            <w:gridSpan w:val="2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2079" w:type="dxa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Fonts w:hint="eastAsia" w:ascii="仿宋_GB2312" w:hAnsi="仿宋_GB2312" w:eastAsia="仿宋_GB2312"/>
                <w:b w:val="0"/>
                <w:bCs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8" w:type="dxa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Fonts w:hint="eastAsia" w:ascii="仿宋_GB2312" w:hAnsi="仿宋_GB2312" w:eastAsia="仿宋_GB2312"/>
                <w:b w:val="0"/>
                <w:bCs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/>
                <w:b w:val="0"/>
                <w:bCs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1852" w:type="dxa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Fonts w:hint="eastAsia" w:ascii="仿宋_GB2312" w:hAnsi="仿宋_GB2312" w:eastAsia="仿宋_GB2312"/>
                <w:b w:val="0"/>
                <w:bCs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  <w:tc>
          <w:tcPr>
            <w:tcW w:w="2100" w:type="dxa"/>
            <w:vMerge w:val="continue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Fonts w:hint="eastAsia" w:ascii="仿宋_GB2312" w:hAnsi="仿宋_GB2312" w:eastAsia="仿宋_GB2312"/>
                <w:b w:val="0"/>
                <w:bCs/>
                <w:color w:val="000000" w:themeColor="text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699" w:type="dxa"/>
            <w:gridSpan w:val="2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2079" w:type="dxa"/>
            <w:noWrap w:val="0"/>
            <w:vAlign w:val="center"/>
          </w:tcPr>
          <w:p>
            <w:pPr>
              <w:widowControl w:val="0"/>
              <w:spacing w:line="500" w:lineRule="exact"/>
              <w:jc w:val="both"/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8" w:type="dxa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参加工作时间</w:t>
            </w:r>
          </w:p>
        </w:tc>
        <w:tc>
          <w:tcPr>
            <w:tcW w:w="1852" w:type="dxa"/>
            <w:noWrap w:val="0"/>
            <w:vAlign w:val="center"/>
          </w:tcPr>
          <w:p>
            <w:pPr>
              <w:widowControl w:val="0"/>
              <w:spacing w:line="500" w:lineRule="exact"/>
              <w:jc w:val="both"/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vMerge w:val="continue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699" w:type="dxa"/>
            <w:gridSpan w:val="2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hint="default" w:ascii="仿宋_GB2312" w:hAnsi="仿宋_GB2312" w:eastAsia="仿宋_GB2312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2079" w:type="dxa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8" w:type="dxa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hint="default" w:ascii="仿宋_GB2312" w:hAnsi="仿宋_GB2312" w:eastAsia="仿宋_GB2312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3952" w:type="dxa"/>
            <w:gridSpan w:val="2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3778" w:type="dxa"/>
            <w:gridSpan w:val="3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Times New Roman"/>
                <w:b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现岗位类别及等级</w:t>
            </w:r>
          </w:p>
        </w:tc>
        <w:tc>
          <w:tcPr>
            <w:tcW w:w="5980" w:type="dxa"/>
            <w:gridSpan w:val="3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3778" w:type="dxa"/>
            <w:gridSpan w:val="3"/>
            <w:vMerge w:val="restart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近三年年度考核情况</w:t>
            </w:r>
          </w:p>
        </w:tc>
        <w:tc>
          <w:tcPr>
            <w:tcW w:w="2028" w:type="dxa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Style w:val="9"/>
                <w:rFonts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852" w:type="dxa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Style w:val="9"/>
                <w:rFonts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2100" w:type="dxa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Style w:val="9"/>
                <w:rFonts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3778" w:type="dxa"/>
            <w:gridSpan w:val="3"/>
            <w:vMerge w:val="continue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8" w:type="dxa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52" w:type="dxa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00" w:type="dxa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Style w:val="9"/>
                <w:rFonts w:hint="eastAsia" w:ascii="仿宋_GB2312" w:hAnsi="仿宋_GB2312" w:eastAsia="仿宋_GB2312"/>
                <w:b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2" w:hRule="atLeast"/>
          <w:jc w:val="center"/>
        </w:trPr>
        <w:tc>
          <w:tcPr>
            <w:tcW w:w="1430" w:type="dxa"/>
            <w:noWrap w:val="0"/>
            <w:vAlign w:val="center"/>
          </w:tcPr>
          <w:p>
            <w:pPr>
              <w:widowControl w:val="0"/>
              <w:spacing w:line="500" w:lineRule="exact"/>
              <w:jc w:val="center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9"/>
                <w:rFonts w:hint="eastAsia" w:ascii="仿宋_GB2312" w:hAnsi="仿宋_GB2312" w:eastAsia="仿宋_GB2312" w:cs="Times New Roman"/>
                <w:b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工作简历</w:t>
            </w:r>
          </w:p>
        </w:tc>
        <w:tc>
          <w:tcPr>
            <w:tcW w:w="8328" w:type="dxa"/>
            <w:gridSpan w:val="5"/>
            <w:noWrap w:val="0"/>
            <w:vAlign w:val="top"/>
          </w:tcPr>
          <w:p>
            <w:pPr>
              <w:widowControl w:val="0"/>
              <w:spacing w:line="500" w:lineRule="exact"/>
              <w:ind w:firstLine="6400" w:firstLineChars="2000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仿宋" w:hAnsi="仿宋" w:eastAsia="仿宋" w:cs="仿宋"/>
                <w:color w:val="000000" w:themeColor="text1"/>
                <w:sz w:val="32"/>
                <w:szCs w:val="32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after="0"/>
        <w:rPr>
          <w:vanish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97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3511"/>
        <w:gridCol w:w="1395"/>
        <w:gridCol w:w="3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1" w:hRule="atLeast"/>
          <w:jc w:val="center"/>
        </w:trPr>
        <w:tc>
          <w:tcPr>
            <w:tcW w:w="141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所在单位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推荐意见</w:t>
            </w:r>
          </w:p>
        </w:tc>
        <w:tc>
          <w:tcPr>
            <w:tcW w:w="3511" w:type="dxa"/>
            <w:noWrap w:val="0"/>
            <w:vAlign w:val="center"/>
          </w:tcPr>
          <w:p>
            <w:pPr>
              <w:spacing w:line="360" w:lineRule="exact"/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firstLine="5040" w:firstLineChars="2100"/>
              <w:jc w:val="right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签签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字（盖章）：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  月  日</w:t>
            </w:r>
          </w:p>
        </w:tc>
        <w:tc>
          <w:tcPr>
            <w:tcW w:w="139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主管单位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推荐意见</w:t>
            </w:r>
          </w:p>
        </w:tc>
        <w:tc>
          <w:tcPr>
            <w:tcW w:w="3432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right"/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签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字（盖章）：   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4" w:hRule="atLeast"/>
          <w:jc w:val="center"/>
        </w:trPr>
        <w:tc>
          <w:tcPr>
            <w:tcW w:w="1414" w:type="dxa"/>
            <w:noWrap w:val="0"/>
            <w:vAlign w:val="center"/>
          </w:tcPr>
          <w:p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仿宋" w:eastAsia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乡镇（场）</w:t>
            </w:r>
            <w:r>
              <w:rPr>
                <w:rFonts w:hint="eastAsia" w:ascii="Times New Roman" w:hAnsi="仿宋" w:eastAsia="仿宋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纪委书记（驻纪检监察组组长）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8338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</w:p>
          <w:p>
            <w:pPr>
              <w:wordWrap w:val="0"/>
              <w:spacing w:line="360" w:lineRule="exact"/>
              <w:jc w:val="right"/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签字（盖章）：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年   月   日 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4" w:hRule="atLeast"/>
          <w:jc w:val="center"/>
        </w:trPr>
        <w:tc>
          <w:tcPr>
            <w:tcW w:w="1414" w:type="dxa"/>
            <w:noWrap w:val="0"/>
            <w:vAlign w:val="center"/>
          </w:tcPr>
          <w:p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县</w:t>
            </w:r>
            <w:r>
              <w:rPr>
                <w:rFonts w:hint="eastAsia" w:ascii="仿宋" w:hAnsi="仿宋" w:eastAsia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司法局</w:t>
            </w:r>
          </w:p>
          <w:p>
            <w:pPr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初审意见</w:t>
            </w:r>
          </w:p>
        </w:tc>
        <w:tc>
          <w:tcPr>
            <w:tcW w:w="8338" w:type="dxa"/>
            <w:gridSpan w:val="3"/>
            <w:noWrap w:val="0"/>
            <w:vAlign w:val="center"/>
          </w:tcPr>
          <w:p>
            <w:pPr>
              <w:spacing w:line="360" w:lineRule="exact"/>
              <w:ind w:firstLine="5175"/>
              <w:jc w:val="center"/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firstLine="5175"/>
              <w:jc w:val="center"/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（盖  章） </w:t>
            </w:r>
          </w:p>
          <w:p>
            <w:pPr>
              <w:ind w:firstLine="6000" w:firstLineChars="2500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年   月   日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3" w:hRule="atLeast"/>
          <w:jc w:val="center"/>
        </w:trPr>
        <w:tc>
          <w:tcPr>
            <w:tcW w:w="1414" w:type="dxa"/>
            <w:noWrap w:val="0"/>
            <w:vAlign w:val="center"/>
          </w:tcPr>
          <w:p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县人社局</w:t>
            </w:r>
          </w:p>
          <w:p>
            <w:pPr>
              <w:spacing w:line="300" w:lineRule="exact"/>
              <w:ind w:left="-105" w:leftChars="-50" w:right="-105" w:rightChars="-50"/>
              <w:jc w:val="center"/>
              <w:rPr>
                <w:rFonts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复审意见</w:t>
            </w:r>
          </w:p>
        </w:tc>
        <w:tc>
          <w:tcPr>
            <w:tcW w:w="8338" w:type="dxa"/>
            <w:gridSpan w:val="3"/>
            <w:noWrap w:val="0"/>
            <w:vAlign w:val="center"/>
          </w:tcPr>
          <w:p>
            <w:pPr>
              <w:spacing w:line="360" w:lineRule="exact"/>
              <w:ind w:firstLine="5884" w:firstLineChars="2452"/>
              <w:jc w:val="both"/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pacing w:line="360" w:lineRule="exact"/>
              <w:ind w:firstLine="5884" w:firstLineChars="2452"/>
              <w:jc w:val="both"/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（盖  章） </w:t>
            </w:r>
          </w:p>
          <w:p>
            <w:pPr>
              <w:ind w:firstLine="6000" w:firstLineChars="2500"/>
              <w:rPr>
                <w:rFonts w:ascii="仿宋" w:hAnsi="仿宋" w:eastAsia="仿宋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年   月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7" w:hRule="atLeast"/>
          <w:jc w:val="center"/>
        </w:trPr>
        <w:tc>
          <w:tcPr>
            <w:tcW w:w="1414" w:type="dxa"/>
            <w:noWrap w:val="0"/>
            <w:vAlign w:val="center"/>
          </w:tcPr>
          <w:p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仿宋" w:hAnsi="仿宋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报考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人员</w:t>
            </w:r>
          </w:p>
          <w:p>
            <w:pPr>
              <w:spacing w:line="300" w:lineRule="exact"/>
              <w:ind w:left="-105" w:leftChars="-50" w:right="-105" w:rightChars="-50"/>
              <w:jc w:val="center"/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承诺</w:t>
            </w:r>
          </w:p>
        </w:tc>
        <w:tc>
          <w:tcPr>
            <w:tcW w:w="8338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both"/>
              <w:textAlignment w:val="auto"/>
              <w:rPr>
                <w:rFonts w:hint="eastAsia" w:ascii="仿宋" w:hAnsi="仿宋" w:eastAsia="仿宋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本人填写的信息及提供的材料均合法、真实、有效，符合应聘岗位所需的资格条件。如有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任何环节审查发现不符合报考条件或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弄虚作假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填写失实、失误，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承诺自动放弃考试或录取聘用资格。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保证所填报的手机号码在报考期间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通信畅通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，否则错过重要信息而影响考试聘用的，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后果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自负。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3.因本人原因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错过重要信息而影响考试的，后果自负。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480" w:firstLineChars="200"/>
              <w:jc w:val="both"/>
              <w:textAlignment w:val="auto"/>
              <w:rPr>
                <w:rFonts w:hint="eastAsia" w:ascii="仿宋" w:hAnsi="仿宋" w:eastAsia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报考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人员签名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（加盖手模）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：        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ascii="仿宋" w:hAnsi="仿宋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2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2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报 名 须 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280" w:firstLineChars="10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1.报名人员在正式填写报名登记表前，应仔细阅读《2026年邵阳县法律援助中心公开选调工作人员公告》和本须知。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7400925</wp:posOffset>
                </wp:positionH>
                <wp:positionV relativeFrom="paragraph">
                  <wp:posOffset>187960</wp:posOffset>
                </wp:positionV>
                <wp:extent cx="457200" cy="0"/>
                <wp:effectExtent l="0" t="38100" r="0" b="3810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>
                          <a:solidFill>
                            <a:srgbClr val="000000"/>
                          </a:solidFill>
                          <a:tailEnd type="triangle"/>
                        </a:ln>
                        <a:effectLst/>
                      </wps:spPr>
                      <wps:bodyPr ro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82.75pt;margin-top:14.8pt;height:0pt;width:36pt;z-index:251659264;mso-width-relative:page;mso-height-relative:page;" filled="f" stroked="t" coordsize="21600,21600" o:gfxdata="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4rHCzZAAAACwEA&#10;AA8AAAAAAAAAAQAgAAAAIgAAAGRycy9kb3ducmV2LnhtbFBLAQIUABQAAAAIAIdO4kCF756O4AEA&#10;ALADAAAOAAAAAAAAAAEAIAAAACgBAABkcnMvZTJvRG9jLnhtbFBLBQYAAAAABgAGAFkBAAB6BQAA&#10;AAA=&#10;">
                <v:fill on="f" focussize="0,0"/>
                <v:stroke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2.考生提供的各项证件、资料及填写的信息必须真实准确有效，</w:t>
      </w: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凡弄虚作假者，一经发现，将依规处理。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3.考生于2026年11月4日至11月6日（详见公告）到邵阳县司法局办公楼四楼408室政工室报名（联系电话：15869897097）。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leftChars="0" w:right="0" w:rightChars="0" w:firstLine="56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napToGrid w:val="0"/>
          <w:color w:val="000000" w:themeColor="text1"/>
          <w:kern w:val="0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4.为确保能够将考试信息及时通知报名人员，报名人员必须填写有效地址及固定电话、移动电话。因联系方式原因影响考试的，由报考者本人承担责任。</w:t>
      </w:r>
    </w:p>
    <w:p>
      <w:pP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26300"/>
    <w:rsid w:val="01153701"/>
    <w:rsid w:val="03FA6D38"/>
    <w:rsid w:val="04732647"/>
    <w:rsid w:val="05BC001D"/>
    <w:rsid w:val="06141C07"/>
    <w:rsid w:val="06585F98"/>
    <w:rsid w:val="06B036DE"/>
    <w:rsid w:val="08206641"/>
    <w:rsid w:val="0AC27E84"/>
    <w:rsid w:val="0AE918B4"/>
    <w:rsid w:val="0B04224A"/>
    <w:rsid w:val="0B4C51FE"/>
    <w:rsid w:val="0B633415"/>
    <w:rsid w:val="0C9909AF"/>
    <w:rsid w:val="0CB35CD6"/>
    <w:rsid w:val="0DB53CD0"/>
    <w:rsid w:val="0E100F06"/>
    <w:rsid w:val="0E250483"/>
    <w:rsid w:val="0E320E7D"/>
    <w:rsid w:val="121C256F"/>
    <w:rsid w:val="14321BD6"/>
    <w:rsid w:val="144162BD"/>
    <w:rsid w:val="15681628"/>
    <w:rsid w:val="162E0AC3"/>
    <w:rsid w:val="174F3A55"/>
    <w:rsid w:val="18D019BE"/>
    <w:rsid w:val="1A1D0C33"/>
    <w:rsid w:val="1A4B1C44"/>
    <w:rsid w:val="1B3A5814"/>
    <w:rsid w:val="1EBB0A1A"/>
    <w:rsid w:val="1F372797"/>
    <w:rsid w:val="208512E0"/>
    <w:rsid w:val="244D65B8"/>
    <w:rsid w:val="245C2C9F"/>
    <w:rsid w:val="25CC175F"/>
    <w:rsid w:val="280653FC"/>
    <w:rsid w:val="28C65A21"/>
    <w:rsid w:val="2B231E21"/>
    <w:rsid w:val="2B940F71"/>
    <w:rsid w:val="2BE23A8A"/>
    <w:rsid w:val="2C992DE1"/>
    <w:rsid w:val="2CD31625"/>
    <w:rsid w:val="31230DCD"/>
    <w:rsid w:val="31EF4320"/>
    <w:rsid w:val="32A93554"/>
    <w:rsid w:val="348C6C89"/>
    <w:rsid w:val="34A71D15"/>
    <w:rsid w:val="369029E5"/>
    <w:rsid w:val="37465815"/>
    <w:rsid w:val="393D0552"/>
    <w:rsid w:val="39A6259B"/>
    <w:rsid w:val="3A233369"/>
    <w:rsid w:val="3BF910A8"/>
    <w:rsid w:val="3C0468F4"/>
    <w:rsid w:val="3EDB2CE7"/>
    <w:rsid w:val="402D3A81"/>
    <w:rsid w:val="40610FCA"/>
    <w:rsid w:val="41EC6FB9"/>
    <w:rsid w:val="42361EDD"/>
    <w:rsid w:val="442347E8"/>
    <w:rsid w:val="451E1B7F"/>
    <w:rsid w:val="462036D5"/>
    <w:rsid w:val="481169E0"/>
    <w:rsid w:val="49FC1D63"/>
    <w:rsid w:val="4B49722A"/>
    <w:rsid w:val="4B524331"/>
    <w:rsid w:val="4BCD7E5B"/>
    <w:rsid w:val="4C1C66ED"/>
    <w:rsid w:val="4DCD6AB9"/>
    <w:rsid w:val="4F1C35AC"/>
    <w:rsid w:val="504B75A0"/>
    <w:rsid w:val="508807F5"/>
    <w:rsid w:val="50EC0D83"/>
    <w:rsid w:val="513D513B"/>
    <w:rsid w:val="51AB6549"/>
    <w:rsid w:val="53FA37B7"/>
    <w:rsid w:val="54D04518"/>
    <w:rsid w:val="55393E6B"/>
    <w:rsid w:val="55425416"/>
    <w:rsid w:val="57A2219C"/>
    <w:rsid w:val="5B1D2EAC"/>
    <w:rsid w:val="5B2C43B7"/>
    <w:rsid w:val="5B386973"/>
    <w:rsid w:val="5D6F7A58"/>
    <w:rsid w:val="5DC4034E"/>
    <w:rsid w:val="5F557AF4"/>
    <w:rsid w:val="5FEA0B84"/>
    <w:rsid w:val="6223212B"/>
    <w:rsid w:val="6299419B"/>
    <w:rsid w:val="62EE098B"/>
    <w:rsid w:val="64D446F4"/>
    <w:rsid w:val="64D94D23"/>
    <w:rsid w:val="66611474"/>
    <w:rsid w:val="667411A7"/>
    <w:rsid w:val="669A62B7"/>
    <w:rsid w:val="67B57CC9"/>
    <w:rsid w:val="67EC1211"/>
    <w:rsid w:val="68117330"/>
    <w:rsid w:val="689E51C2"/>
    <w:rsid w:val="6BE168CF"/>
    <w:rsid w:val="6C8859AD"/>
    <w:rsid w:val="6D1014FE"/>
    <w:rsid w:val="6F26325B"/>
    <w:rsid w:val="70147557"/>
    <w:rsid w:val="703B4AE4"/>
    <w:rsid w:val="71203125"/>
    <w:rsid w:val="72F759AB"/>
    <w:rsid w:val="74AF784E"/>
    <w:rsid w:val="751E0BB4"/>
    <w:rsid w:val="75D4055F"/>
    <w:rsid w:val="78126A72"/>
    <w:rsid w:val="79DE4E5E"/>
    <w:rsid w:val="7A09197D"/>
    <w:rsid w:val="7A3507F6"/>
    <w:rsid w:val="7BC938EC"/>
    <w:rsid w:val="7C950E2A"/>
    <w:rsid w:val="7CE65DD7"/>
    <w:rsid w:val="7CE9455F"/>
    <w:rsid w:val="7D0F532E"/>
    <w:rsid w:val="7DDC00E0"/>
    <w:rsid w:val="7E7F0292"/>
    <w:rsid w:val="7EC23B12"/>
    <w:rsid w:val="7F8A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733" w:firstLineChars="229"/>
    </w:pPr>
  </w:style>
  <w:style w:type="paragraph" w:styleId="4">
    <w:name w:val="Body Text"/>
    <w:basedOn w:val="1"/>
    <w:next w:val="1"/>
    <w:qFormat/>
    <w:uiPriority w:val="99"/>
    <w:rPr>
      <w:rFonts w:ascii="宋体" w:hAnsi="宋体" w:eastAsia="宋体" w:cs="宋体"/>
      <w:szCs w:val="32"/>
      <w:lang w:val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a718e923-1c9a-4a52-bccf-8ec0d94b0ab4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72E29756</paraID>
      <start>8</start>
      <end>10</end>
      <status>ignored</status>
      <modifiedWord/>
      <trackRevisions>false</trackRevisions>
    </reviewItem>
    <reviewItem>
      <errorID>a58f3a3e-0e10-4d62-b46a-aedd89865e14</errorID>
      <errorWord>截止到</errorWord>
      <group>L1_Grammar</group>
      <groupName>语法问题</groupName>
      <ability>L2_Grammar</ability>
      <abilityName>语法错误</abilityName>
      <candidateList>
        <item>截止</item>
      </candidateList>
      <explain>该表达中的“截止到”存在语义重复。【词汇解析】截止：到……为止,有明确的终止、结束含义。包含了“到”的意思。</explain>
      <paraID>72E29756</paraID>
      <start>69</start>
      <end>72</end>
      <status>ignored</status>
      <modifiedWord/>
      <trackRevisions>false</trackRevisions>
    </reviewItem>
    <reviewItem>
      <errorID>a1b09b4a-47e8-42b3-996a-41e4b7b49ed1</errorID>
      <errorWord>下午14:30</errorWord>
      <group>L1_Knowledge</group>
      <groupName>知识性问题</groupName>
      <ability>L2_Time</ability>
      <abilityName>日期时间</abilityName>
      <candidateList>
        <item>14:30</item>
      </candidateList>
      <explain>24小时制的时间，不需要强调“下午”。</explain>
      <paraID>102A2F77</paraID>
      <start>42</start>
      <end>49</end>
      <status>ignored</status>
      <modifiedWord/>
      <trackRevisions>false</trackRevisions>
    </reviewItem>
    <reviewItem>
      <errorID>22e09b4f-0ad4-4f91-b996-55b424656a55</errorID>
      <errorWord>二次</errorWord>
      <group>L1_Word</group>
      <groupName>字词问题</groupName>
      <ability>L2_Typo</ability>
      <abilityName>字词错误</abilityName>
      <candidateList>
        <item>两次</item>
      </candidateList>
      <explain/>
      <paraID>3617E519</paraID>
      <start>72</start>
      <end>74</end>
      <status>ignored</status>
      <modifiedWord/>
      <trackRevisions>false</trackRevisions>
    </reviewItem>
    <reviewItem>
      <errorID>2526a567-69a2-43cc-a934-f6ca75b6e28c</errorID>
      <errorWord>审查后</errorWord>
      <group>L1_Word</group>
      <groupName>字词问题</groupName>
      <ability>L2_Typo</ability>
      <abilityName>字词错误</abilityName>
      <candidateList>
        <item>审查</item>
      </candidateList>
      <explain/>
      <paraID>312EBA32</paraID>
      <start>38</start>
      <end>40</end>
      <status>modified</status>
      <modifiedWord>审查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2bf2c19-80ac-4281-8622-12bcf23238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3460</Words>
  <Characters>3610</Characters>
  <Lines>0</Lines>
  <Paragraphs>0</Paragraphs>
  <TotalTime>13</TotalTime>
  <ScaleCrop>false</ScaleCrop>
  <LinksUpToDate>false</LinksUpToDate>
  <CharactersWithSpaces>3854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2026-09-07T03:00:00Z</dcterms:created>
  <dc:creator>Administrator</dc:creator>
  <cp:lastModifiedBy>Administrator</cp:lastModifiedBy>
  <cp:lastPrinted>2026-10-26T09:03:00Z</cp:lastPrinted>
  <dcterms:modified xsi:type="dcterms:W3CDTF">2026-10-27T01:25:27Z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KSOTemplateDocerSaveRecord">
    <vt:lpwstr>eyJoZGlkIjoiNzA2MjJjNGI3N2VjOTIwZWE0MWI1NmQxMDQ3OWQ5M2MiLCJ1c2VySWQiOiIxMjM4MzYwMzkxIn0=</vt:lpwstr>
  </property>
  <property fmtid="{D5CDD505-2E9C-101B-9397-08002B2CF9AE}" pid="4" name="ICV">
    <vt:lpwstr>96D5F80EB8BB49CCABBE3420C3464B62</vt:lpwstr>
  </property>
</Properties>
</file>