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5826E">
      <w:pPr>
        <w:tabs>
          <w:tab w:val="left" w:pos="5760"/>
        </w:tabs>
        <w:adjustRightInd w:val="0"/>
        <w:snapToGrid w:val="0"/>
        <w:spacing w:line="360" w:lineRule="auto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  <w:r>
        <w:rPr>
          <w:rFonts w:hint="eastAsia" w:ascii="仿宋_GB2312" w:hAnsi="仿宋" w:eastAsia="仿宋_GB2312" w:cs="仿宋"/>
          <w:b/>
          <w:sz w:val="32"/>
          <w:szCs w:val="32"/>
          <w:highlight w:val="none"/>
        </w:rPr>
        <w:t>福建省</w:t>
      </w:r>
      <w:r>
        <w:rPr>
          <w:rFonts w:hint="eastAsia" w:ascii="仿宋_GB2312" w:hAnsi="仿宋" w:eastAsia="仿宋_GB2312" w:cs="仿宋"/>
          <w:b/>
          <w:sz w:val="32"/>
          <w:szCs w:val="32"/>
          <w:highlight w:val="none"/>
          <w:lang w:val="en-US" w:eastAsia="zh-CN"/>
        </w:rPr>
        <w:t>鹭泽水务</w:t>
      </w:r>
      <w:r>
        <w:rPr>
          <w:rFonts w:hint="eastAsia" w:ascii="仿宋_GB2312" w:hAnsi="仿宋" w:eastAsia="仿宋_GB2312" w:cs="仿宋"/>
          <w:b/>
          <w:sz w:val="32"/>
          <w:szCs w:val="32"/>
          <w:highlight w:val="none"/>
        </w:rPr>
        <w:t>有限公司</w:t>
      </w:r>
      <w:r>
        <w:rPr>
          <w:rFonts w:hint="eastAsia" w:ascii="仿宋_GB2312" w:hAnsi="仿宋" w:eastAsia="仿宋_GB2312" w:cs="仿宋"/>
          <w:b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仿宋_GB2312" w:hAnsi="仿宋" w:eastAsia="仿宋_GB2312" w:cs="仿宋"/>
          <w:b/>
          <w:sz w:val="32"/>
          <w:szCs w:val="32"/>
          <w:highlight w:val="none"/>
        </w:rPr>
        <w:t>公开招聘信息表</w:t>
      </w:r>
    </w:p>
    <w:tbl>
      <w:tblPr>
        <w:tblStyle w:val="2"/>
        <w:tblpPr w:leftFromText="180" w:rightFromText="180" w:vertAnchor="page" w:horzAnchor="page" w:tblpX="763" w:tblpY="1804"/>
        <w:tblW w:w="47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811"/>
        <w:gridCol w:w="3955"/>
        <w:gridCol w:w="4214"/>
        <w:gridCol w:w="1336"/>
        <w:gridCol w:w="3450"/>
      </w:tblGrid>
      <w:tr w14:paraId="461F1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710" w:type="dxa"/>
            <w:noWrap w:val="0"/>
            <w:vAlign w:val="center"/>
          </w:tcPr>
          <w:p w14:paraId="542A028E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岗位</w:t>
            </w:r>
          </w:p>
          <w:p w14:paraId="2DC54E8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名称</w:t>
            </w:r>
          </w:p>
        </w:tc>
        <w:tc>
          <w:tcPr>
            <w:tcW w:w="811" w:type="dxa"/>
            <w:noWrap w:val="0"/>
            <w:vAlign w:val="center"/>
          </w:tcPr>
          <w:p w14:paraId="046C1325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3955" w:type="dxa"/>
            <w:noWrap w:val="0"/>
            <w:vAlign w:val="center"/>
          </w:tcPr>
          <w:p w14:paraId="3444E34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主要岗位职责</w:t>
            </w:r>
          </w:p>
        </w:tc>
        <w:tc>
          <w:tcPr>
            <w:tcW w:w="4214" w:type="dxa"/>
            <w:noWrap w:val="0"/>
            <w:vAlign w:val="center"/>
          </w:tcPr>
          <w:p w14:paraId="6464578B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招聘条件及任职要求</w:t>
            </w:r>
          </w:p>
        </w:tc>
        <w:tc>
          <w:tcPr>
            <w:tcW w:w="1336" w:type="dxa"/>
            <w:noWrap w:val="0"/>
            <w:vAlign w:val="center"/>
          </w:tcPr>
          <w:p w14:paraId="4C3BA78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工作地点</w:t>
            </w:r>
          </w:p>
        </w:tc>
        <w:tc>
          <w:tcPr>
            <w:tcW w:w="3450" w:type="dxa"/>
            <w:noWrap w:val="0"/>
            <w:vAlign w:val="center"/>
          </w:tcPr>
          <w:p w14:paraId="130DCB9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highlight w:val="none"/>
              </w:rPr>
              <w:t>薪酬福利</w:t>
            </w:r>
          </w:p>
        </w:tc>
      </w:tr>
      <w:tr w14:paraId="0E8E5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0" w:hRule="atLeast"/>
        </w:trPr>
        <w:tc>
          <w:tcPr>
            <w:tcW w:w="1710" w:type="dxa"/>
            <w:noWrap w:val="0"/>
            <w:vAlign w:val="center"/>
          </w:tcPr>
          <w:p w14:paraId="1E4B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运行工</w:t>
            </w:r>
          </w:p>
        </w:tc>
        <w:tc>
          <w:tcPr>
            <w:tcW w:w="811" w:type="dxa"/>
            <w:noWrap w:val="0"/>
            <w:vAlign w:val="center"/>
          </w:tcPr>
          <w:p w14:paraId="7CF4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2B39D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主要负责自来水生产过程中的日常操作与监控，确保水质和供水稳定：</w:t>
            </w:r>
          </w:p>
          <w:p w14:paraId="63060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1.按计划组织制水生产，管控安全与生产成本，处置上报生产异常；</w:t>
            </w:r>
          </w:p>
          <w:p w14:paraId="260E17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2.开展安全隐患排查整改，定期清理维护制水构筑物，巡检厂区设备及管线，编制生产报表，掌握各工序运行情况。</w:t>
            </w:r>
          </w:p>
        </w:tc>
        <w:tc>
          <w:tcPr>
            <w:tcW w:w="4214" w:type="dxa"/>
            <w:noWrap w:val="0"/>
            <w:vAlign w:val="center"/>
          </w:tcPr>
          <w:p w14:paraId="1BC0AF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1.专科及以上学历。</w:t>
            </w:r>
          </w:p>
          <w:p w14:paraId="0820F6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2.专业：给排水工程技术、给排水科学与工程、机械设计与制造、电气工程及自动化等专业。                             </w:t>
            </w:r>
          </w:p>
          <w:p w14:paraId="46E1B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3.具备基础的机械、电气设备操作知识，能看懂简单的设备图纸和运行参数。</w:t>
            </w:r>
          </w:p>
          <w:p w14:paraId="7EFFA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4.了解自来水生产工艺流程（如混凝、沉淀、过滤、消毒等环节）及基本的水质标准。</w:t>
            </w:r>
          </w:p>
          <w:p w14:paraId="2E072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5.掌握岗位相关设备（如水泵、加药装置、过滤设备等）的操作方法和日常维护技巧。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6.身体健康，体能能满足岗位生产作业需求，可适应三班倒工作要求。</w:t>
            </w:r>
          </w:p>
          <w:p w14:paraId="2DB06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7.有水厂运行相关工作经验者优先。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 w14:paraId="5728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福</w:t>
            </w:r>
          </w:p>
          <w:p w14:paraId="1947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建</w:t>
            </w:r>
          </w:p>
          <w:p w14:paraId="4770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省</w:t>
            </w:r>
          </w:p>
          <w:p w14:paraId="684B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光</w:t>
            </w:r>
          </w:p>
          <w:p w14:paraId="7DEB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泽</w:t>
            </w:r>
          </w:p>
          <w:p w14:paraId="0CE7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Style w:val="4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县</w:t>
            </w:r>
          </w:p>
        </w:tc>
        <w:tc>
          <w:tcPr>
            <w:tcW w:w="3450" w:type="dxa"/>
            <w:noWrap w:val="0"/>
            <w:vAlign w:val="center"/>
          </w:tcPr>
          <w:p w14:paraId="4D5B1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F321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1.试用期6个月，试用期满后参考月薪2600-3000元,并随公司发展以及个人水平逐步提高；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2.五险一金；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3.提供职工食堂；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4.休息休假：国家法定假期、带薪年休假、育儿假等；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5.生日、结婚、生育以及工会会员节日慰问等福利。</w:t>
            </w:r>
          </w:p>
        </w:tc>
      </w:tr>
      <w:tr w14:paraId="1D24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atLeast"/>
        </w:trPr>
        <w:tc>
          <w:tcPr>
            <w:tcW w:w="1710" w:type="dxa"/>
            <w:noWrap w:val="0"/>
            <w:vAlign w:val="center"/>
          </w:tcPr>
          <w:p w14:paraId="7F66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设备管理员</w:t>
            </w:r>
          </w:p>
        </w:tc>
        <w:tc>
          <w:tcPr>
            <w:tcW w:w="811" w:type="dxa"/>
            <w:noWrap w:val="0"/>
            <w:vAlign w:val="center"/>
          </w:tcPr>
          <w:p w14:paraId="129B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15778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主要负责制水管理部设备检修管理及其他相关工作：</w:t>
            </w:r>
          </w:p>
          <w:p w14:paraId="03444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1.主要负责制水管理部设备检修管理；</w:t>
            </w:r>
          </w:p>
          <w:p w14:paraId="3E0F1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2.协助制定机电设备管理制度、设备维修维护保养运行标准等管理制度，并落地实施；</w:t>
            </w:r>
          </w:p>
          <w:p w14:paraId="3976D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3.负责部门制度的落地实施，持续检讨制度的适宜性并优化；</w:t>
            </w:r>
          </w:p>
          <w:p w14:paraId="24D37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4.学习公司安全生产政策方针与规章制度，做好本职工作范围内安全预防、安全检查和安全管理工作，不违章作业，拒绝违章作业指令；</w:t>
            </w:r>
          </w:p>
          <w:p w14:paraId="567A4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5.负责做好水厂安全生产检查和隐患排查、整改工作；</w:t>
            </w:r>
          </w:p>
          <w:p w14:paraId="08BDB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6.负责做好水厂各生产工艺设备、设施、生产区域内输水管线和原水管线的巡查。</w:t>
            </w:r>
          </w:p>
        </w:tc>
        <w:tc>
          <w:tcPr>
            <w:tcW w:w="4214" w:type="dxa"/>
            <w:noWrap w:val="0"/>
            <w:vAlign w:val="center"/>
          </w:tcPr>
          <w:p w14:paraId="091A4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1.本科及以上学历。</w:t>
            </w:r>
          </w:p>
          <w:p w14:paraId="7DE71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2.专业：给排水科学与工程、电气工程及自动化、机械类专业。                                  </w:t>
            </w:r>
          </w:p>
          <w:p w14:paraId="12E7B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3.熟悉厂区 / 车间各类设备构造、操作规程及日常保养流程，能独立完成设备巡检、故障排查。</w:t>
            </w:r>
          </w:p>
          <w:p w14:paraId="4E8C8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4.掌握设备台账、维修记录、备品备件管理工作，熟练使用基础办公软件。</w:t>
            </w:r>
          </w:p>
          <w:p w14:paraId="2BAFC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5.具备较强的安全操作意识，做事细心负责，执行力强，能配合完成设备检修作业。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6.身体健康，可适应现场作业，服从工作安排，及临时性工作调配。</w:t>
            </w:r>
          </w:p>
          <w:p w14:paraId="183B4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7.有水厂设备管理，机电维保相关经验者优先。</w:t>
            </w:r>
          </w:p>
          <w:p w14:paraId="20267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336" w:type="dxa"/>
            <w:vMerge w:val="continue"/>
            <w:noWrap w:val="0"/>
            <w:vAlign w:val="center"/>
          </w:tcPr>
          <w:p w14:paraId="33DFFA03">
            <w:pPr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1C0CB9B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1.试用期6个月，试用期满后参考月薪2800-3200元,并随公司发展以及个人水平逐步提高；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2.五险一金；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3.提供职工食堂；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4.休息休假：国家法定假期、带薪年休假、育儿假等；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5.生日、结婚、生育以及工会会员节日慰问等福利。</w:t>
            </w:r>
          </w:p>
        </w:tc>
      </w:tr>
    </w:tbl>
    <w:p w14:paraId="20A959E0">
      <w:bookmarkStart w:id="0" w:name="_GoBack"/>
      <w:bookmarkEnd w:id="0"/>
    </w:p>
    <w:sectPr>
      <w:pgSz w:w="16838" w:h="11906" w:orient="landscape"/>
      <w:pgMar w:top="567" w:right="283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539DD"/>
    <w:rsid w:val="3DB5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2026-11-02T06:47:00Z</dcterms:created>
  <dc:creator>Cy</dc:creator>
  <cp:lastModifiedBy>Cy</cp:lastModifiedBy>
  <dcterms:modified xsi:type="dcterms:W3CDTF">2026-11-02T06:48:02Z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EC5BF8B3BC80479EA55854C6568B9FE9_11</vt:lpwstr>
  </property>
  <property fmtid="{D5CDD505-2E9C-101B-9397-08002B2CF9AE}" pid="4" name="KSOTemplateDocerSaveRecord">
    <vt:lpwstr>eyJoZGlkIjoiOGM3NTczNWFkZTRkMjYxYzkyZTM3ODM0YTQ3ZGQ4YjciLCJ1c2VySWQiOiIyNzAxODQ1NjgifQ==</vt:lpwstr>
  </property>
</Properties>
</file>